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17" w:rsidRPr="009E0FD7" w:rsidRDefault="00193017" w:rsidP="00193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017" w:rsidRPr="009E0FD7" w:rsidRDefault="00193017" w:rsidP="0019301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E0FD7">
        <w:rPr>
          <w:rStyle w:val="a4"/>
          <w:sz w:val="28"/>
          <w:szCs w:val="28"/>
        </w:rPr>
        <w:t>Доклад</w:t>
      </w:r>
    </w:p>
    <w:p w:rsidR="00193017" w:rsidRPr="009E0FD7" w:rsidRDefault="00193017" w:rsidP="0019301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9E0FD7">
        <w:rPr>
          <w:rStyle w:val="a4"/>
          <w:sz w:val="28"/>
          <w:szCs w:val="28"/>
        </w:rPr>
        <w:t xml:space="preserve">о результатах анализа сведений о доходах, расходах, об имуществе и обязательствах имущественного характера, представленных лицами, замещающими должность государственной гражданской службы Республики Дагестан в Министерстве сельского хозяйства и продовольствия Республики Дагестан и руководителями учреждений, подведомственных Министерству сельского хозяйства и продовольствия Республики Дагестан в 2023 году </w:t>
      </w:r>
    </w:p>
    <w:p w:rsidR="00193017" w:rsidRDefault="00193017" w:rsidP="0019301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9E0FD7">
        <w:rPr>
          <w:rStyle w:val="a4"/>
          <w:sz w:val="28"/>
          <w:szCs w:val="28"/>
        </w:rPr>
        <w:t>(за отчётный 2022 год).</w:t>
      </w:r>
    </w:p>
    <w:p w:rsidR="00193017" w:rsidRPr="009E0FD7" w:rsidRDefault="00193017" w:rsidP="0019301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193017" w:rsidRPr="009E0FD7" w:rsidRDefault="00193017" w:rsidP="00193017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19301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представляются лицами, замещающими должности государственной гражданской службы Республики Дагестан в Министерстве сельского хозяйства и продовольствия Республики Дагестан (далее соответственно – Министерство, государственный служащий), входящими в Перечень должностей государственной гражданской службы Республики Дагестан в Министерстве сельского хозяйства и продовольствия Республики Дагестан, при назначении на которые граждане и при замещении которых государственные гражданские служащие Республики Дагестан в Министерстве сельского хозяйства и продовольствия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 Министерства от 29.03.2022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E0FD7">
        <w:rPr>
          <w:rFonts w:ascii="Times New Roman" w:hAnsi="Times New Roman" w:cs="Times New Roman"/>
          <w:sz w:val="28"/>
          <w:szCs w:val="28"/>
        </w:rPr>
        <w:t xml:space="preserve"> № 42.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017" w:rsidRDefault="00193017" w:rsidP="0019301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E0FD7">
        <w:rPr>
          <w:sz w:val="28"/>
          <w:szCs w:val="28"/>
        </w:rPr>
        <w:t>Управлением делами, правового обеспечения, противодействия коррупции и внутреннего аудита Министерства подведены итоги декларационной кампании и проведен анализ сведений о доходах, расходах, об имуществе и обязательствах имущественного характера лиц, замещающих должности государственной гражданской службы и руководителей учреждений, подведомственных Министерству, а также членов их семей в 2023 году (за отчетный 2022 год) и предшествующий ему год.</w:t>
      </w:r>
    </w:p>
    <w:p w:rsidR="00193017" w:rsidRPr="009E0FD7" w:rsidRDefault="00193017" w:rsidP="0019301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93017" w:rsidRDefault="00193017" w:rsidP="0019301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E0FD7">
        <w:rPr>
          <w:sz w:val="28"/>
          <w:szCs w:val="28"/>
        </w:rPr>
        <w:t>Для государственных служащих Министерства и руководителей подведомственных учреждений на официальном сайте Министерства в разделе «Противодействие коррупции» были размещены Методические рекомендации по заполнению справок о доходах, расходах об имуществе и обязательствах имущественного характера с использованием специального программного обеспечения «Справки БК».</w:t>
      </w:r>
    </w:p>
    <w:p w:rsidR="00193017" w:rsidRPr="009E0FD7" w:rsidRDefault="00193017" w:rsidP="0019301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В ходе рассмотрения сведений о доходах было установлено следующее:</w:t>
      </w:r>
    </w:p>
    <w:p w:rsidR="0019301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 xml:space="preserve">В 2023 году в Управление делами, правового обеспечения, противодействия коррупции и внутреннего аудита Министерства не поступило заявлений от лиц, замещающих должности государственной гражданской службы в Министерстве о невозможности представить сведения о доходах, расходах, об имуществе и обязательствах имущественного характера в отношении супруга (супруги) и </w:t>
      </w:r>
      <w:r w:rsidRPr="009E0FD7">
        <w:rPr>
          <w:rFonts w:ascii="Times New Roman" w:hAnsi="Times New Roman" w:cs="Times New Roman"/>
          <w:sz w:val="28"/>
          <w:szCs w:val="28"/>
        </w:rPr>
        <w:lastRenderedPageBreak/>
        <w:t xml:space="preserve">несовершеннолетних детей в установленный законом срок. Все лица представили сведения о доходах в 2023 году (за отчетный 2022 год) своевременно, в срок по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E0FD7">
        <w:rPr>
          <w:rFonts w:ascii="Times New Roman" w:hAnsi="Times New Roman" w:cs="Times New Roman"/>
          <w:sz w:val="28"/>
          <w:szCs w:val="28"/>
        </w:rPr>
        <w:t>30 апреля 2023 года.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01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Уточненные сведения о доходах в установленный законом срок в Управление делами, правового обеспечения, противодействия коррупции и внутреннего аудита Министерства представил один государственный служащий.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Всего сведений о доходах, расходах, об имуществе и обязательствах имущественного характера в 2023 году за отчетный период 2022 года представлено справок: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- государственными служащими Министерства – 80,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- руководителями подведомственных учреждений – 4;</w:t>
      </w:r>
    </w:p>
    <w:p w:rsidR="0019301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в 2023 году за отчетный период 2022 года на официальном сайте Министерства в связи с Указом Президента Российской Федерации от </w:t>
      </w:r>
      <w:r w:rsidRPr="009E0FD7">
        <w:rPr>
          <w:rFonts w:ascii="Times New Roman" w:hAnsi="Times New Roman" w:cs="Times New Roman"/>
          <w:sz w:val="28"/>
          <w:szCs w:val="28"/>
          <w:shd w:val="clear" w:color="auto" w:fill="FFFFFF"/>
        </w:rPr>
        <w:t>29.12.2022 № 968, </w:t>
      </w:r>
      <w:r w:rsidRPr="009E0FD7">
        <w:rPr>
          <w:rFonts w:ascii="Times New Roman" w:hAnsi="Times New Roman" w:cs="Times New Roman"/>
          <w:sz w:val="28"/>
          <w:szCs w:val="28"/>
        </w:rPr>
        <w:t>не размещались.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Анализ сведений о доходах проводился в два этапа: первичный и последующий.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Первичный анализ сведений о доходах проводился при представлении справок о доходах в 2023 году за отчетный 2022 год.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На данном этапе проверялись правильность оформления справок, их соответствие форме, утвержденной Указом Президента Российской Федерации, полнота заполнения всех реквизитов, проставление всех подписей.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Проверялось соответствие информации, содержащейся в справках лиц, замещающих государственной гражданской службы и руководителей подведомственных учреждений, Методическим рекомендациям, разработанным Министерством труда и социальной защиты Российской Федерации.</w:t>
      </w:r>
    </w:p>
    <w:p w:rsidR="00193017" w:rsidRPr="009E0FD7" w:rsidRDefault="00193017" w:rsidP="00193017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0FD7">
        <w:rPr>
          <w:rFonts w:ascii="Times New Roman" w:hAnsi="Times New Roman" w:cs="Times New Roman"/>
          <w:color w:val="auto"/>
          <w:sz w:val="28"/>
          <w:szCs w:val="28"/>
        </w:rPr>
        <w:t>По результатам первичного анализа установлены факты неправильного заполнения справок, в частности:</w:t>
      </w:r>
    </w:p>
    <w:p w:rsidR="00193017" w:rsidRPr="009E0FD7" w:rsidRDefault="00193017" w:rsidP="001930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в подразделе 3.1. раздела 3 не указываются наименование и реквизиты документа, являющегося законным основанием для возникновения права собственности на объект недвижимости, находящийся в собственности у лица, на которого представляется справка;</w:t>
      </w:r>
    </w:p>
    <w:p w:rsidR="00193017" w:rsidRDefault="00193017" w:rsidP="001930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 xml:space="preserve">в подразделе 6.1. раздела 6 не указывается жилое помещение, в котором зарегистрировано лицо, в отношении которого представляется </w:t>
      </w:r>
      <w:hyperlink r:id="rId4" w:history="1">
        <w:r w:rsidRPr="009E0FD7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 w:rsidRPr="009E0FD7">
        <w:rPr>
          <w:rFonts w:ascii="Times New Roman" w:hAnsi="Times New Roman" w:cs="Times New Roman"/>
          <w:sz w:val="28"/>
          <w:szCs w:val="28"/>
        </w:rPr>
        <w:t>, указанное на титульном листе.</w:t>
      </w:r>
    </w:p>
    <w:p w:rsidR="00193017" w:rsidRPr="009E0FD7" w:rsidRDefault="00193017" w:rsidP="001930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Последующий анализ сведений о доходах проведен путем: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1) проверки логических связей внутри справки;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2) сверки информации, содержащейся в справке, с информацией, содержащейся в справках за предыдущие отчетные периоды;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3) установления наличия соответствующих документов в личном деле, касающихся состава семьи, количества лиц, сведения о доходах, которых обязаны представить лица, замещающие должности государственной гражданской службы и руководителей подведомственных учреждений.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lastRenderedPageBreak/>
        <w:t>В ходе анализа сведений о доходах установлено следующее. В разделе «Сведения о доходах» указывались: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 xml:space="preserve">сведения о доходах по основному месту работы; 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 xml:space="preserve">сведения о доходах от вкладов в банках и иных кредитных организациях; 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 xml:space="preserve">сведения о доходах от пособий различного характера; 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сведения о доходах от иной оплачиваемой работы;</w:t>
      </w:r>
    </w:p>
    <w:p w:rsidR="0019301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сведения о доходах от пенсионных выплат.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01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Установлено, что государственные служащие помимо дохода по основному месту работы отразили доход от иной оплачиваемой деятельности. При этом уведомления о намерении выполнять иную оплачиваемую деятельность всеми лицами в установленном порядке не направлялись в управление делами. Анализ сведений о доходах не выявил значительного необоснованного увеличения или уменьшения дохода служащих, руководителей государственных учреждений и членов их семей. 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017" w:rsidRDefault="00193017" w:rsidP="00193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  </w:t>
      </w:r>
      <w:r w:rsidRPr="009E0FD7">
        <w:rPr>
          <w:rFonts w:ascii="Times New Roman" w:hAnsi="Times New Roman" w:cs="Times New Roman"/>
          <w:sz w:val="28"/>
          <w:szCs w:val="28"/>
        </w:rPr>
        <w:tab/>
        <w:t>В разделе «Сведения о расходах» государственными служащими указаны расходы по сделкам, совершенным в 2022 году, сумма которых превысила общий доход государственного служащего и его супруги (супруга) за три последних года, предшествующих отчетному периоду.</w:t>
      </w:r>
    </w:p>
    <w:p w:rsidR="00193017" w:rsidRPr="009E0FD7" w:rsidRDefault="00193017" w:rsidP="00193017">
      <w:pPr>
        <w:spacing w:after="0" w:line="240" w:lineRule="auto"/>
        <w:jc w:val="both"/>
        <w:rPr>
          <w:sz w:val="28"/>
          <w:szCs w:val="28"/>
        </w:rPr>
      </w:pP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Все государственные служащие соответствующим образом заполнили раздел «Сведения об имуществе».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Сведения об остальном имуществе государственных служащих и членов их семей соответствуют сведениям за предыдущий отчетный период.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Фактов отражения сведений о наличии в собственности государственных служащих и членов их семей недвижимого имущества, находящегося за пределами территории Российской Федерации, не выявлено.</w:t>
      </w:r>
    </w:p>
    <w:p w:rsidR="0019301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В ходе анализа раздела «Сведения о счетах в банках и иных кредитных организациях» установлено, что в отдельных случаях суммы денежных поступлений на счета государственных служащих и членов их семей, превышают их совместный доход за отчетный период и два предшествующих ему года.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Также имеют место случаи, когда указываются счета, ранее не указанные в справке за предыдущие года.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В ходе анализа раздела «Сведения о ценных бумагах» установлены факты владения ценными бумагами, акциями.</w:t>
      </w:r>
    </w:p>
    <w:p w:rsidR="0019301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 xml:space="preserve">В ходе анализа раздела «Сведения об обязательствах имущественного характера» установлено следующее. Ряд государственных служащих не указало жилое помещение, в котором зарегистрировано лицо, в отношении которого представляется </w:t>
      </w:r>
      <w:hyperlink r:id="rId5" w:history="1">
        <w:r w:rsidRPr="009E0FD7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 w:rsidRPr="009E0FD7">
        <w:rPr>
          <w:rFonts w:ascii="Times New Roman" w:hAnsi="Times New Roman" w:cs="Times New Roman"/>
          <w:sz w:val="28"/>
          <w:szCs w:val="28"/>
        </w:rPr>
        <w:t>, указанное на титульном листе.</w:t>
      </w:r>
      <w:bookmarkStart w:id="0" w:name="_GoBack"/>
      <w:bookmarkEnd w:id="0"/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 xml:space="preserve">Анализ сведений раздела «Срочные обязательства финансового характера» показал, что указываются срочные обязательства финансового характера, полученные в российских кредитных и иных банковских организациях, при этом срочные обязательства финансового характера в иностранной валюте </w:t>
      </w:r>
      <w:r w:rsidRPr="009E0FD7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государственными служащими, членами их семей и руководителями подведомственных учреждений за отчетный период не оформлялись. 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Указаны сведения о недвижимом имуществе, отчужденном в течение отчетного периода в результате безвозмездной сделки, в то время как отчуждение произошло в результате купли-продажи и доход от данной сделки не указан в разделе 1 «Сведения о доходах» справки.</w:t>
      </w:r>
    </w:p>
    <w:p w:rsidR="00193017" w:rsidRPr="009E0FD7" w:rsidRDefault="00193017" w:rsidP="00193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 xml:space="preserve">        В связи с проведенным анализом установлено, что в основном государственными служащими Министерства соблюдены требования законодательства о представлении сведений о доходах, расходах, об имуществе и обязательствах имущественного характера.</w:t>
      </w:r>
    </w:p>
    <w:p w:rsidR="00193017" w:rsidRPr="009E0FD7" w:rsidRDefault="00193017" w:rsidP="0019301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анализа предоставленных сведений   государственными служащими и руководителями подведомственных учреждений в 2023 году за отчетный 2022 год,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E0FD7">
        <w:rPr>
          <w:rFonts w:ascii="Times New Roman" w:hAnsi="Times New Roman" w:cs="Times New Roman"/>
          <w:sz w:val="28"/>
          <w:szCs w:val="28"/>
        </w:rPr>
        <w:t xml:space="preserve"> целях установления достоверности и полноты сведений о доходах, расходах, об имуществе и обязательствах имущественного характера необходимо 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0FD7">
        <w:rPr>
          <w:rFonts w:ascii="Times New Roman" w:hAnsi="Times New Roman" w:cs="Times New Roman"/>
          <w:sz w:val="28"/>
          <w:szCs w:val="28"/>
        </w:rPr>
        <w:t xml:space="preserve"> проверки в отношении отдельных государственных служащих Министерства сельского хозяйства и продовольствия Республики Дагестан.</w:t>
      </w:r>
    </w:p>
    <w:p w:rsidR="007E4EFC" w:rsidRDefault="007E4EFC"/>
    <w:sectPr w:rsidR="007E4EFC" w:rsidSect="00292F53">
      <w:pgSz w:w="11906" w:h="16838" w:code="9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17"/>
    <w:rsid w:val="00193017"/>
    <w:rsid w:val="00292F53"/>
    <w:rsid w:val="007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8D09"/>
  <w15:chartTrackingRefBased/>
  <w15:docId w15:val="{BA3D51A9-3503-4033-BE48-F4070DC9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01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3017"/>
    <w:rPr>
      <w:b/>
      <w:bCs/>
    </w:rPr>
  </w:style>
  <w:style w:type="paragraph" w:customStyle="1" w:styleId="Default">
    <w:name w:val="Default"/>
    <w:rsid w:val="00193017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B141253E64BB84F814738D89CD6BC64EA01A44D94D66F4E9BE9D682391652578B8500873FE5A9A7E9079DCFDCDD4B0EBA0870DA80AEFC8077d9O" TargetMode="External"/><Relationship Id="rId4" Type="http://schemas.openxmlformats.org/officeDocument/2006/relationships/hyperlink" Target="consultantplus://offline/ref=AB141253E64BB84F814738D89CD6BC64EA01A44D94D66F4E9BE9D682391652578B8500873FE5A9A7E9079DCFDCDD4B0EBA0870DA80AEFC8077d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1364</Words>
  <Characters>7775</Characters>
  <Application>Microsoft Office Word</Application>
  <DocSecurity>0</DocSecurity>
  <Lines>64</Lines>
  <Paragraphs>18</Paragraphs>
  <ScaleCrop>false</ScaleCrop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2023-11-30T08:29:00Z</dcterms:created>
  <dcterms:modified xsi:type="dcterms:W3CDTF">2023-11-30T08:30:00Z</dcterms:modified>
</cp:coreProperties>
</file>