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87" w:rsidRPr="00CC5287" w:rsidRDefault="00CC5287" w:rsidP="00CC5287">
      <w:pPr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28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C5287" w:rsidRDefault="00CC5287" w:rsidP="00CC5287">
      <w:pPr>
        <w:autoSpaceDE w:val="0"/>
        <w:autoSpaceDN w:val="0"/>
        <w:adjustRightInd w:val="0"/>
        <w:spacing w:after="0" w:line="2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287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</w:t>
      </w:r>
      <w:r w:rsidRPr="00CC5287">
        <w:rPr>
          <w:rFonts w:ascii="Times New Roman" w:hAnsi="Times New Roman" w:cs="Times New Roman"/>
          <w:b/>
          <w:sz w:val="28"/>
          <w:szCs w:val="28"/>
        </w:rPr>
        <w:t xml:space="preserve">отбора заявок участников отбора на получение субсидии на обеспечение прироста объема молока сырого крупного рогатого скота, козьего и овечьего, переработанного получателями средств на пищевую продукцию. </w:t>
      </w:r>
    </w:p>
    <w:p w:rsidR="00CC5287" w:rsidRPr="00CC5287" w:rsidRDefault="00CC5287" w:rsidP="00CC5287">
      <w:pPr>
        <w:pStyle w:val="msonormalbullet2gif"/>
        <w:tabs>
          <w:tab w:val="left" w:pos="978"/>
        </w:tabs>
        <w:spacing w:line="20" w:lineRule="atLeast"/>
        <w:ind w:firstLine="567"/>
        <w:contextualSpacing/>
        <w:jc w:val="both"/>
        <w:rPr>
          <w:sz w:val="28"/>
          <w:szCs w:val="28"/>
        </w:rPr>
      </w:pPr>
      <w:r w:rsidRPr="00CC5287">
        <w:rPr>
          <w:sz w:val="28"/>
          <w:szCs w:val="28"/>
        </w:rPr>
        <w:t>Дата, время начала приема заявок сельскохозяйственных</w:t>
      </w:r>
      <w:r>
        <w:rPr>
          <w:sz w:val="28"/>
          <w:szCs w:val="28"/>
        </w:rPr>
        <w:t xml:space="preserve"> товаропроизводителей: 31 мая</w:t>
      </w:r>
      <w:r w:rsidRPr="00CC5287">
        <w:rPr>
          <w:sz w:val="28"/>
          <w:szCs w:val="28"/>
        </w:rPr>
        <w:t xml:space="preserve"> 2023 года с 10 ч. 00 мин.</w:t>
      </w:r>
    </w:p>
    <w:p w:rsidR="00CC5287" w:rsidRPr="00CC5287" w:rsidRDefault="00CC5287" w:rsidP="00CC5287">
      <w:pPr>
        <w:pStyle w:val="msonormalbullet2gif"/>
        <w:tabs>
          <w:tab w:val="left" w:pos="978"/>
        </w:tabs>
        <w:spacing w:line="20" w:lineRule="atLeast"/>
        <w:ind w:firstLine="567"/>
        <w:contextualSpacing/>
        <w:jc w:val="both"/>
        <w:rPr>
          <w:sz w:val="28"/>
          <w:szCs w:val="28"/>
        </w:rPr>
      </w:pPr>
      <w:r w:rsidRPr="00CC5287">
        <w:rPr>
          <w:sz w:val="28"/>
          <w:szCs w:val="28"/>
        </w:rPr>
        <w:t>Дата, время окончания приема заявок сельскохозяйственных</w:t>
      </w:r>
      <w:r>
        <w:rPr>
          <w:sz w:val="28"/>
          <w:szCs w:val="28"/>
        </w:rPr>
        <w:t xml:space="preserve"> товаропроизводителей: 13 июня</w:t>
      </w:r>
      <w:r w:rsidRPr="00CC5287">
        <w:rPr>
          <w:sz w:val="28"/>
          <w:szCs w:val="28"/>
        </w:rPr>
        <w:t xml:space="preserve"> 2023 года до 17 ч. 00 мин.</w:t>
      </w:r>
    </w:p>
    <w:p w:rsidR="00CC5287" w:rsidRPr="00CC5287" w:rsidRDefault="00CC5287" w:rsidP="00CC5287">
      <w:pPr>
        <w:pStyle w:val="msonormalbullet2gif"/>
        <w:shd w:val="clear" w:color="auto" w:fill="FFFFFF"/>
        <w:spacing w:after="0" w:afterAutospacing="0" w:line="20" w:lineRule="atLeast"/>
        <w:ind w:firstLine="567"/>
        <w:contextualSpacing/>
        <w:jc w:val="both"/>
        <w:rPr>
          <w:color w:val="202020"/>
          <w:sz w:val="28"/>
          <w:szCs w:val="28"/>
        </w:rPr>
      </w:pPr>
      <w:r w:rsidRPr="00CC5287">
        <w:rPr>
          <w:color w:val="202020"/>
          <w:sz w:val="28"/>
          <w:szCs w:val="28"/>
        </w:rPr>
        <w:t xml:space="preserve">Рассмотрение заявок проводилось в </w:t>
      </w:r>
      <w:r w:rsidRPr="00CC5287">
        <w:rPr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>
        <w:rPr>
          <w:color w:val="202020"/>
          <w:sz w:val="28"/>
          <w:szCs w:val="28"/>
        </w:rPr>
        <w:t>, расположенно</w:t>
      </w:r>
      <w:r w:rsidRPr="00CC5287">
        <w:rPr>
          <w:color w:val="202020"/>
          <w:sz w:val="28"/>
          <w:szCs w:val="28"/>
        </w:rPr>
        <w:t xml:space="preserve">м по адресу: Республика Дагестан, </w:t>
      </w:r>
      <w:proofErr w:type="gramStart"/>
      <w:r w:rsidRPr="00CC5287">
        <w:rPr>
          <w:color w:val="202020"/>
          <w:sz w:val="28"/>
          <w:szCs w:val="28"/>
        </w:rPr>
        <w:t>г</w:t>
      </w:r>
      <w:proofErr w:type="gramEnd"/>
      <w:r w:rsidRPr="00CC5287">
        <w:rPr>
          <w:color w:val="202020"/>
          <w:sz w:val="28"/>
          <w:szCs w:val="28"/>
        </w:rPr>
        <w:t xml:space="preserve">. Махачкала, пос. Новый  </w:t>
      </w:r>
      <w:proofErr w:type="spellStart"/>
      <w:r w:rsidRPr="00CC5287">
        <w:rPr>
          <w:color w:val="202020"/>
          <w:sz w:val="28"/>
          <w:szCs w:val="28"/>
        </w:rPr>
        <w:t>Хушет</w:t>
      </w:r>
      <w:proofErr w:type="spellEnd"/>
      <w:r w:rsidRPr="00CC5287">
        <w:rPr>
          <w:color w:val="202020"/>
          <w:sz w:val="28"/>
          <w:szCs w:val="28"/>
        </w:rPr>
        <w:t xml:space="preserve">,  </w:t>
      </w:r>
      <w:proofErr w:type="spellStart"/>
      <w:r w:rsidRPr="00CC5287">
        <w:rPr>
          <w:color w:val="202020"/>
          <w:sz w:val="28"/>
          <w:szCs w:val="28"/>
        </w:rPr>
        <w:t>мкр</w:t>
      </w:r>
      <w:proofErr w:type="spellEnd"/>
      <w:r w:rsidRPr="00CC5287">
        <w:rPr>
          <w:color w:val="202020"/>
          <w:sz w:val="28"/>
          <w:szCs w:val="28"/>
        </w:rPr>
        <w:t xml:space="preserve">.  Ветеран. </w:t>
      </w:r>
    </w:p>
    <w:p w:rsidR="00CC5287" w:rsidRPr="00CC5287" w:rsidRDefault="00CC5287" w:rsidP="00CC5287">
      <w:pPr>
        <w:pStyle w:val="msonormalbullet2gif"/>
        <w:shd w:val="clear" w:color="auto" w:fill="FFFFFF"/>
        <w:spacing w:after="0" w:afterAutospacing="0" w:line="20" w:lineRule="atLeast"/>
        <w:ind w:firstLine="567"/>
        <w:contextualSpacing/>
        <w:jc w:val="both"/>
        <w:rPr>
          <w:color w:val="202020"/>
          <w:sz w:val="28"/>
          <w:szCs w:val="28"/>
        </w:rPr>
      </w:pPr>
    </w:p>
    <w:p w:rsidR="00CC5287" w:rsidRPr="00CC5287" w:rsidRDefault="00CC5287" w:rsidP="00CC5287">
      <w:pPr>
        <w:pStyle w:val="msonormalbullet2gif"/>
        <w:spacing w:after="0" w:afterAutospacing="0" w:line="20" w:lineRule="atLeast"/>
        <w:ind w:firstLine="567"/>
        <w:contextualSpacing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C5287">
        <w:rPr>
          <w:b/>
          <w:bCs/>
          <w:sz w:val="28"/>
          <w:szCs w:val="28"/>
          <w:bdr w:val="none" w:sz="0" w:space="0" w:color="auto" w:frame="1"/>
        </w:rPr>
        <w:t>Информация</w:t>
      </w:r>
    </w:p>
    <w:p w:rsidR="00CC5287" w:rsidRPr="00CC5287" w:rsidRDefault="00CC5287" w:rsidP="00CC5287">
      <w:pPr>
        <w:pStyle w:val="msonormalbullet2gif"/>
        <w:spacing w:after="0" w:afterAutospacing="0" w:line="20" w:lineRule="atLeast"/>
        <w:ind w:firstLine="567"/>
        <w:contextualSpacing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C5287">
        <w:rPr>
          <w:b/>
          <w:bCs/>
          <w:sz w:val="28"/>
          <w:szCs w:val="28"/>
          <w:bdr w:val="none" w:sz="0" w:space="0" w:color="auto" w:frame="1"/>
        </w:rPr>
        <w:t xml:space="preserve"> об участниках отбора, заявки которых были рассмотрены</w:t>
      </w:r>
    </w:p>
    <w:p w:rsidR="00CC5287" w:rsidRPr="00CC5287" w:rsidRDefault="00CC5287" w:rsidP="00CC5287">
      <w:pPr>
        <w:pStyle w:val="msonormalbullet2gif"/>
        <w:spacing w:after="0" w:afterAutospacing="0" w:line="20" w:lineRule="atLeast"/>
        <w:ind w:firstLine="567"/>
        <w:contextualSpacing/>
        <w:jc w:val="center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1560"/>
        <w:gridCol w:w="4943"/>
        <w:gridCol w:w="2393"/>
      </w:tblGrid>
      <w:tr w:rsidR="00CC5287" w:rsidRPr="00CC5287" w:rsidTr="00CC52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</w:p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ОПФ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87" w:rsidRPr="00CC5287" w:rsidRDefault="00CC5287" w:rsidP="00CC5287">
            <w:pPr>
              <w:spacing w:line="20" w:lineRule="atLeast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5287" w:rsidRPr="00CC5287" w:rsidRDefault="00CC5287" w:rsidP="00CC5287">
            <w:pPr>
              <w:spacing w:line="20" w:lineRule="atLeast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Размер,  предоставляемой субсидии, руб.</w:t>
            </w:r>
          </w:p>
        </w:tc>
      </w:tr>
      <w:tr w:rsidR="00CC5287" w:rsidRPr="00CC5287" w:rsidTr="00CC52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RPr="00CC5287" w:rsidTr="00CC52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«Баркаман</w:t>
            </w: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87" w:rsidRPr="00CC5287" w:rsidRDefault="00CC5287" w:rsidP="002132C8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2132C8">
              <w:rPr>
                <w:rFonts w:ascii="Times New Roman" w:hAnsi="Times New Roman" w:cs="Times New Roman"/>
                <w:sz w:val="28"/>
                <w:szCs w:val="28"/>
              </w:rPr>
              <w:t> 288,12</w:t>
            </w:r>
          </w:p>
        </w:tc>
      </w:tr>
      <w:tr w:rsidR="00CC5287" w:rsidRPr="00CC5287" w:rsidTr="00CC52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CC5287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87" w:rsidRPr="00CC5287" w:rsidRDefault="00CC5287" w:rsidP="002132C8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RPr="00CC5287" w:rsidTr="00CC52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99439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99439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«Исаев А.А.</w:t>
            </w: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87" w:rsidRPr="00CC5287" w:rsidRDefault="002132C8" w:rsidP="002132C8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43 319,47</w:t>
            </w:r>
          </w:p>
        </w:tc>
      </w:tr>
    </w:tbl>
    <w:p w:rsidR="00CC5287" w:rsidRPr="00CC5287" w:rsidRDefault="00CC5287" w:rsidP="00CC5287">
      <w:pPr>
        <w:pStyle w:val="msonormalbullet2gif"/>
        <w:autoSpaceDE w:val="0"/>
        <w:autoSpaceDN w:val="0"/>
        <w:adjustRightInd w:val="0"/>
        <w:spacing w:after="0" w:afterAutospacing="0" w:line="20" w:lineRule="atLeast"/>
        <w:ind w:firstLine="567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CC5287">
        <w:rPr>
          <w:b/>
          <w:sz w:val="28"/>
          <w:szCs w:val="28"/>
        </w:rPr>
        <w:t xml:space="preserve">Информация </w:t>
      </w:r>
    </w:p>
    <w:p w:rsidR="00CC5287" w:rsidRPr="00CC5287" w:rsidRDefault="00CC5287" w:rsidP="00CC5287">
      <w:pPr>
        <w:pStyle w:val="msonormalbullet2gif"/>
        <w:autoSpaceDE w:val="0"/>
        <w:autoSpaceDN w:val="0"/>
        <w:adjustRightInd w:val="0"/>
        <w:spacing w:after="0" w:afterAutospacing="0" w:line="20" w:lineRule="atLeast"/>
        <w:ind w:firstLine="567"/>
        <w:contextualSpacing/>
        <w:jc w:val="center"/>
        <w:rPr>
          <w:b/>
          <w:sz w:val="28"/>
          <w:szCs w:val="28"/>
        </w:rPr>
      </w:pPr>
      <w:r w:rsidRPr="00CC5287">
        <w:rPr>
          <w:b/>
          <w:sz w:val="28"/>
          <w:szCs w:val="28"/>
        </w:rPr>
        <w:t>об участниках отбора, заявки которых были отклонены</w:t>
      </w:r>
    </w:p>
    <w:p w:rsidR="00CC5287" w:rsidRPr="00CC5287" w:rsidRDefault="00CC5287" w:rsidP="00CC5287">
      <w:pPr>
        <w:pStyle w:val="msonormalbullet2gif"/>
        <w:autoSpaceDE w:val="0"/>
        <w:autoSpaceDN w:val="0"/>
        <w:adjustRightInd w:val="0"/>
        <w:spacing w:after="0" w:afterAutospacing="0" w:line="20" w:lineRule="atLeast"/>
        <w:ind w:firstLine="567"/>
        <w:contextualSpacing/>
        <w:jc w:val="center"/>
        <w:rPr>
          <w:b/>
          <w:sz w:val="28"/>
          <w:szCs w:val="28"/>
        </w:rPr>
      </w:pPr>
    </w:p>
    <w:p w:rsidR="00CC5287" w:rsidRPr="00CC5287" w:rsidRDefault="00CC5287" w:rsidP="00CC5287">
      <w:pPr>
        <w:pStyle w:val="msonormalbullet2gif"/>
        <w:autoSpaceDE w:val="0"/>
        <w:autoSpaceDN w:val="0"/>
        <w:adjustRightInd w:val="0"/>
        <w:spacing w:after="0" w:afterAutospacing="0" w:line="20" w:lineRule="atLeast"/>
        <w:ind w:firstLine="567"/>
        <w:contextualSpacing/>
        <w:jc w:val="both"/>
        <w:rPr>
          <w:sz w:val="28"/>
          <w:szCs w:val="28"/>
        </w:rPr>
      </w:pPr>
      <w:r w:rsidRPr="00CC5287">
        <w:rPr>
          <w:sz w:val="28"/>
          <w:szCs w:val="28"/>
        </w:rPr>
        <w:t xml:space="preserve">На стадии </w:t>
      </w:r>
      <w:r>
        <w:rPr>
          <w:sz w:val="28"/>
          <w:szCs w:val="28"/>
        </w:rPr>
        <w:t>рассмотрения отклоненные заявки отсутствуют</w:t>
      </w:r>
      <w:r w:rsidRPr="00CC5287">
        <w:rPr>
          <w:sz w:val="28"/>
          <w:szCs w:val="28"/>
        </w:rPr>
        <w:t>.</w:t>
      </w:r>
    </w:p>
    <w:p w:rsidR="00CC5287" w:rsidRPr="00CC5287" w:rsidRDefault="00CC5287" w:rsidP="00CC5287">
      <w:pPr>
        <w:pStyle w:val="msonormalbullet2gif"/>
        <w:autoSpaceDE w:val="0"/>
        <w:autoSpaceDN w:val="0"/>
        <w:adjustRightInd w:val="0"/>
        <w:spacing w:after="0" w:afterAutospacing="0" w:line="20" w:lineRule="atLeast"/>
        <w:ind w:firstLine="567"/>
        <w:contextualSpacing/>
        <w:jc w:val="both"/>
        <w:rPr>
          <w:sz w:val="28"/>
          <w:szCs w:val="28"/>
        </w:rPr>
      </w:pPr>
    </w:p>
    <w:p w:rsidR="00CC5287" w:rsidRPr="00CC5287" w:rsidRDefault="00CC5287" w:rsidP="00CC5287">
      <w:pPr>
        <w:autoSpaceDE w:val="0"/>
        <w:autoSpaceDN w:val="0"/>
        <w:adjustRightInd w:val="0"/>
        <w:spacing w:after="0" w:line="2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28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C5287" w:rsidRPr="00CC5287" w:rsidRDefault="00CC5287" w:rsidP="00CC5287">
      <w:pPr>
        <w:autoSpaceDE w:val="0"/>
        <w:autoSpaceDN w:val="0"/>
        <w:adjustRightInd w:val="0"/>
        <w:spacing w:after="0" w:line="2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287">
        <w:rPr>
          <w:rFonts w:ascii="Times New Roman" w:hAnsi="Times New Roman" w:cs="Times New Roman"/>
          <w:b/>
          <w:sz w:val="28"/>
          <w:szCs w:val="28"/>
        </w:rPr>
        <w:t>о получателях субсидии, с которыми заключаются соглашения о предоставлении субсидии, и размерах предоставляемой им субсидии</w:t>
      </w:r>
    </w:p>
    <w:p w:rsidR="00CC5287" w:rsidRPr="00CC5287" w:rsidRDefault="00CC5287" w:rsidP="00CC5287">
      <w:pPr>
        <w:autoSpaceDE w:val="0"/>
        <w:autoSpaceDN w:val="0"/>
        <w:adjustRightInd w:val="0"/>
        <w:spacing w:after="0" w:line="2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1560"/>
        <w:gridCol w:w="4943"/>
        <w:gridCol w:w="2393"/>
      </w:tblGrid>
      <w:tr w:rsidR="00CC5287" w:rsidRPr="00CC5287" w:rsidTr="00CC52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</w:p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ОПФ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87" w:rsidRPr="00CC5287" w:rsidRDefault="00CC5287" w:rsidP="00CC5287">
            <w:pPr>
              <w:spacing w:line="20" w:lineRule="atLeast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5287" w:rsidRPr="00CC5287" w:rsidRDefault="00CC5287" w:rsidP="00CC5287">
            <w:pPr>
              <w:spacing w:line="20" w:lineRule="atLeast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Размер,  предоставляемой субсидии, руб.</w:t>
            </w:r>
          </w:p>
        </w:tc>
      </w:tr>
      <w:tr w:rsidR="00CC5287" w:rsidRPr="00CC5287" w:rsidTr="00CC52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RPr="00CC5287" w:rsidTr="00CC52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99439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99439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«Баркаман</w:t>
            </w: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2132C8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107 288,12</w:t>
            </w:r>
          </w:p>
        </w:tc>
      </w:tr>
      <w:tr w:rsidR="00CC5287" w:rsidRPr="00CC5287" w:rsidTr="00CC52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CC5287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RPr="00CC5287" w:rsidTr="00CC528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CC5287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Исаев А.А.</w:t>
            </w:r>
            <w:r w:rsidRPr="00CC52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87" w:rsidRPr="00CC5287" w:rsidRDefault="002132C8" w:rsidP="00CC528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43 319,47</w:t>
            </w:r>
          </w:p>
        </w:tc>
      </w:tr>
    </w:tbl>
    <w:p w:rsidR="00CC5287" w:rsidRPr="00CC5287" w:rsidRDefault="00CC5287" w:rsidP="00CC5287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F56CA9" w:rsidRPr="00CC5287" w:rsidRDefault="00F56CA9" w:rsidP="00CC5287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F56CA9" w:rsidRPr="00CC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287"/>
    <w:rsid w:val="002132C8"/>
    <w:rsid w:val="00995004"/>
    <w:rsid w:val="00AD093D"/>
    <w:rsid w:val="00CC5287"/>
    <w:rsid w:val="00F5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2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CC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C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2023-07-07T05:38:00Z</dcterms:created>
  <dcterms:modified xsi:type="dcterms:W3CDTF">2023-07-07T05:51:00Z</dcterms:modified>
</cp:coreProperties>
</file>