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1624" w14:textId="77777777" w:rsidR="00D9733E" w:rsidRPr="00AE606F" w:rsidRDefault="00D9733E" w:rsidP="00D9733E">
      <w:pPr>
        <w:tabs>
          <w:tab w:val="left" w:pos="978"/>
        </w:tabs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96921" w14:textId="77777777" w:rsidR="00D9733E" w:rsidRPr="00AE606F" w:rsidRDefault="00D9733E" w:rsidP="008A6E0B">
      <w:pPr>
        <w:tabs>
          <w:tab w:val="left" w:pos="978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2C8D1" w14:textId="77777777" w:rsidR="00D9733E" w:rsidRPr="00AE606F" w:rsidRDefault="00D9733E" w:rsidP="008A6E0B">
      <w:pPr>
        <w:tabs>
          <w:tab w:val="left" w:pos="978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14:paraId="21A83D73" w14:textId="0A70C5E7" w:rsidR="00E716BF" w:rsidRPr="00520D1D" w:rsidRDefault="00141143" w:rsidP="00E716BF">
      <w:pPr>
        <w:pStyle w:val="a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8259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25913" w:rsidRPr="00F278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дополнительном</w:t>
      </w:r>
      <w:r w:rsidR="00D9733E" w:rsidRPr="00E716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проведении отбора</w:t>
      </w:r>
      <w:r w:rsidR="00D9733E" w:rsidRPr="00E716BF">
        <w:rPr>
          <w:rFonts w:ascii="Times New Roman" w:hAnsi="Times New Roman"/>
          <w:b/>
          <w:bCs/>
          <w:sz w:val="28"/>
          <w:szCs w:val="28"/>
        </w:rPr>
        <w:t xml:space="preserve"> сельскохозяйственных товаропроизводителей</w:t>
      </w:r>
      <w:r w:rsidR="00825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9733E" w:rsidRPr="00E716B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E716BF" w:rsidRPr="00E716BF">
        <w:rPr>
          <w:rFonts w:ascii="Times New Roman" w:hAnsi="Times New Roman"/>
          <w:b/>
          <w:bCs/>
          <w:sz w:val="28"/>
          <w:szCs w:val="28"/>
        </w:rPr>
        <w:t xml:space="preserve">субсидий из республиканского бюджета Республики Дагестан </w:t>
      </w:r>
      <w:r w:rsidR="00520D1D" w:rsidRPr="00520D1D">
        <w:rPr>
          <w:rFonts w:ascii="Times New Roman" w:hAnsi="Times New Roman"/>
          <w:b/>
          <w:bCs/>
          <w:sz w:val="28"/>
          <w:szCs w:val="28"/>
        </w:rPr>
        <w:t>на поддержку элитного семеноводства под сельскохозяйственными культурами, засеянной элитными семенами</w:t>
      </w:r>
    </w:p>
    <w:p w14:paraId="4E4A26F0" w14:textId="77777777" w:rsidR="00E716BF" w:rsidRPr="00893138" w:rsidRDefault="00E716BF" w:rsidP="00E716BF">
      <w:pPr>
        <w:pStyle w:val="ConsPlusTitle"/>
        <w:jc w:val="center"/>
        <w:rPr>
          <w:rFonts w:eastAsia="Times New Roman"/>
          <w:sz w:val="27"/>
          <w:szCs w:val="27"/>
        </w:rPr>
      </w:pPr>
    </w:p>
    <w:p w14:paraId="2B7E9267" w14:textId="30CF2DEB" w:rsidR="00BF4F10" w:rsidRPr="00610424" w:rsidRDefault="00BF4F10" w:rsidP="00610424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36266489"/>
      <w:r w:rsidRPr="00610424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bookmarkEnd w:id="0"/>
    <w:p w14:paraId="7336C0F2" w14:textId="32DD006C" w:rsidR="00A02568" w:rsidRPr="00E716BF" w:rsidRDefault="00A02568" w:rsidP="00F278B1">
      <w:pPr>
        <w:pStyle w:val="a5"/>
        <w:ind w:firstLine="567"/>
        <w:jc w:val="both"/>
        <w:rPr>
          <w:rFonts w:ascii="Times New Roman" w:hAnsi="Times New Roman"/>
          <w:color w:val="202020"/>
          <w:sz w:val="28"/>
          <w:szCs w:val="28"/>
          <w:shd w:val="clear" w:color="auto" w:fill="FFFFFF"/>
        </w:rPr>
      </w:pPr>
      <w:r w:rsidRPr="00E716BF">
        <w:rPr>
          <w:rFonts w:ascii="Times New Roman" w:hAnsi="Times New Roman"/>
          <w:sz w:val="28"/>
          <w:szCs w:val="28"/>
        </w:rPr>
        <w:t>1.</w:t>
      </w:r>
      <w:r w:rsidR="001C4CD5" w:rsidRPr="00E716BF">
        <w:rPr>
          <w:rFonts w:ascii="Times New Roman" w:hAnsi="Times New Roman"/>
          <w:sz w:val="28"/>
          <w:szCs w:val="28"/>
        </w:rPr>
        <w:t>1. Настоящее</w:t>
      </w:r>
      <w:r w:rsidRPr="00E716BF">
        <w:rPr>
          <w:rFonts w:ascii="Times New Roman" w:hAnsi="Times New Roman"/>
          <w:sz w:val="28"/>
          <w:szCs w:val="28"/>
        </w:rPr>
        <w:t xml:space="preserve"> объявление подготовлено в целях проведения в 2023 году отбора сельскохозяйственных товаропроизводителей для </w:t>
      </w:r>
      <w:r w:rsidR="00E716BF" w:rsidRPr="00E716BF">
        <w:rPr>
          <w:rFonts w:ascii="Times New Roman" w:hAnsi="Times New Roman"/>
          <w:sz w:val="28"/>
          <w:szCs w:val="28"/>
        </w:rPr>
        <w:t xml:space="preserve">предоставления субсидий из республиканского бюджета Республики Дагестан </w:t>
      </w:r>
      <w:r w:rsidR="00B95DFE" w:rsidRPr="00F278B1">
        <w:rPr>
          <w:rFonts w:ascii="Times New Roman" w:hAnsi="Times New Roman"/>
          <w:sz w:val="28"/>
          <w:szCs w:val="28"/>
        </w:rPr>
        <w:t>на поддержку элитного семеноводства под сельскохозяйственными культурами, засеянной элитными семенами</w:t>
      </w:r>
      <w:r w:rsidR="00F278B1">
        <w:rPr>
          <w:rFonts w:ascii="Times New Roman" w:hAnsi="Times New Roman"/>
          <w:sz w:val="28"/>
          <w:szCs w:val="28"/>
        </w:rPr>
        <w:t xml:space="preserve"> </w:t>
      </w:r>
      <w:r w:rsidRPr="00E716BF">
        <w:rPr>
          <w:rFonts w:ascii="Times New Roman" w:hAnsi="Times New Roman"/>
          <w:sz w:val="28"/>
          <w:szCs w:val="28"/>
        </w:rPr>
        <w:t xml:space="preserve">и заключения соглашений между сельскохозяйственный товаропроизводитель, прошедший отбор и Министерством сельского хозяйства и продовольствия Республики Дагестан (далее – Министерство) о предоставлении субсидии, в соответствии с Порядком предоставления </w:t>
      </w:r>
      <w:bookmarkStart w:id="1" w:name="_Hlk138665461"/>
      <w:r w:rsidR="00E716BF" w:rsidRPr="00E716BF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сельскохозяйственным</w:t>
      </w:r>
      <w:r w:rsidR="00E716BF" w:rsidRPr="00E716BF">
        <w:rPr>
          <w:rFonts w:ascii="Times New Roman" w:hAnsi="Times New Roman"/>
          <w:sz w:val="28"/>
          <w:szCs w:val="28"/>
        </w:rPr>
        <w:t xml:space="preserve"> товаропроизводителям субсидий из республиканского бюджета Республики Дагестан на развитие отдельных подотраслей растениеводства, а также сельскохозяйственного страхования в области </w:t>
      </w:r>
      <w:bookmarkEnd w:id="1"/>
      <w:r w:rsidR="00F278B1">
        <w:rPr>
          <w:rFonts w:ascii="Times New Roman" w:hAnsi="Times New Roman"/>
          <w:sz w:val="28"/>
          <w:szCs w:val="28"/>
        </w:rPr>
        <w:t xml:space="preserve">растениеводства, утвержденным постановлением Правительства Республики </w:t>
      </w:r>
      <w:r w:rsidR="00E716BF" w:rsidRPr="00E716BF">
        <w:rPr>
          <w:rFonts w:ascii="Times New Roman" w:hAnsi="Times New Roman"/>
          <w:sz w:val="28"/>
          <w:szCs w:val="28"/>
          <w:lang w:eastAsia="ru-RU"/>
        </w:rPr>
        <w:t>Дагестан от 29 апреля 2021 г. № 94</w:t>
      </w:r>
      <w:r w:rsidR="00E716BF" w:rsidRPr="00E716BF"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 xml:space="preserve"> </w:t>
      </w:r>
      <w:r w:rsidRPr="00E716BF"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>(</w:t>
      </w:r>
      <w:r w:rsidRPr="00E716BF">
        <w:rPr>
          <w:rFonts w:ascii="Times New Roman" w:hAnsi="Times New Roman"/>
          <w:sz w:val="28"/>
          <w:szCs w:val="28"/>
        </w:rPr>
        <w:t>далее – отбор, субсидия, Порядок</w:t>
      </w:r>
      <w:r w:rsidRPr="00E716BF">
        <w:rPr>
          <w:rFonts w:ascii="Times New Roman" w:hAnsi="Times New Roman"/>
          <w:color w:val="202020"/>
          <w:sz w:val="28"/>
          <w:szCs w:val="28"/>
          <w:shd w:val="clear" w:color="auto" w:fill="FFFFFF"/>
        </w:rPr>
        <w:t xml:space="preserve">). </w:t>
      </w:r>
    </w:p>
    <w:p w14:paraId="1695088A" w14:textId="757AAFAF" w:rsidR="00A02568" w:rsidRPr="00E716BF" w:rsidRDefault="00A02568" w:rsidP="00A02568">
      <w:pPr>
        <w:pStyle w:val="1"/>
        <w:tabs>
          <w:tab w:val="left" w:pos="1421"/>
        </w:tabs>
        <w:ind w:right="141"/>
        <w:jc w:val="both"/>
        <w:rPr>
          <w:color w:val="000000"/>
          <w:lang w:bidi="ru-RU"/>
        </w:rPr>
      </w:pPr>
      <w:r w:rsidRPr="00E716BF">
        <w:rPr>
          <w:color w:val="202020"/>
          <w:shd w:val="clear" w:color="auto" w:fill="FFFFFF"/>
        </w:rPr>
        <w:t>1.2.</w:t>
      </w:r>
      <w:r w:rsidRPr="00E716BF">
        <w:rPr>
          <w:color w:val="000000"/>
          <w:lang w:bidi="ru-RU"/>
        </w:rPr>
        <w:t xml:space="preserve"> Проведение отбора осуществляется </w:t>
      </w:r>
      <w:r w:rsidRPr="00E716BF">
        <w:t xml:space="preserve">Управлением растениеводства, земельных и имущественных отношений </w:t>
      </w:r>
      <w:r w:rsidRPr="00E716BF">
        <w:rPr>
          <w:color w:val="000000"/>
          <w:lang w:bidi="ru-RU"/>
        </w:rPr>
        <w:t>Министерства.</w:t>
      </w:r>
    </w:p>
    <w:p w14:paraId="7EB2D311" w14:textId="77777777" w:rsidR="00F463C6" w:rsidRPr="00AE606F" w:rsidRDefault="00F463C6" w:rsidP="00A02568">
      <w:pPr>
        <w:pStyle w:val="1"/>
        <w:tabs>
          <w:tab w:val="left" w:pos="1421"/>
        </w:tabs>
        <w:ind w:right="141"/>
        <w:jc w:val="both"/>
        <w:rPr>
          <w:color w:val="000000"/>
          <w:lang w:bidi="ru-RU"/>
        </w:rPr>
      </w:pPr>
    </w:p>
    <w:p w14:paraId="54D638D9" w14:textId="145C50C5" w:rsidR="00F463C6" w:rsidRPr="00AE606F" w:rsidRDefault="00F463C6" w:rsidP="00F463C6">
      <w:pPr>
        <w:keepNext/>
        <w:keepLines/>
        <w:widowControl w:val="0"/>
        <w:tabs>
          <w:tab w:val="left" w:pos="284"/>
        </w:tabs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2"/>
      <w:bookmarkStart w:id="3" w:name="_Hlk130561808"/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</w:t>
      </w:r>
      <w:r w:rsidR="00BF4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Сроки проведения отбора, </w:t>
      </w:r>
    </w:p>
    <w:p w14:paraId="394FB6E6" w14:textId="77777777" w:rsidR="00F463C6" w:rsidRPr="00AE606F" w:rsidRDefault="00F463C6" w:rsidP="00F463C6">
      <w:pPr>
        <w:keepNext/>
        <w:keepLines/>
        <w:widowControl w:val="0"/>
        <w:tabs>
          <w:tab w:val="left" w:pos="284"/>
        </w:tabs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даты начала и окончания подачи заявок </w:t>
      </w:r>
    </w:p>
    <w:p w14:paraId="422855C5" w14:textId="77777777" w:rsidR="00F463C6" w:rsidRPr="00AE606F" w:rsidRDefault="00F463C6" w:rsidP="00F463C6">
      <w:pPr>
        <w:keepNext/>
        <w:keepLines/>
        <w:widowControl w:val="0"/>
        <w:tabs>
          <w:tab w:val="left" w:pos="284"/>
        </w:tabs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 участие в отборе</w:t>
      </w:r>
      <w:bookmarkEnd w:id="2"/>
    </w:p>
    <w:p w14:paraId="206F3398" w14:textId="77777777" w:rsidR="00F463C6" w:rsidRPr="00AE606F" w:rsidRDefault="00F463C6" w:rsidP="00F463C6">
      <w:pPr>
        <w:keepNext/>
        <w:keepLines/>
        <w:widowControl w:val="0"/>
        <w:tabs>
          <w:tab w:val="left" w:pos="284"/>
        </w:tabs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51B1D91" w14:textId="77777777" w:rsidR="00F463C6" w:rsidRPr="00AE606F" w:rsidRDefault="00F463C6" w:rsidP="00F463C6">
      <w:pPr>
        <w:widowControl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Отбор проводится в 2023 году в следующие сроки: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41"/>
        <w:gridCol w:w="4746"/>
      </w:tblGrid>
      <w:tr w:rsidR="00F463C6" w:rsidRPr="00AE606F" w14:paraId="6A084448" w14:textId="77777777" w:rsidTr="00980B5B">
        <w:tc>
          <w:tcPr>
            <w:tcW w:w="4782" w:type="dxa"/>
          </w:tcPr>
          <w:p w14:paraId="5C4A2B3A" w14:textId="77777777" w:rsidR="00F463C6" w:rsidRPr="00AE606F" w:rsidRDefault="00F463C6" w:rsidP="00980B5B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и время начала подачи заявок на участие в отборе</w:t>
            </w:r>
          </w:p>
        </w:tc>
        <w:tc>
          <w:tcPr>
            <w:tcW w:w="4783" w:type="dxa"/>
          </w:tcPr>
          <w:p w14:paraId="24692AF6" w14:textId="7B021D6D" w:rsidR="00F463C6" w:rsidRPr="007D7E79" w:rsidRDefault="00BC46EA" w:rsidP="00980B5B">
            <w:pPr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25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463C6" w:rsidRPr="007D7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 w:rsidR="00F463C6" w:rsidRPr="007D7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2023 г.</w:t>
            </w:r>
          </w:p>
          <w:p w14:paraId="71A1DF81" w14:textId="77777777" w:rsidR="00F463C6" w:rsidRPr="007D7E79" w:rsidRDefault="00F463C6" w:rsidP="00980B5B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9:00 ч. (по московскому времени)</w:t>
            </w:r>
          </w:p>
        </w:tc>
      </w:tr>
      <w:tr w:rsidR="00F463C6" w:rsidRPr="00AE606F" w14:paraId="5CA1425D" w14:textId="77777777" w:rsidTr="00980B5B">
        <w:tc>
          <w:tcPr>
            <w:tcW w:w="4782" w:type="dxa"/>
          </w:tcPr>
          <w:p w14:paraId="5A307810" w14:textId="77777777" w:rsidR="00F463C6" w:rsidRPr="00AE606F" w:rsidRDefault="00F463C6" w:rsidP="00980B5B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4783" w:type="dxa"/>
          </w:tcPr>
          <w:p w14:paraId="107AEBF6" w14:textId="184C3BBC" w:rsidR="00F463C6" w:rsidRPr="007D7E79" w:rsidRDefault="00BC46EA" w:rsidP="00980B5B">
            <w:pPr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25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ноября</w:t>
            </w:r>
            <w:r w:rsidR="00F463C6" w:rsidRPr="007D7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2023 г.</w:t>
            </w:r>
          </w:p>
          <w:p w14:paraId="56BAF04B" w14:textId="77777777" w:rsidR="00F463C6" w:rsidRPr="007D7E79" w:rsidRDefault="00F463C6" w:rsidP="00980B5B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 ч. (по московскому времени)</w:t>
            </w:r>
          </w:p>
        </w:tc>
      </w:tr>
    </w:tbl>
    <w:p w14:paraId="317BD0D0" w14:textId="77777777" w:rsidR="00F463C6" w:rsidRPr="00AE606F" w:rsidRDefault="00F463C6" w:rsidP="00F463C6">
      <w:pPr>
        <w:widowControl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6068C08" w14:textId="77777777" w:rsidR="00F463C6" w:rsidRPr="00AE606F" w:rsidRDefault="00F463C6" w:rsidP="00F463C6">
      <w:pPr>
        <w:widowControl w:val="0"/>
        <w:tabs>
          <w:tab w:val="left" w:pos="284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3.Местонахождение, почтовый адрес, адрес электронной почты </w:t>
      </w:r>
    </w:p>
    <w:p w14:paraId="74371241" w14:textId="77777777" w:rsidR="00F463C6" w:rsidRPr="00AE606F" w:rsidRDefault="00F463C6" w:rsidP="00F463C6">
      <w:pPr>
        <w:widowControl w:val="0"/>
        <w:tabs>
          <w:tab w:val="left" w:pos="284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E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Министерства</w:t>
      </w:r>
    </w:p>
    <w:p w14:paraId="7FC4317C" w14:textId="77777777" w:rsidR="00F463C6" w:rsidRPr="00AE606F" w:rsidRDefault="00F463C6" w:rsidP="00F463C6">
      <w:pPr>
        <w:widowControl w:val="0"/>
        <w:tabs>
          <w:tab w:val="left" w:pos="284"/>
        </w:tabs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42"/>
        <w:gridCol w:w="4745"/>
      </w:tblGrid>
      <w:tr w:rsidR="00F463C6" w:rsidRPr="00AE606F" w14:paraId="41D4D805" w14:textId="77777777" w:rsidTr="00B95DFE">
        <w:tc>
          <w:tcPr>
            <w:tcW w:w="4742" w:type="dxa"/>
          </w:tcPr>
          <w:p w14:paraId="24AB5537" w14:textId="77777777" w:rsidR="00F463C6" w:rsidRPr="00AE606F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745" w:type="dxa"/>
            <w:vAlign w:val="bottom"/>
          </w:tcPr>
          <w:p w14:paraId="5BF0D980" w14:textId="77777777" w:rsidR="00F463C6" w:rsidRPr="00AE606F" w:rsidRDefault="00F463C6" w:rsidP="00980B5B">
            <w:pPr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Министерство сельского хозяйства и продовольствия Республики Дагестан</w:t>
            </w:r>
          </w:p>
        </w:tc>
      </w:tr>
      <w:tr w:rsidR="00F463C6" w:rsidRPr="00AE606F" w14:paraId="04CC47E8" w14:textId="77777777" w:rsidTr="00B95DFE">
        <w:tc>
          <w:tcPr>
            <w:tcW w:w="4742" w:type="dxa"/>
          </w:tcPr>
          <w:p w14:paraId="1D700D76" w14:textId="702FCCE3" w:rsidR="00F463C6" w:rsidRPr="00AE606F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Местонахождение и почтовый адрес для подачи заявок на отбор</w:t>
            </w:r>
          </w:p>
        </w:tc>
        <w:tc>
          <w:tcPr>
            <w:tcW w:w="4745" w:type="dxa"/>
          </w:tcPr>
          <w:p w14:paraId="35D55F01" w14:textId="77777777" w:rsidR="00676BF7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367911, Республика Дагестан, </w:t>
            </w:r>
          </w:p>
          <w:p w14:paraId="6EC132F1" w14:textId="7DE7848F" w:rsidR="00F463C6" w:rsidRPr="00AE606F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Махачкала, пос. Новый </w:t>
            </w:r>
            <w:proofErr w:type="spellStart"/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Хушет</w:t>
            </w:r>
            <w:proofErr w:type="spellEnd"/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Ветеран</w:t>
            </w:r>
          </w:p>
        </w:tc>
      </w:tr>
      <w:tr w:rsidR="00F463C6" w:rsidRPr="00AE606F" w14:paraId="2B2B74AB" w14:textId="77777777" w:rsidTr="00B95DFE">
        <w:tc>
          <w:tcPr>
            <w:tcW w:w="4742" w:type="dxa"/>
          </w:tcPr>
          <w:p w14:paraId="2BEF489A" w14:textId="77777777" w:rsidR="00F463C6" w:rsidRPr="00AE606F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Адрес электронной почты</w:t>
            </w:r>
          </w:p>
        </w:tc>
        <w:tc>
          <w:tcPr>
            <w:tcW w:w="4745" w:type="dxa"/>
          </w:tcPr>
          <w:p w14:paraId="15C11410" w14:textId="77777777" w:rsidR="00F463C6" w:rsidRPr="00AE606F" w:rsidRDefault="00F463C6" w:rsidP="00980B5B">
            <w:pPr>
              <w:tabs>
                <w:tab w:val="left" w:pos="284"/>
              </w:tabs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E6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mcxrd@mail.ru</w:t>
            </w:r>
          </w:p>
        </w:tc>
      </w:tr>
    </w:tbl>
    <w:p w14:paraId="3D278935" w14:textId="77777777" w:rsidR="00F463C6" w:rsidRPr="00AE606F" w:rsidRDefault="00F463C6" w:rsidP="00F463C6">
      <w:pPr>
        <w:widowControl w:val="0"/>
        <w:tabs>
          <w:tab w:val="left" w:pos="284"/>
        </w:tabs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bookmarkEnd w:id="3"/>
    <w:p w14:paraId="1FC50ACE" w14:textId="77777777" w:rsidR="00D9733E" w:rsidRPr="00AE606F" w:rsidRDefault="00D9733E" w:rsidP="00D973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F77E8C" w14:textId="77777777" w:rsidR="00F463C6" w:rsidRPr="00AE606F" w:rsidRDefault="00F463C6" w:rsidP="00F463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1"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60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Результат предоставления субсидии </w:t>
      </w:r>
    </w:p>
    <w:p w14:paraId="2FBE7862" w14:textId="77777777" w:rsidR="00F463C6" w:rsidRPr="00AE606F" w:rsidRDefault="00F463C6" w:rsidP="00F463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1"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8420637" w14:textId="797917E3" w:rsidR="00786F60" w:rsidRPr="00736125" w:rsidRDefault="00F463C6" w:rsidP="0073612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736125">
        <w:rPr>
          <w:rFonts w:ascii="Times New Roman" w:hAnsi="Times New Roman"/>
          <w:sz w:val="28"/>
          <w:szCs w:val="28"/>
        </w:rPr>
        <w:t>Результатом предоставления субсидии</w:t>
      </w:r>
      <w:r w:rsidR="00411087" w:rsidRPr="00736125">
        <w:rPr>
          <w:rFonts w:ascii="Times New Roman" w:hAnsi="Times New Roman"/>
          <w:sz w:val="28"/>
          <w:szCs w:val="28"/>
        </w:rPr>
        <w:t xml:space="preserve"> </w:t>
      </w:r>
      <w:r w:rsidR="00B95DFE" w:rsidRPr="00736125">
        <w:rPr>
          <w:rFonts w:ascii="Times New Roman" w:hAnsi="Times New Roman"/>
          <w:sz w:val="28"/>
          <w:szCs w:val="28"/>
        </w:rPr>
        <w:t xml:space="preserve">является </w:t>
      </w:r>
      <w:r w:rsidR="00520D1D" w:rsidRPr="00736125">
        <w:rPr>
          <w:rFonts w:ascii="Times New Roman" w:hAnsi="Times New Roman"/>
          <w:sz w:val="28"/>
          <w:szCs w:val="28"/>
        </w:rPr>
        <w:t xml:space="preserve">сохранение </w:t>
      </w:r>
      <w:r w:rsidR="00520D1D">
        <w:rPr>
          <w:rFonts w:ascii="Times New Roman" w:hAnsi="Times New Roman"/>
          <w:sz w:val="28"/>
          <w:szCs w:val="28"/>
        </w:rPr>
        <w:t xml:space="preserve">посевных </w:t>
      </w:r>
      <w:r w:rsidR="00520D1D" w:rsidRPr="00736125">
        <w:rPr>
          <w:rFonts w:ascii="Times New Roman" w:hAnsi="Times New Roman"/>
          <w:sz w:val="28"/>
          <w:szCs w:val="28"/>
        </w:rPr>
        <w:t>площадей,</w:t>
      </w:r>
      <w:r w:rsidR="00B95DFE">
        <w:rPr>
          <w:rFonts w:ascii="Times New Roman" w:hAnsi="Times New Roman"/>
          <w:sz w:val="28"/>
          <w:szCs w:val="28"/>
        </w:rPr>
        <w:t xml:space="preserve"> </w:t>
      </w:r>
      <w:bookmarkStart w:id="4" w:name="_Hlk138667438"/>
      <w:r w:rsidR="00E84526" w:rsidRPr="00736125">
        <w:rPr>
          <w:rFonts w:ascii="Times New Roman" w:hAnsi="Times New Roman"/>
          <w:sz w:val="28"/>
          <w:szCs w:val="28"/>
        </w:rPr>
        <w:t>засеваемых элитными семенами</w:t>
      </w:r>
      <w:r w:rsidR="00BF4F10" w:rsidRPr="00736125">
        <w:rPr>
          <w:rFonts w:ascii="Times New Roman" w:hAnsi="Times New Roman"/>
          <w:sz w:val="28"/>
          <w:szCs w:val="28"/>
        </w:rPr>
        <w:t>.</w:t>
      </w:r>
    </w:p>
    <w:bookmarkEnd w:id="4"/>
    <w:p w14:paraId="391D11EE" w14:textId="17F56E22" w:rsidR="00F463C6" w:rsidRPr="00AE606F" w:rsidRDefault="00F463C6" w:rsidP="00F463C6">
      <w:pPr>
        <w:pStyle w:val="a5"/>
        <w:ind w:right="141" w:firstLine="567"/>
        <w:jc w:val="both"/>
        <w:rPr>
          <w:rFonts w:ascii="Times New Roman" w:hAnsi="Times New Roman"/>
          <w:sz w:val="28"/>
          <w:szCs w:val="28"/>
        </w:rPr>
      </w:pPr>
    </w:p>
    <w:p w14:paraId="2CC39C3B" w14:textId="5566B99C" w:rsidR="00F463C6" w:rsidRPr="00AE606F" w:rsidRDefault="00F463C6" w:rsidP="00F463C6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06F">
        <w:rPr>
          <w:rFonts w:ascii="Times New Roman" w:hAnsi="Times New Roman"/>
          <w:b/>
          <w:bCs/>
          <w:sz w:val="28"/>
          <w:szCs w:val="28"/>
          <w:lang w:eastAsia="ru-RU"/>
        </w:rPr>
        <w:t>5.</w:t>
      </w:r>
      <w:r w:rsidR="00BF4F1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E60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Требования к </w:t>
      </w:r>
      <w:r w:rsidRPr="00AE606F">
        <w:rPr>
          <w:rFonts w:ascii="Times New Roman" w:hAnsi="Times New Roman"/>
          <w:b/>
          <w:bCs/>
          <w:sz w:val="28"/>
          <w:szCs w:val="28"/>
        </w:rPr>
        <w:t>сельскохозяйственным товаропроизводителям</w:t>
      </w:r>
      <w:r w:rsidRPr="00AE60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674D50D5" w14:textId="77777777" w:rsidR="00F463C6" w:rsidRPr="00AE606F" w:rsidRDefault="00F463C6" w:rsidP="00F463C6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0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 перечень документов, представляемых </w:t>
      </w:r>
    </w:p>
    <w:p w14:paraId="1C22ED92" w14:textId="77777777" w:rsidR="00F463C6" w:rsidRPr="00AE606F" w:rsidRDefault="00F463C6" w:rsidP="00F463C6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5" w:name="_Hlk130555774"/>
      <w:r w:rsidRPr="00AE606F">
        <w:rPr>
          <w:rFonts w:ascii="Times New Roman" w:hAnsi="Times New Roman"/>
          <w:b/>
          <w:bCs/>
          <w:sz w:val="28"/>
          <w:szCs w:val="28"/>
        </w:rPr>
        <w:t>сельскохозяйственными товаропроизводителями</w:t>
      </w:r>
    </w:p>
    <w:bookmarkEnd w:id="5"/>
    <w:p w14:paraId="0300CCFD" w14:textId="77777777" w:rsidR="00F463C6" w:rsidRPr="00AE606F" w:rsidRDefault="00F463C6" w:rsidP="00F463C6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06F">
        <w:rPr>
          <w:rFonts w:ascii="Times New Roman" w:hAnsi="Times New Roman"/>
          <w:b/>
          <w:bCs/>
          <w:sz w:val="28"/>
          <w:szCs w:val="28"/>
          <w:lang w:eastAsia="ru-RU"/>
        </w:rPr>
        <w:t>для подтверждения их соответствия указанным требованиям</w:t>
      </w:r>
    </w:p>
    <w:p w14:paraId="50C4BC4F" w14:textId="77777777" w:rsidR="00F463C6" w:rsidRPr="00AE606F" w:rsidRDefault="00F463C6" w:rsidP="00F463C6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678F799" w14:textId="77777777" w:rsidR="00F463C6" w:rsidRPr="00AE606F" w:rsidRDefault="00F463C6" w:rsidP="00F463C6">
      <w:pPr>
        <w:pStyle w:val="a5"/>
        <w:ind w:right="141" w:firstLine="567"/>
        <w:jc w:val="both"/>
        <w:rPr>
          <w:rFonts w:ascii="Times New Roman" w:hAnsi="Times New Roman"/>
          <w:iCs/>
          <w:sz w:val="28"/>
          <w:szCs w:val="28"/>
        </w:rPr>
      </w:pPr>
      <w:r w:rsidRPr="00AE606F">
        <w:rPr>
          <w:rFonts w:ascii="Times New Roman" w:hAnsi="Times New Roman"/>
          <w:iCs/>
          <w:sz w:val="28"/>
          <w:szCs w:val="28"/>
        </w:rPr>
        <w:t>5.1. При проведении отбора сельскохозяйственные товаропроизводители должны соответствовать на дату не ранее чем за 30 календарных дней до даты обращения за предоставлением субсидии, следующим требованиям:</w:t>
      </w:r>
    </w:p>
    <w:p w14:paraId="09BF6B59" w14:textId="77777777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а)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F85E2BE" w14:textId="77777777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б) отсутствует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республиканским бюджетом Республики Дагестан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возмещения затрат, связанных с поставкой товаров (выполнением работ, оказанием услуг) получателями субсидий физическим лицам);</w:t>
      </w:r>
    </w:p>
    <w:p w14:paraId="1E584959" w14:textId="7855A5C8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в) участники отбора </w:t>
      </w:r>
      <w:r w:rsidR="00BF4F10">
        <w:rPr>
          <w:rFonts w:ascii="Times New Roman" w:hAnsi="Times New Roman" w:cs="Times New Roman"/>
          <w:sz w:val="28"/>
          <w:szCs w:val="28"/>
        </w:rPr>
        <w:t>–</w:t>
      </w:r>
      <w:r w:rsidRPr="00AE606F">
        <w:rPr>
          <w:rFonts w:ascii="Times New Roman" w:hAnsi="Times New Roman" w:cs="Times New Roman"/>
          <w:sz w:val="28"/>
          <w:szCs w:val="28"/>
        </w:rPr>
        <w:t xml:space="preserve">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должна быть введена процедура банкротства, и их деятельность не должна быть приостановлена в порядке, предусмотренном законодательством Российской Федерации, а участники отбора </w:t>
      </w:r>
      <w:r w:rsidR="00BF4F10">
        <w:rPr>
          <w:rFonts w:ascii="Times New Roman" w:hAnsi="Times New Roman" w:cs="Times New Roman"/>
          <w:sz w:val="28"/>
          <w:szCs w:val="28"/>
        </w:rPr>
        <w:t>–</w:t>
      </w:r>
      <w:r w:rsidRPr="00AE606F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 не должны прекратить деятельность в качестве индивидуального предпринимателя;</w:t>
      </w:r>
    </w:p>
    <w:p w14:paraId="3C02A942" w14:textId="29EEC296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г)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</w:t>
      </w:r>
      <w:r w:rsidR="00BF4F10">
        <w:rPr>
          <w:rFonts w:ascii="Times New Roman" w:hAnsi="Times New Roman" w:cs="Times New Roman"/>
          <w:sz w:val="28"/>
          <w:szCs w:val="28"/>
        </w:rPr>
        <w:t>–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производителе товаров, работ, услуг, являющихся участниками отбора;</w:t>
      </w:r>
    </w:p>
    <w:p w14:paraId="4D241F38" w14:textId="3B0A80AF" w:rsidR="00F463C6" w:rsidRPr="00AE606F" w:rsidRDefault="00F463C6" w:rsidP="00F463C6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r w:rsidRPr="00AE606F">
        <w:rPr>
          <w:rFonts w:ascii="Times New Roman" w:eastAsia="HiddenHorzOCR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BF4F10">
        <w:rPr>
          <w:rFonts w:ascii="Times New Roman" w:eastAsia="HiddenHorzOCR" w:hAnsi="Times New Roman" w:cs="Times New Roman"/>
          <w:sz w:val="28"/>
          <w:szCs w:val="28"/>
        </w:rPr>
        <w:t>–</w:t>
      </w:r>
      <w:r w:rsidRPr="00AE606F">
        <w:rPr>
          <w:rFonts w:ascii="Times New Roman" w:eastAsia="HiddenHorzOCR" w:hAnsi="Times New Roman" w:cs="Times New Roman"/>
          <w:sz w:val="28"/>
          <w:szCs w:val="28"/>
        </w:rPr>
        <w:t xml:space="preserve">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 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Pr="00AE60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CE83CD" w14:textId="4DD4C277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е) не является получателем средств из республиканского бюджета Республики Дагестан</w:t>
      </w:r>
      <w:r w:rsidR="003D0568">
        <w:rPr>
          <w:rFonts w:ascii="Times New Roman" w:hAnsi="Times New Roman" w:cs="Times New Roman"/>
          <w:sz w:val="28"/>
          <w:szCs w:val="28"/>
        </w:rPr>
        <w:t>,</w:t>
      </w:r>
      <w:r w:rsidRPr="00AE606F">
        <w:rPr>
          <w:rFonts w:ascii="Times New Roman" w:hAnsi="Times New Roman" w:cs="Times New Roman"/>
          <w:sz w:val="28"/>
          <w:szCs w:val="28"/>
        </w:rPr>
        <w:t xml:space="preserve"> на основании иных нормативных правовых актов на </w:t>
      </w:r>
      <w:r w:rsidR="003D0568" w:rsidRPr="003D0568">
        <w:rPr>
          <w:rFonts w:ascii="Times New Roman" w:hAnsi="Times New Roman" w:cs="Times New Roman" w:hint="eastAsia"/>
          <w:sz w:val="28"/>
          <w:szCs w:val="28"/>
        </w:rPr>
        <w:t>цели</w:t>
      </w:r>
      <w:r w:rsidR="003D0568" w:rsidRPr="003D0568">
        <w:rPr>
          <w:rFonts w:ascii="Times New Roman" w:hAnsi="Times New Roman" w:cs="Times New Roman"/>
          <w:sz w:val="28"/>
          <w:szCs w:val="28"/>
        </w:rPr>
        <w:t xml:space="preserve">, </w:t>
      </w:r>
      <w:r w:rsidR="003D0568" w:rsidRPr="003D0568">
        <w:rPr>
          <w:rFonts w:ascii="Times New Roman" w:hAnsi="Times New Roman" w:cs="Times New Roman" w:hint="eastAsia"/>
          <w:sz w:val="28"/>
          <w:szCs w:val="28"/>
        </w:rPr>
        <w:t>указанные</w:t>
      </w:r>
      <w:r w:rsidR="003D0568" w:rsidRPr="003D0568">
        <w:rPr>
          <w:rFonts w:ascii="Times New Roman" w:hAnsi="Times New Roman" w:cs="Times New Roman"/>
          <w:sz w:val="28"/>
          <w:szCs w:val="28"/>
        </w:rPr>
        <w:t xml:space="preserve"> </w:t>
      </w:r>
      <w:r w:rsidR="003D0568" w:rsidRPr="003D0568">
        <w:rPr>
          <w:rFonts w:ascii="Times New Roman" w:hAnsi="Times New Roman" w:cs="Times New Roman" w:hint="eastAsia"/>
          <w:sz w:val="28"/>
          <w:szCs w:val="28"/>
        </w:rPr>
        <w:t>в</w:t>
      </w:r>
      <w:r w:rsidR="003D0568" w:rsidRPr="003D0568">
        <w:rPr>
          <w:rFonts w:ascii="Times New Roman" w:hAnsi="Times New Roman" w:cs="Times New Roman"/>
          <w:sz w:val="28"/>
          <w:szCs w:val="28"/>
        </w:rPr>
        <w:t xml:space="preserve"> </w:t>
      </w:r>
      <w:r w:rsidR="003D0568" w:rsidRPr="003D0568">
        <w:rPr>
          <w:rFonts w:ascii="Times New Roman" w:hAnsi="Times New Roman" w:cs="Times New Roman" w:hint="eastAsia"/>
          <w:sz w:val="28"/>
          <w:szCs w:val="28"/>
        </w:rPr>
        <w:t>пункте</w:t>
      </w:r>
      <w:r w:rsidR="003D0568" w:rsidRPr="003D0568">
        <w:rPr>
          <w:rFonts w:ascii="Times New Roman" w:hAnsi="Times New Roman" w:cs="Times New Roman"/>
          <w:sz w:val="28"/>
          <w:szCs w:val="28"/>
        </w:rPr>
        <w:t xml:space="preserve"> 2 </w:t>
      </w:r>
      <w:r w:rsidR="003D0568" w:rsidRPr="003D0568">
        <w:rPr>
          <w:rFonts w:ascii="Times New Roman" w:hAnsi="Times New Roman" w:cs="Times New Roman" w:hint="eastAsia"/>
          <w:sz w:val="28"/>
          <w:szCs w:val="28"/>
        </w:rPr>
        <w:t>Порядка</w:t>
      </w:r>
      <w:r w:rsidRPr="00AE606F">
        <w:rPr>
          <w:rFonts w:ascii="Times New Roman" w:hAnsi="Times New Roman" w:cs="Times New Roman"/>
          <w:sz w:val="28"/>
          <w:szCs w:val="28"/>
        </w:rPr>
        <w:t>;</w:t>
      </w:r>
    </w:p>
    <w:p w14:paraId="76A35537" w14:textId="5F98EECB" w:rsidR="00F463C6" w:rsidRPr="00AE606F" w:rsidRDefault="00F463C6" w:rsidP="00F463C6">
      <w:pPr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ж) </w:t>
      </w:r>
      <w:r w:rsidRPr="00AE606F">
        <w:rPr>
          <w:rFonts w:ascii="Times New Roman" w:eastAsia="HiddenHorzOCR" w:hAnsi="Times New Roman" w:cs="Times New Roman"/>
          <w:sz w:val="28"/>
          <w:szCs w:val="28"/>
        </w:rPr>
        <w:t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73092806" w14:textId="77777777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з) осуществляет производственную деятельность и постановку на налоговый учет на территории Республики Дагестан;</w:t>
      </w:r>
    </w:p>
    <w:p w14:paraId="41515090" w14:textId="1D1B4EA4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и) 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6" w:history="1">
        <w:r w:rsidRPr="003929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E606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сентября 2020 г. № 1479 «Об утверждении Правил противопожарного режима в Российской Федерации»;</w:t>
      </w:r>
    </w:p>
    <w:p w14:paraId="678C6AD1" w14:textId="36CB0647" w:rsidR="00F463C6" w:rsidRPr="00AE606F" w:rsidRDefault="00F463C6" w:rsidP="00F463C6">
      <w:pPr>
        <w:pStyle w:val="ConsPlusNormal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к) представление отчетности о финансово</w:t>
      </w:r>
      <w:r w:rsidR="001C4CD5">
        <w:rPr>
          <w:rFonts w:ascii="Times New Roman" w:hAnsi="Times New Roman" w:cs="Times New Roman"/>
          <w:sz w:val="28"/>
          <w:szCs w:val="28"/>
        </w:rPr>
        <w:t xml:space="preserve"> – </w:t>
      </w:r>
      <w:r w:rsidRPr="00AE606F">
        <w:rPr>
          <w:rFonts w:ascii="Times New Roman" w:hAnsi="Times New Roman" w:cs="Times New Roman"/>
          <w:sz w:val="28"/>
          <w:szCs w:val="28"/>
        </w:rPr>
        <w:t>экономическом состоянии участника отбора за отчетный финансовый год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(www.mcxrd.ru) в разделе «Документы», в орган 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сводной отчетности по агропромышленному комплексу Республики Дагестан в Министерство сельского хозяйства Российской Федерации</w:t>
      </w:r>
      <w:r w:rsidR="00C12BC5">
        <w:rPr>
          <w:rFonts w:ascii="Times New Roman" w:hAnsi="Times New Roman" w:cs="Times New Roman"/>
          <w:sz w:val="28"/>
          <w:szCs w:val="28"/>
        </w:rPr>
        <w:t>.</w:t>
      </w:r>
    </w:p>
    <w:p w14:paraId="0B2C20E3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iCs/>
          <w:color w:val="202020"/>
          <w:sz w:val="28"/>
          <w:szCs w:val="28"/>
          <w:lang w:eastAsia="ru-RU"/>
        </w:rPr>
      </w:pPr>
      <w:r w:rsidRPr="00AE606F">
        <w:rPr>
          <w:rFonts w:ascii="Times New Roman" w:eastAsia="Times New Roman" w:hAnsi="Times New Roman" w:cs="Times New Roman"/>
          <w:iCs/>
          <w:color w:val="202020"/>
          <w:sz w:val="28"/>
          <w:szCs w:val="28"/>
          <w:lang w:eastAsia="ru-RU"/>
        </w:rPr>
        <w:lastRenderedPageBreak/>
        <w:t>5.2. Для участия в отборе сельскохозяйственные товаропроизводители представляют следующие документы:</w:t>
      </w:r>
    </w:p>
    <w:p w14:paraId="35BBEA47" w14:textId="7A857140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а) заявление (в письменной или электронной форме) о предоставлении субсидии, которое должно содержать согласие на публикацию (размещение) в информационно</w:t>
      </w:r>
      <w:r w:rsidR="00184534">
        <w:rPr>
          <w:rFonts w:ascii="Times New Roman" w:hAnsi="Times New Roman"/>
          <w:sz w:val="28"/>
          <w:szCs w:val="28"/>
        </w:rPr>
        <w:t xml:space="preserve"> </w:t>
      </w:r>
      <w:r w:rsidR="00C12BC5">
        <w:rPr>
          <w:rFonts w:ascii="Times New Roman" w:hAnsi="Times New Roman"/>
          <w:sz w:val="28"/>
          <w:szCs w:val="28"/>
        </w:rPr>
        <w:t>–</w:t>
      </w:r>
      <w:r w:rsidR="00184534">
        <w:rPr>
          <w:rFonts w:ascii="Times New Roman" w:hAnsi="Times New Roman"/>
          <w:sz w:val="28"/>
          <w:szCs w:val="28"/>
        </w:rPr>
        <w:t xml:space="preserve"> </w:t>
      </w:r>
      <w:r w:rsidRPr="00AE606F">
        <w:rPr>
          <w:rFonts w:ascii="Times New Roman" w:hAnsi="Times New Roman"/>
          <w:sz w:val="28"/>
          <w:szCs w:val="28"/>
        </w:rPr>
        <w:t xml:space="preserve">телекоммуникационной сети </w:t>
      </w:r>
      <w:r w:rsidR="00676BF7">
        <w:rPr>
          <w:rFonts w:ascii="Times New Roman" w:hAnsi="Times New Roman"/>
          <w:sz w:val="28"/>
          <w:szCs w:val="28"/>
        </w:rPr>
        <w:t>«</w:t>
      </w:r>
      <w:r w:rsidRPr="00AE606F">
        <w:rPr>
          <w:rFonts w:ascii="Times New Roman" w:hAnsi="Times New Roman"/>
          <w:sz w:val="28"/>
          <w:szCs w:val="28"/>
        </w:rPr>
        <w:t>Интернет</w:t>
      </w:r>
      <w:r w:rsidR="00676BF7">
        <w:rPr>
          <w:rFonts w:ascii="Times New Roman" w:hAnsi="Times New Roman"/>
          <w:sz w:val="28"/>
          <w:szCs w:val="28"/>
        </w:rPr>
        <w:t>»</w:t>
      </w:r>
      <w:r w:rsidRPr="00AE606F">
        <w:rPr>
          <w:rFonts w:ascii="Times New Roman" w:hAnsi="Times New Roman"/>
          <w:sz w:val="28"/>
          <w:szCs w:val="28"/>
        </w:rPr>
        <w:t xml:space="preserve"> информации об участнике отбора, а также согласие на обработку персональных данных (для физического лица);</w:t>
      </w:r>
    </w:p>
    <w:p w14:paraId="0517767F" w14:textId="77777777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б)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14:paraId="70298B4C" w14:textId="14FDC9FB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P120"/>
      <w:bookmarkEnd w:id="6"/>
      <w:r w:rsidRPr="00AE606F">
        <w:rPr>
          <w:rFonts w:ascii="Times New Roman" w:hAnsi="Times New Roman"/>
          <w:sz w:val="28"/>
          <w:szCs w:val="28"/>
        </w:rPr>
        <w:t xml:space="preserve">в) справку-расчет </w:t>
      </w:r>
      <w:r w:rsidR="00C12BC5">
        <w:rPr>
          <w:rFonts w:ascii="Times New Roman" w:hAnsi="Times New Roman"/>
          <w:sz w:val="28"/>
          <w:szCs w:val="28"/>
        </w:rPr>
        <w:t xml:space="preserve">о </w:t>
      </w:r>
      <w:r w:rsidRPr="00AE606F">
        <w:rPr>
          <w:rFonts w:ascii="Times New Roman" w:hAnsi="Times New Roman"/>
          <w:sz w:val="28"/>
          <w:szCs w:val="28"/>
        </w:rPr>
        <w:t>размер</w:t>
      </w:r>
      <w:r w:rsidR="00C12BC5">
        <w:rPr>
          <w:rFonts w:ascii="Times New Roman" w:hAnsi="Times New Roman"/>
          <w:sz w:val="28"/>
          <w:szCs w:val="28"/>
        </w:rPr>
        <w:t>е</w:t>
      </w:r>
      <w:r w:rsidRPr="00AE606F">
        <w:rPr>
          <w:rFonts w:ascii="Times New Roman" w:hAnsi="Times New Roman"/>
          <w:sz w:val="28"/>
          <w:szCs w:val="28"/>
        </w:rPr>
        <w:t xml:space="preserve"> причитающейся суммы субсидии с указанием реквизитов для перечисления по форме, утверждаемой Министерством;</w:t>
      </w:r>
    </w:p>
    <w:p w14:paraId="575E9D66" w14:textId="5EE5E7BA" w:rsidR="00D2080C" w:rsidRPr="00AE606F" w:rsidRDefault="00D2080C" w:rsidP="007C5981">
      <w:pPr>
        <w:pStyle w:val="a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P121"/>
      <w:bookmarkStart w:id="8" w:name="P122"/>
      <w:bookmarkStart w:id="9" w:name="_Hlk130458398"/>
      <w:bookmarkEnd w:id="7"/>
      <w:bookmarkEnd w:id="8"/>
      <w:r w:rsidRPr="00AE606F">
        <w:rPr>
          <w:rFonts w:ascii="Times New Roman" w:hAnsi="Times New Roman"/>
          <w:color w:val="000000"/>
          <w:sz w:val="28"/>
          <w:szCs w:val="28"/>
        </w:rPr>
        <w:t>г) справки о соответствии участника отбора требованиям, установленным подпунктами «б», «в», «г», «е», «ж», «и» настоящего объявления, составленные в произвольной форме, подписанные единоличным исполнительным органом участника</w:t>
      </w:r>
      <w:r w:rsidR="001845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606F">
        <w:rPr>
          <w:rFonts w:ascii="Times New Roman" w:hAnsi="Times New Roman"/>
          <w:color w:val="000000"/>
          <w:sz w:val="28"/>
          <w:szCs w:val="28"/>
        </w:rPr>
        <w:t>отбора – юридического лица</w:t>
      </w:r>
      <w:r w:rsidR="001845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606F">
        <w:rPr>
          <w:rFonts w:ascii="Times New Roman" w:hAnsi="Times New Roman"/>
          <w:color w:val="000000"/>
          <w:sz w:val="28"/>
          <w:szCs w:val="28"/>
        </w:rPr>
        <w:t>или участником отбора – индивидуальным предпринимателем соответственно;</w:t>
      </w:r>
    </w:p>
    <w:bookmarkEnd w:id="9"/>
    <w:p w14:paraId="0381111B" w14:textId="5EC35565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д) копию выписки из Единого государственного реестра юридических лиц или Единого государственного реестра индивидуальных предпринимателей</w:t>
      </w:r>
      <w:r w:rsidR="005F586D" w:rsidRPr="00AE606F">
        <w:rPr>
          <w:rFonts w:ascii="Times New Roman" w:hAnsi="Times New Roman"/>
          <w:sz w:val="28"/>
          <w:szCs w:val="28"/>
        </w:rPr>
        <w:t xml:space="preserve"> </w:t>
      </w:r>
      <w:r w:rsidRPr="00AE606F">
        <w:rPr>
          <w:rFonts w:ascii="Times New Roman" w:hAnsi="Times New Roman"/>
          <w:sz w:val="28"/>
          <w:szCs w:val="28"/>
        </w:rPr>
        <w:t>по состоянию на дату не ранее чем за 30 календарных дней до даты подачи заявки на участие в отборе;</w:t>
      </w:r>
    </w:p>
    <w:p w14:paraId="0979ECD0" w14:textId="63D23D12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" w:name="P123"/>
      <w:bookmarkEnd w:id="10"/>
      <w:r w:rsidRPr="00AE606F">
        <w:rPr>
          <w:rFonts w:ascii="Times New Roman" w:hAnsi="Times New Roman"/>
          <w:sz w:val="28"/>
          <w:szCs w:val="28"/>
        </w:rPr>
        <w:t xml:space="preserve">е) справку, выданную налоговым органом по месту постановки участника отбора на учет в налоговом </w:t>
      </w:r>
      <w:r w:rsidR="00184534">
        <w:rPr>
          <w:rFonts w:ascii="Times New Roman" w:hAnsi="Times New Roman"/>
          <w:sz w:val="28"/>
          <w:szCs w:val="28"/>
        </w:rPr>
        <w:t xml:space="preserve">   </w:t>
      </w:r>
      <w:r w:rsidRPr="00AE606F">
        <w:rPr>
          <w:rFonts w:ascii="Times New Roman" w:hAnsi="Times New Roman"/>
          <w:sz w:val="28"/>
          <w:szCs w:val="28"/>
        </w:rPr>
        <w:t xml:space="preserve">органе </w:t>
      </w:r>
      <w:r w:rsidR="00184534">
        <w:rPr>
          <w:rFonts w:ascii="Times New Roman" w:hAnsi="Times New Roman"/>
          <w:sz w:val="28"/>
          <w:szCs w:val="28"/>
        </w:rPr>
        <w:t xml:space="preserve">    </w:t>
      </w:r>
      <w:r w:rsidRPr="00AE606F">
        <w:rPr>
          <w:rFonts w:ascii="Times New Roman" w:hAnsi="Times New Roman"/>
          <w:sz w:val="28"/>
          <w:szCs w:val="28"/>
        </w:rPr>
        <w:t xml:space="preserve">по </w:t>
      </w:r>
      <w:r w:rsidR="00184534">
        <w:rPr>
          <w:rFonts w:ascii="Times New Roman" w:hAnsi="Times New Roman"/>
          <w:sz w:val="28"/>
          <w:szCs w:val="28"/>
        </w:rPr>
        <w:t xml:space="preserve">   </w:t>
      </w:r>
      <w:r w:rsidRPr="00AE606F">
        <w:rPr>
          <w:rFonts w:ascii="Times New Roman" w:hAnsi="Times New Roman"/>
          <w:sz w:val="28"/>
          <w:szCs w:val="28"/>
        </w:rPr>
        <w:t>состоянию на дату не ранее чем за 30 календарных дней до даты подачи заявки на участие в отборе,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57E9D4A" w14:textId="77777777" w:rsidR="006638C7" w:rsidRPr="00AE606F" w:rsidRDefault="006638C7" w:rsidP="007C598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ж) копию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направленного участником отбора в налоговый орган по месту учета и имеющего отметку налогового органа о его получении (представляется в случае использования участником отбора указанного права), заверенную участником отбора подписью и печатью (при наличии);</w:t>
      </w:r>
    </w:p>
    <w:p w14:paraId="00646456" w14:textId="77777777" w:rsidR="002779F2" w:rsidRPr="002779F2" w:rsidRDefault="002779F2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P125"/>
      <w:bookmarkEnd w:id="11"/>
      <w:r w:rsidRPr="002779F2">
        <w:rPr>
          <w:rFonts w:ascii="Times New Roman" w:hAnsi="Times New Roman"/>
          <w:sz w:val="28"/>
          <w:szCs w:val="28"/>
        </w:rPr>
        <w:t>з) копий документов, подтверждающих право собственности, или право пожизненного владения, или право постоянного пользования, или право аренды (субаренды) на земельный участок, на котором выполнены работы (зарегистрированные в соответствии с законодательством Российской Федерации), заверенных подписью получателя субсидии и печатью (при наличии).</w:t>
      </w:r>
    </w:p>
    <w:p w14:paraId="2669DCC8" w14:textId="77777777" w:rsidR="002779F2" w:rsidRPr="002779F2" w:rsidRDefault="002779F2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2779F2">
        <w:rPr>
          <w:rFonts w:ascii="Times New Roman" w:hAnsi="Times New Roman"/>
          <w:sz w:val="28"/>
          <w:szCs w:val="28"/>
        </w:rPr>
        <w:t xml:space="preserve">Документы, не зарегистрированные в Едином государственном реестре недвижимости: свидетельство на право владения, пожизненно наследуемого владения на землю, бессрочного (постоянного) пользования землей и </w:t>
      </w:r>
      <w:r w:rsidRPr="002779F2">
        <w:rPr>
          <w:rFonts w:ascii="Times New Roman" w:hAnsi="Times New Roman"/>
          <w:sz w:val="28"/>
          <w:szCs w:val="28"/>
        </w:rPr>
        <w:lastRenderedPageBreak/>
        <w:t>государственный акт на право пользования землей, участником отбора представляются самостоятельно;</w:t>
      </w:r>
    </w:p>
    <w:p w14:paraId="4647BE92" w14:textId="1ACADB7B" w:rsidR="002779F2" w:rsidRPr="002779F2" w:rsidRDefault="002779F2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2779F2">
        <w:rPr>
          <w:rFonts w:ascii="Times New Roman" w:hAnsi="Times New Roman"/>
          <w:sz w:val="28"/>
          <w:szCs w:val="28"/>
        </w:rPr>
        <w:t xml:space="preserve">и) копии заполненной формы федерального статистического наблюдения </w:t>
      </w:r>
      <w:hyperlink r:id="rId7">
        <w:r w:rsidR="004013DA" w:rsidRPr="00F343F5"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F343F5">
          <w:rPr>
            <w:rFonts w:ascii="Times New Roman" w:hAnsi="Times New Roman"/>
            <w:color w:val="000000" w:themeColor="text1"/>
            <w:sz w:val="28"/>
            <w:szCs w:val="28"/>
          </w:rPr>
          <w:t xml:space="preserve"> 4-СХ</w:t>
        </w:r>
      </w:hyperlink>
      <w:r w:rsidRPr="002779F2">
        <w:rPr>
          <w:rFonts w:ascii="Times New Roman" w:hAnsi="Times New Roman"/>
          <w:sz w:val="28"/>
          <w:szCs w:val="28"/>
        </w:rPr>
        <w:t xml:space="preserve"> </w:t>
      </w:r>
      <w:r w:rsidR="004013DA">
        <w:rPr>
          <w:rFonts w:ascii="Times New Roman" w:hAnsi="Times New Roman"/>
          <w:sz w:val="28"/>
          <w:szCs w:val="28"/>
        </w:rPr>
        <w:t>«</w:t>
      </w:r>
      <w:r w:rsidRPr="002779F2">
        <w:rPr>
          <w:rFonts w:ascii="Times New Roman" w:hAnsi="Times New Roman"/>
          <w:sz w:val="28"/>
          <w:szCs w:val="28"/>
        </w:rPr>
        <w:t>Сведения об итогах сева под урожай</w:t>
      </w:r>
      <w:r w:rsidR="004013DA">
        <w:rPr>
          <w:rFonts w:ascii="Times New Roman" w:hAnsi="Times New Roman"/>
          <w:sz w:val="28"/>
          <w:szCs w:val="28"/>
        </w:rPr>
        <w:t>»</w:t>
      </w:r>
      <w:r w:rsidRPr="002779F2">
        <w:rPr>
          <w:rFonts w:ascii="Times New Roman" w:hAnsi="Times New Roman"/>
          <w:sz w:val="28"/>
          <w:szCs w:val="28"/>
        </w:rPr>
        <w:t xml:space="preserve"> за текущий финансовый год с отметкой территориального органа Федеральной службы государственной статистики по Республике Дагестан о ее принятии, (представляется получателем субсидии </w:t>
      </w:r>
      <w:r w:rsidR="00F343F5">
        <w:rPr>
          <w:rFonts w:ascii="Times New Roman" w:hAnsi="Times New Roman"/>
          <w:sz w:val="28"/>
          <w:szCs w:val="28"/>
        </w:rPr>
        <w:t xml:space="preserve">– </w:t>
      </w:r>
      <w:r w:rsidRPr="002779F2">
        <w:rPr>
          <w:rFonts w:ascii="Times New Roman" w:hAnsi="Times New Roman"/>
          <w:sz w:val="28"/>
          <w:szCs w:val="28"/>
        </w:rPr>
        <w:t>юридическим лицом, не являющимся субъектом малого предпринимательства или крестьянским (фермерским) хозяйством, осуществившим посев сельскохозяйственных культур в отчетном финансовом году), заверенной участником отбора подписью и печатью (при наличии);</w:t>
      </w:r>
    </w:p>
    <w:p w14:paraId="4966CE11" w14:textId="4EA9A05D" w:rsidR="002779F2" w:rsidRPr="002779F2" w:rsidRDefault="002779F2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2779F2">
        <w:rPr>
          <w:rFonts w:ascii="Times New Roman" w:hAnsi="Times New Roman"/>
          <w:sz w:val="28"/>
          <w:szCs w:val="28"/>
        </w:rPr>
        <w:t xml:space="preserve">к) копии заполненной формы федерального статистического наблюдения </w:t>
      </w:r>
      <w:hyperlink r:id="rId8">
        <w:r w:rsidR="004013DA" w:rsidRPr="004013DA">
          <w:rPr>
            <w:rFonts w:ascii="Times New Roman" w:hAnsi="Times New Roman"/>
            <w:color w:val="000000" w:themeColor="text1"/>
            <w:sz w:val="28"/>
            <w:szCs w:val="28"/>
          </w:rPr>
          <w:t>№</w:t>
        </w:r>
        <w:r w:rsidRPr="004013DA">
          <w:rPr>
            <w:rFonts w:ascii="Times New Roman" w:hAnsi="Times New Roman"/>
            <w:color w:val="000000" w:themeColor="text1"/>
            <w:sz w:val="28"/>
            <w:szCs w:val="28"/>
          </w:rPr>
          <w:t>1-фермер</w:t>
        </w:r>
      </w:hyperlink>
      <w:r w:rsidRPr="004013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13DA">
        <w:rPr>
          <w:rFonts w:ascii="Times New Roman" w:hAnsi="Times New Roman"/>
          <w:sz w:val="28"/>
          <w:szCs w:val="28"/>
        </w:rPr>
        <w:t>«</w:t>
      </w:r>
      <w:r w:rsidRPr="002779F2">
        <w:rPr>
          <w:rFonts w:ascii="Times New Roman" w:hAnsi="Times New Roman"/>
          <w:sz w:val="28"/>
          <w:szCs w:val="28"/>
        </w:rPr>
        <w:t>Сведения об итогах сева под урожай</w:t>
      </w:r>
      <w:r w:rsidR="004013DA">
        <w:rPr>
          <w:rFonts w:ascii="Times New Roman" w:hAnsi="Times New Roman"/>
          <w:sz w:val="28"/>
          <w:szCs w:val="28"/>
        </w:rPr>
        <w:t>»</w:t>
      </w:r>
      <w:r w:rsidRPr="002779F2">
        <w:rPr>
          <w:rFonts w:ascii="Times New Roman" w:hAnsi="Times New Roman"/>
          <w:sz w:val="28"/>
          <w:szCs w:val="28"/>
        </w:rPr>
        <w:t xml:space="preserve"> за текущий финансовый год с отметкой Территориального органа Федеральной службы государственной статистики по Республике Дагестан о ее принятии (представляется получателем субсидии, являющимся юридическим лицом</w:t>
      </w:r>
      <w:r w:rsidR="00F343F5">
        <w:rPr>
          <w:rFonts w:ascii="Times New Roman" w:hAnsi="Times New Roman"/>
          <w:sz w:val="28"/>
          <w:szCs w:val="28"/>
        </w:rPr>
        <w:t xml:space="preserve"> – </w:t>
      </w:r>
      <w:r w:rsidRPr="002779F2">
        <w:rPr>
          <w:rFonts w:ascii="Times New Roman" w:hAnsi="Times New Roman"/>
          <w:sz w:val="28"/>
          <w:szCs w:val="28"/>
        </w:rPr>
        <w:t>субъектом малого предпринимательства или крестьянским (фермерским) хозяйством, либо получателем субсидии, являющимся индивидуальным предпринимателем, осуществившим посев сельскохозяйственных культур в отчетном финансовом году), заверенной участником отбора подписью и печатью (при наличии).</w:t>
      </w:r>
    </w:p>
    <w:p w14:paraId="1D8079A5" w14:textId="69059B69" w:rsidR="002779F2" w:rsidRPr="002779F2" w:rsidRDefault="00347A7F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л) </w:t>
      </w:r>
      <w:r w:rsidR="002779F2" w:rsidRPr="002779F2">
        <w:rPr>
          <w:rFonts w:ascii="Times New Roman" w:hAnsi="Times New Roman"/>
          <w:sz w:val="28"/>
          <w:szCs w:val="28"/>
        </w:rPr>
        <w:t xml:space="preserve">справку </w:t>
      </w:r>
      <w:bookmarkStart w:id="12" w:name="_Hlk129335802"/>
      <w:r w:rsidR="002779F2" w:rsidRPr="002779F2">
        <w:rPr>
          <w:rFonts w:ascii="Times New Roman" w:hAnsi="Times New Roman"/>
          <w:sz w:val="28"/>
          <w:szCs w:val="28"/>
        </w:rPr>
        <w:t xml:space="preserve">о посевных площадях, расположенных на территории Республики Дагестан, засеянных элитными семенами </w:t>
      </w:r>
      <w:bookmarkStart w:id="13" w:name="_Hlk129333549"/>
      <w:r w:rsidR="002779F2" w:rsidRPr="002779F2">
        <w:rPr>
          <w:rFonts w:ascii="Times New Roman" w:hAnsi="Times New Roman"/>
          <w:sz w:val="28"/>
          <w:szCs w:val="28"/>
        </w:rPr>
        <w:t>в текущем или отчетном финансовых годах</w:t>
      </w:r>
      <w:bookmarkEnd w:id="13"/>
      <w:r w:rsidR="002779F2" w:rsidRPr="002779F2">
        <w:rPr>
          <w:rFonts w:ascii="Times New Roman" w:hAnsi="Times New Roman"/>
          <w:sz w:val="28"/>
          <w:szCs w:val="28"/>
        </w:rPr>
        <w:t>, по видам сельскохозяйственных культур</w:t>
      </w:r>
      <w:bookmarkEnd w:id="12"/>
      <w:r w:rsidR="002779F2" w:rsidRPr="002779F2">
        <w:rPr>
          <w:rFonts w:ascii="Times New Roman" w:hAnsi="Times New Roman"/>
          <w:sz w:val="28"/>
          <w:szCs w:val="28"/>
        </w:rPr>
        <w:t>, подписанную руководителем и главным бухгалтером (при наличии) или индивидуальным предпринимателем, по форме, утвержденной правовым актом Министерства и размещенной на официальном сайте Министерства в информационно</w:t>
      </w:r>
      <w:r w:rsidR="00BE7DC5">
        <w:rPr>
          <w:rFonts w:ascii="Times New Roman" w:hAnsi="Times New Roman"/>
          <w:sz w:val="28"/>
          <w:szCs w:val="28"/>
        </w:rPr>
        <w:t xml:space="preserve"> – </w:t>
      </w:r>
      <w:r w:rsidR="002779F2" w:rsidRPr="002779F2">
        <w:rPr>
          <w:rFonts w:ascii="Times New Roman" w:hAnsi="Times New Roman"/>
          <w:sz w:val="28"/>
          <w:szCs w:val="28"/>
        </w:rPr>
        <w:t xml:space="preserve">телекоммуникационной сети </w:t>
      </w:r>
      <w:r w:rsidR="00490C5F">
        <w:rPr>
          <w:rFonts w:ascii="Times New Roman" w:hAnsi="Times New Roman"/>
          <w:sz w:val="28"/>
          <w:szCs w:val="28"/>
        </w:rPr>
        <w:t>«</w:t>
      </w:r>
      <w:r w:rsidR="002779F2" w:rsidRPr="002779F2">
        <w:rPr>
          <w:rFonts w:ascii="Times New Roman" w:hAnsi="Times New Roman"/>
          <w:sz w:val="28"/>
          <w:szCs w:val="28"/>
        </w:rPr>
        <w:t>Интернет</w:t>
      </w:r>
      <w:r w:rsidR="00490C5F">
        <w:rPr>
          <w:rFonts w:ascii="Times New Roman" w:hAnsi="Times New Roman"/>
          <w:sz w:val="28"/>
          <w:szCs w:val="28"/>
        </w:rPr>
        <w:t>»</w:t>
      </w:r>
      <w:r w:rsidR="002779F2" w:rsidRPr="002779F2">
        <w:rPr>
          <w:rFonts w:ascii="Times New Roman" w:hAnsi="Times New Roman"/>
          <w:sz w:val="28"/>
          <w:szCs w:val="28"/>
        </w:rPr>
        <w:t xml:space="preserve"> (www.mcxrd.ru) в разделе </w:t>
      </w:r>
      <w:r w:rsidR="00490C5F">
        <w:rPr>
          <w:rFonts w:ascii="Times New Roman" w:hAnsi="Times New Roman"/>
          <w:sz w:val="28"/>
          <w:szCs w:val="28"/>
        </w:rPr>
        <w:t>«</w:t>
      </w:r>
      <w:r w:rsidR="002779F2" w:rsidRPr="002779F2">
        <w:rPr>
          <w:rFonts w:ascii="Times New Roman" w:hAnsi="Times New Roman"/>
          <w:sz w:val="28"/>
          <w:szCs w:val="28"/>
        </w:rPr>
        <w:t>Растениеводство</w:t>
      </w:r>
      <w:r w:rsidR="00490C5F">
        <w:rPr>
          <w:rFonts w:ascii="Times New Roman" w:hAnsi="Times New Roman"/>
          <w:sz w:val="28"/>
          <w:szCs w:val="28"/>
        </w:rPr>
        <w:t>»</w:t>
      </w:r>
      <w:r w:rsidR="002779F2" w:rsidRPr="002779F2">
        <w:rPr>
          <w:rFonts w:ascii="Times New Roman" w:hAnsi="Times New Roman"/>
          <w:sz w:val="28"/>
          <w:szCs w:val="28"/>
        </w:rPr>
        <w:t>;</w:t>
      </w:r>
    </w:p>
    <w:p w14:paraId="64C77A65" w14:textId="1984D686" w:rsidR="002779F2" w:rsidRPr="002779F2" w:rsidRDefault="00347A7F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м) </w:t>
      </w:r>
      <w:r w:rsidR="002779F2" w:rsidRPr="002779F2">
        <w:rPr>
          <w:rFonts w:ascii="Times New Roman" w:hAnsi="Times New Roman"/>
          <w:sz w:val="28"/>
          <w:szCs w:val="28"/>
        </w:rPr>
        <w:t>копии договоров купли-продажи (поставки) элитных семян, заверенные участником отбора подписью и печатью (при наличии);</w:t>
      </w:r>
    </w:p>
    <w:p w14:paraId="53AF56A9" w14:textId="4FA1B702" w:rsidR="002779F2" w:rsidRPr="002779F2" w:rsidRDefault="00347A7F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н) </w:t>
      </w:r>
      <w:r w:rsidR="002779F2" w:rsidRPr="002779F2">
        <w:rPr>
          <w:rFonts w:ascii="Times New Roman" w:hAnsi="Times New Roman"/>
          <w:sz w:val="28"/>
          <w:szCs w:val="28"/>
        </w:rPr>
        <w:t>копии счетов-фактур (представляются в случае, если продавец является налогоплательщиком налога на добавленную стоимость) или товарных накладных, подтверждающих приобретение элитных семян, заверенные участником отбора подписью и печатью (при наличии);</w:t>
      </w:r>
    </w:p>
    <w:p w14:paraId="089C6B03" w14:textId="3CFA4747" w:rsidR="002779F2" w:rsidRPr="002779F2" w:rsidRDefault="00347A7F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о) </w:t>
      </w:r>
      <w:r w:rsidR="002779F2" w:rsidRPr="002779F2">
        <w:rPr>
          <w:rFonts w:ascii="Times New Roman" w:hAnsi="Times New Roman"/>
          <w:sz w:val="28"/>
          <w:szCs w:val="28"/>
        </w:rPr>
        <w:t>копии платежных поручений, подтверждающих оплату 100 процентов стоимости приобретенных элитных семян, заверенные участником отбора подписью и печатью (при наличии);</w:t>
      </w:r>
    </w:p>
    <w:p w14:paraId="73C20EDB" w14:textId="53279DC2" w:rsidR="002779F2" w:rsidRPr="002779F2" w:rsidRDefault="00347A7F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п) </w:t>
      </w:r>
      <w:r w:rsidR="002779F2" w:rsidRPr="002779F2">
        <w:rPr>
          <w:rFonts w:ascii="Times New Roman" w:hAnsi="Times New Roman"/>
          <w:sz w:val="28"/>
          <w:szCs w:val="28"/>
        </w:rPr>
        <w:t>копии сертификатов соответствия, удостоверяющих посевные качества элитных семян сельскохозяйственных культур, сорта которых включены в Государственный реестр селекционных достижений, и подтверждающие их соответствие требованиям государственных и отраслевых стандартов, заверенные участником отбора подписью и печатью (при наличии);</w:t>
      </w:r>
    </w:p>
    <w:p w14:paraId="76C0CD4F" w14:textId="67F707DE" w:rsidR="002779F2" w:rsidRPr="002779F2" w:rsidRDefault="00347A7F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р) </w:t>
      </w:r>
      <w:r w:rsidR="002779F2" w:rsidRPr="002779F2">
        <w:rPr>
          <w:rFonts w:ascii="Times New Roman" w:hAnsi="Times New Roman"/>
          <w:sz w:val="28"/>
          <w:szCs w:val="28"/>
        </w:rPr>
        <w:t xml:space="preserve">копию акта расхода семян и посадочного материала, составленную по </w:t>
      </w:r>
      <w:hyperlink r:id="rId9">
        <w:r w:rsidR="002779F2" w:rsidRPr="00490C5F">
          <w:rPr>
            <w:rFonts w:ascii="Times New Roman" w:hAnsi="Times New Roman"/>
            <w:color w:val="000000" w:themeColor="text1"/>
            <w:sz w:val="28"/>
            <w:szCs w:val="28"/>
          </w:rPr>
          <w:t>форме СП-13</w:t>
        </w:r>
      </w:hyperlink>
      <w:r w:rsidR="002779F2" w:rsidRPr="002779F2">
        <w:rPr>
          <w:rFonts w:ascii="Times New Roman" w:hAnsi="Times New Roman"/>
          <w:sz w:val="28"/>
          <w:szCs w:val="28"/>
        </w:rPr>
        <w:t>, утвержденной Федеральной службой государственной статистики, заверенные участником отбора подписью и печатью (при наличии).</w:t>
      </w:r>
    </w:p>
    <w:p w14:paraId="5D914350" w14:textId="31AC1323" w:rsidR="002779F2" w:rsidRDefault="002779F2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2779F2">
        <w:rPr>
          <w:rFonts w:ascii="Times New Roman" w:hAnsi="Times New Roman"/>
          <w:sz w:val="28"/>
          <w:szCs w:val="28"/>
        </w:rPr>
        <w:lastRenderedPageBreak/>
        <w:t xml:space="preserve">В случае приобретения семян получателем субсидии у участника Федеральной научно-технической </w:t>
      </w:r>
      <w:hyperlink r:id="rId10">
        <w:r w:rsidRPr="00490C5F">
          <w:rPr>
            <w:rFonts w:ascii="Times New Roman" w:hAnsi="Times New Roman"/>
            <w:color w:val="000000" w:themeColor="text1"/>
            <w:sz w:val="28"/>
            <w:szCs w:val="28"/>
          </w:rPr>
          <w:t>программы</w:t>
        </w:r>
      </w:hyperlink>
      <w:r w:rsidRPr="002779F2">
        <w:rPr>
          <w:rFonts w:ascii="Times New Roman" w:hAnsi="Times New Roman"/>
          <w:sz w:val="28"/>
          <w:szCs w:val="28"/>
        </w:rPr>
        <w:t xml:space="preserve"> развития сельского хозяйства на 2017 </w:t>
      </w:r>
      <w:r w:rsidR="00BE7DC5">
        <w:rPr>
          <w:rFonts w:ascii="Times New Roman" w:hAnsi="Times New Roman"/>
          <w:sz w:val="28"/>
          <w:szCs w:val="28"/>
        </w:rPr>
        <w:t>–</w:t>
      </w:r>
      <w:r w:rsidRPr="002779F2">
        <w:rPr>
          <w:rFonts w:ascii="Times New Roman" w:hAnsi="Times New Roman"/>
          <w:sz w:val="28"/>
          <w:szCs w:val="28"/>
        </w:rPr>
        <w:t xml:space="preserve"> 2025 годы, утвержденной постановлением Правительства Российской Федерации от 25 августа 2017 г. </w:t>
      </w:r>
      <w:r w:rsidR="00490C5F">
        <w:rPr>
          <w:rFonts w:ascii="Times New Roman" w:hAnsi="Times New Roman"/>
          <w:sz w:val="28"/>
          <w:szCs w:val="28"/>
        </w:rPr>
        <w:t>№</w:t>
      </w:r>
      <w:r w:rsidRPr="002779F2">
        <w:rPr>
          <w:rFonts w:ascii="Times New Roman" w:hAnsi="Times New Roman"/>
          <w:sz w:val="28"/>
          <w:szCs w:val="28"/>
        </w:rPr>
        <w:t xml:space="preserve"> 996 </w:t>
      </w:r>
      <w:r w:rsidR="00490C5F">
        <w:rPr>
          <w:rFonts w:ascii="Times New Roman" w:hAnsi="Times New Roman"/>
          <w:sz w:val="28"/>
          <w:szCs w:val="28"/>
        </w:rPr>
        <w:t>«</w:t>
      </w:r>
      <w:r w:rsidRPr="002779F2">
        <w:rPr>
          <w:rFonts w:ascii="Times New Roman" w:hAnsi="Times New Roman"/>
          <w:sz w:val="28"/>
          <w:szCs w:val="28"/>
        </w:rPr>
        <w:t xml:space="preserve">Об утверждении Федеральной научно-технической программы развития сельского хозяйства на 2017 </w:t>
      </w:r>
      <w:r w:rsidR="00BE7DC5">
        <w:rPr>
          <w:rFonts w:ascii="Times New Roman" w:hAnsi="Times New Roman"/>
          <w:sz w:val="28"/>
          <w:szCs w:val="28"/>
        </w:rPr>
        <w:t>–</w:t>
      </w:r>
      <w:r w:rsidRPr="002779F2">
        <w:rPr>
          <w:rFonts w:ascii="Times New Roman" w:hAnsi="Times New Roman"/>
          <w:sz w:val="28"/>
          <w:szCs w:val="28"/>
        </w:rPr>
        <w:t xml:space="preserve"> 2025 годы</w:t>
      </w:r>
      <w:r w:rsidR="00490C5F">
        <w:rPr>
          <w:rFonts w:ascii="Times New Roman" w:hAnsi="Times New Roman"/>
          <w:sz w:val="28"/>
          <w:szCs w:val="28"/>
        </w:rPr>
        <w:t>»</w:t>
      </w:r>
      <w:r w:rsidRPr="002779F2">
        <w:rPr>
          <w:rFonts w:ascii="Times New Roman" w:hAnsi="Times New Roman"/>
          <w:sz w:val="28"/>
          <w:szCs w:val="28"/>
        </w:rPr>
        <w:t>, получатель субсидии дополнительно представляет копию протокола заседания Комиссии Министерства сельского хозяйства Российской Федерации по отбору комплексных научно-технических проектов (с приложениями), заверенную участником указанного проекта.</w:t>
      </w:r>
    </w:p>
    <w:p w14:paraId="4BB2B2F0" w14:textId="5B8F40DB" w:rsidR="00C12BC5" w:rsidRPr="002779F2" w:rsidRDefault="00D42A22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2779F2">
        <w:rPr>
          <w:rFonts w:ascii="Times New Roman" w:hAnsi="Times New Roman"/>
          <w:sz w:val="28"/>
          <w:szCs w:val="28"/>
        </w:rPr>
        <w:t>Документы,</w:t>
      </w:r>
      <w:r w:rsidR="00C12BC5" w:rsidRPr="002779F2">
        <w:rPr>
          <w:rFonts w:ascii="Times New Roman" w:hAnsi="Times New Roman"/>
          <w:sz w:val="28"/>
          <w:szCs w:val="28"/>
        </w:rPr>
        <w:t xml:space="preserve"> указанные в подпунктах «д», «е» и «о» пункта 5.2 настоящего объявления, предоставляется участниками отбора по собственной инициативе.</w:t>
      </w:r>
    </w:p>
    <w:p w14:paraId="2947F697" w14:textId="77777777" w:rsidR="00F75235" w:rsidRPr="002779F2" w:rsidRDefault="00F75235" w:rsidP="002779F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BCD968" w14:textId="77777777" w:rsidR="005F586D" w:rsidRPr="00AE606F" w:rsidRDefault="005F586D" w:rsidP="005F586D">
      <w:pPr>
        <w:spacing w:after="0" w:line="240" w:lineRule="auto"/>
        <w:ind w:right="141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6. Порядок подачи заявок и требования, </w:t>
      </w:r>
    </w:p>
    <w:p w14:paraId="0BED503D" w14:textId="77777777" w:rsidR="005F586D" w:rsidRPr="00AE606F" w:rsidRDefault="005F586D" w:rsidP="005F586D">
      <w:pPr>
        <w:spacing w:after="0" w:line="240" w:lineRule="auto"/>
        <w:ind w:right="141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предъявляемые к форме и содержанию заявок, </w:t>
      </w:r>
    </w:p>
    <w:p w14:paraId="2A2BE58A" w14:textId="77777777" w:rsidR="005F586D" w:rsidRPr="00AE606F" w:rsidRDefault="005F586D" w:rsidP="005F586D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11AD81" w14:textId="77777777" w:rsidR="005F586D" w:rsidRPr="00AE606F" w:rsidRDefault="005F586D" w:rsidP="005F586D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6.1. подача заявок сельскохозяйственными товаропроизводителями на участие в отборе осуществляется одним из следующих способов:</w:t>
      </w:r>
    </w:p>
    <w:p w14:paraId="4E3A2DEA" w14:textId="77777777" w:rsidR="005F586D" w:rsidRPr="00AE606F" w:rsidRDefault="005F586D" w:rsidP="005F586D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непосредственно в Министерство; </w:t>
      </w:r>
    </w:p>
    <w:p w14:paraId="2900542F" w14:textId="26B6D0FC" w:rsidR="005F586D" w:rsidRPr="00AE606F" w:rsidRDefault="005F586D" w:rsidP="005F586D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через государственное автономное учреждение Республики Дагестан «Многофункциональный центр предоставления государственных и муниципальных услуг Республики Дагестан» (далее </w:t>
      </w:r>
      <w:r w:rsidR="00D42A22">
        <w:rPr>
          <w:rFonts w:ascii="Times New Roman" w:hAnsi="Times New Roman" w:cs="Times New Roman"/>
          <w:sz w:val="28"/>
          <w:szCs w:val="28"/>
        </w:rPr>
        <w:t>–</w:t>
      </w:r>
      <w:r w:rsidRPr="00AE606F">
        <w:rPr>
          <w:rFonts w:ascii="Times New Roman" w:hAnsi="Times New Roman" w:cs="Times New Roman"/>
          <w:sz w:val="28"/>
          <w:szCs w:val="28"/>
        </w:rPr>
        <w:t xml:space="preserve"> МФЦ), который обеспечивает передачу в Министерство полученных им документов в порядке и сроки, установленные соглашением о взаимодействии между МФЦ и Министерством; </w:t>
      </w:r>
    </w:p>
    <w:p w14:paraId="0CAA5150" w14:textId="6CF20052" w:rsidR="005F586D" w:rsidRPr="00AE606F" w:rsidRDefault="005F586D" w:rsidP="005F586D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с использованием федеральной государственной информационной системы «Единый портал государственных </w:t>
      </w:r>
      <w:r w:rsidR="00D42A22" w:rsidRPr="00AE606F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D42A22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991E7A">
        <w:rPr>
          <w:rFonts w:ascii="Times New Roman" w:hAnsi="Times New Roman" w:cs="Times New Roman"/>
          <w:sz w:val="28"/>
          <w:szCs w:val="28"/>
        </w:rPr>
        <w:t>»</w:t>
      </w:r>
      <w:r w:rsidR="00D42A22">
        <w:rPr>
          <w:rFonts w:ascii="Times New Roman" w:hAnsi="Times New Roman" w:cs="Times New Roman"/>
          <w:sz w:val="28"/>
          <w:szCs w:val="28"/>
        </w:rPr>
        <w:t>. Заявление о предоставлении  субсидии и документы подаваемые в</w:t>
      </w:r>
      <w:r w:rsidR="00D42A22" w:rsidRPr="00AE606F">
        <w:rPr>
          <w:rFonts w:ascii="Times New Roman" w:hAnsi="Times New Roman" w:cs="Times New Roman"/>
          <w:sz w:val="28"/>
          <w:szCs w:val="28"/>
        </w:rPr>
        <w:t xml:space="preserve"> </w:t>
      </w:r>
      <w:r w:rsidRPr="00AE606F">
        <w:rPr>
          <w:rFonts w:ascii="Times New Roman" w:hAnsi="Times New Roman" w:cs="Times New Roman"/>
          <w:sz w:val="28"/>
          <w:szCs w:val="28"/>
        </w:rPr>
        <w:t>электронной</w:t>
      </w:r>
      <w:r w:rsidR="00D42A22">
        <w:rPr>
          <w:rFonts w:ascii="Times New Roman" w:hAnsi="Times New Roman" w:cs="Times New Roman"/>
          <w:sz w:val="28"/>
          <w:szCs w:val="28"/>
        </w:rPr>
        <w:t xml:space="preserve"> форме, подписываются</w:t>
      </w:r>
      <w:r w:rsidRPr="00AE606F">
        <w:rPr>
          <w:rFonts w:ascii="Times New Roman" w:hAnsi="Times New Roman" w:cs="Times New Roman"/>
          <w:sz w:val="28"/>
          <w:szCs w:val="28"/>
        </w:rPr>
        <w:t xml:space="preserve"> </w:t>
      </w:r>
      <w:r w:rsidR="00A80DE8" w:rsidRPr="00AE606F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AE606F">
        <w:rPr>
          <w:rFonts w:ascii="Times New Roman" w:hAnsi="Times New Roman" w:cs="Times New Roman"/>
          <w:sz w:val="28"/>
          <w:szCs w:val="28"/>
        </w:rPr>
        <w:t>подписью в соответствии с требованиями федеральных законов от 6 апреля 2011 г. № 63-ФЗ «Об электронной подписи» и от 27 июля 2010 г. № 210-ФЗ «Об организации предоставления государственных и муниципальных услуг».</w:t>
      </w:r>
    </w:p>
    <w:p w14:paraId="7823E525" w14:textId="42DBE735" w:rsidR="00676BF7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6.2. Министерство регистрирует заявку в день его поступления в Министерство в порядке очередности поступления в специальном </w:t>
      </w:r>
      <w:r w:rsidR="00EA1E75">
        <w:rPr>
          <w:rFonts w:ascii="Times New Roman" w:hAnsi="Times New Roman" w:cs="Times New Roman"/>
          <w:sz w:val="28"/>
          <w:szCs w:val="28"/>
        </w:rPr>
        <w:t>про</w:t>
      </w:r>
      <w:r w:rsidRPr="00AE606F">
        <w:rPr>
          <w:rFonts w:ascii="Times New Roman" w:hAnsi="Times New Roman" w:cs="Times New Roman"/>
          <w:sz w:val="28"/>
          <w:szCs w:val="28"/>
        </w:rPr>
        <w:t>нумерованном, прошнурованном и скрепленн</w:t>
      </w:r>
      <w:r w:rsidR="00EA1E75">
        <w:rPr>
          <w:rFonts w:ascii="Times New Roman" w:hAnsi="Times New Roman" w:cs="Times New Roman"/>
          <w:sz w:val="28"/>
          <w:szCs w:val="28"/>
        </w:rPr>
        <w:t>ом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печатью Министерства журнале регистрации заявок с присвоением входящего номера и с указанием даты поступления, а также выдает участнику отбора копию его заявления с отметкой о дате приема документов и</w:t>
      </w:r>
      <w:r w:rsidR="00EA1E75">
        <w:rPr>
          <w:rFonts w:ascii="Times New Roman" w:hAnsi="Times New Roman" w:cs="Times New Roman"/>
          <w:sz w:val="28"/>
          <w:szCs w:val="28"/>
        </w:rPr>
        <w:t xml:space="preserve"> указанием</w:t>
      </w:r>
      <w:r w:rsidRPr="00AE606F">
        <w:rPr>
          <w:rFonts w:ascii="Times New Roman" w:hAnsi="Times New Roman" w:cs="Times New Roman"/>
          <w:sz w:val="28"/>
          <w:szCs w:val="28"/>
        </w:rPr>
        <w:t xml:space="preserve"> номера</w:t>
      </w:r>
      <w:r w:rsidR="00EA1E75">
        <w:rPr>
          <w:rFonts w:ascii="Times New Roman" w:hAnsi="Times New Roman" w:cs="Times New Roman"/>
          <w:sz w:val="28"/>
          <w:szCs w:val="28"/>
        </w:rPr>
        <w:t>, присвоенного заявке</w:t>
      </w:r>
      <w:r w:rsidRPr="00AE60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FE336A" w14:textId="06A16171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06F">
        <w:rPr>
          <w:rFonts w:ascii="Times New Roman" w:eastAsia="Calibri" w:hAnsi="Times New Roman" w:cs="Times New Roman"/>
          <w:sz w:val="28"/>
          <w:szCs w:val="28"/>
        </w:rPr>
        <w:t>6.3. Количество заявок для участия в отборе, которые могут быть поданы в Министерство в период проведения отбора, не ограничено.</w:t>
      </w:r>
    </w:p>
    <w:p w14:paraId="3BE2C3CE" w14:textId="77777777" w:rsidR="00991E7A" w:rsidRPr="00AE606F" w:rsidRDefault="00991E7A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6F6874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7. Порядок отзыва и возврата заявок, основания </w:t>
      </w:r>
    </w:p>
    <w:p w14:paraId="6206DA3E" w14:textId="09468E40" w:rsidR="005F586D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для возврата заявок, внесения изменений в заявки </w:t>
      </w:r>
    </w:p>
    <w:p w14:paraId="72CBE704" w14:textId="77777777" w:rsidR="00983A3D" w:rsidRPr="00AE606F" w:rsidRDefault="00983A3D" w:rsidP="005F586D">
      <w:pPr>
        <w:spacing w:after="0" w:line="240" w:lineRule="auto"/>
        <w:ind w:right="14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5796D9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lastRenderedPageBreak/>
        <w:t>7.1. Участник отбора вправе отозвать заявку и (при необходимости) представить новую заявку не позднее даты окончания приема заявок, указанной в объявлении о проведении отбора. Отзыв заявок осуществляется по письменному заявлению (в произвольной форме) участника отбора, представленному в Министерство.</w:t>
      </w:r>
    </w:p>
    <w:p w14:paraId="1A42E690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7.2. Основанием для отклонения заявки является: </w:t>
      </w:r>
    </w:p>
    <w:p w14:paraId="1393F32A" w14:textId="74D422C3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категориям и требованиям, определенным соответственно пунктами </w:t>
      </w:r>
      <w:r w:rsidR="00A70211">
        <w:rPr>
          <w:rFonts w:ascii="Times New Roman" w:hAnsi="Times New Roman" w:cs="Times New Roman"/>
          <w:sz w:val="28"/>
          <w:szCs w:val="28"/>
        </w:rPr>
        <w:t>2,</w:t>
      </w:r>
      <w:r w:rsidR="00983A3D">
        <w:rPr>
          <w:rFonts w:ascii="Times New Roman" w:hAnsi="Times New Roman" w:cs="Times New Roman"/>
          <w:sz w:val="28"/>
          <w:szCs w:val="28"/>
        </w:rPr>
        <w:t xml:space="preserve"> </w:t>
      </w:r>
      <w:r w:rsidR="00A70211">
        <w:rPr>
          <w:rFonts w:ascii="Times New Roman" w:hAnsi="Times New Roman" w:cs="Times New Roman"/>
          <w:sz w:val="28"/>
          <w:szCs w:val="28"/>
        </w:rPr>
        <w:t>8</w:t>
      </w:r>
      <w:r w:rsidRPr="00AE606F">
        <w:rPr>
          <w:rFonts w:ascii="Times New Roman" w:hAnsi="Times New Roman" w:cs="Times New Roman"/>
          <w:sz w:val="28"/>
          <w:szCs w:val="28"/>
        </w:rPr>
        <w:t xml:space="preserve"> и </w:t>
      </w:r>
      <w:r w:rsidR="00A70211">
        <w:rPr>
          <w:rFonts w:ascii="Times New Roman" w:hAnsi="Times New Roman" w:cs="Times New Roman"/>
          <w:sz w:val="28"/>
          <w:szCs w:val="28"/>
        </w:rPr>
        <w:t>9</w:t>
      </w:r>
      <w:r w:rsidRPr="00AE606F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130458479"/>
      <w:r w:rsidRPr="00AE606F">
        <w:rPr>
          <w:rFonts w:ascii="Times New Roman" w:hAnsi="Times New Roman" w:cs="Times New Roman"/>
          <w:sz w:val="28"/>
          <w:szCs w:val="28"/>
        </w:rPr>
        <w:t>Порядка</w:t>
      </w:r>
      <w:bookmarkEnd w:id="14"/>
      <w:r w:rsidRPr="00AE606F">
        <w:rPr>
          <w:rFonts w:ascii="Times New Roman" w:hAnsi="Times New Roman" w:cs="Times New Roman"/>
          <w:sz w:val="28"/>
          <w:szCs w:val="28"/>
        </w:rPr>
        <w:t>;</w:t>
      </w:r>
    </w:p>
    <w:p w14:paraId="2DE4455C" w14:textId="096934DC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несоответствие </w:t>
      </w:r>
      <w:r w:rsidR="00EA1E75">
        <w:rPr>
          <w:rFonts w:ascii="Times New Roman" w:hAnsi="Times New Roman" w:cs="Times New Roman"/>
          <w:sz w:val="28"/>
          <w:szCs w:val="28"/>
        </w:rPr>
        <w:t xml:space="preserve">представленных участником отбора </w:t>
      </w:r>
      <w:r w:rsidRPr="00AE606F">
        <w:rPr>
          <w:rFonts w:ascii="Times New Roman" w:hAnsi="Times New Roman" w:cs="Times New Roman"/>
          <w:sz w:val="28"/>
          <w:szCs w:val="28"/>
        </w:rPr>
        <w:t>заявк</w:t>
      </w:r>
      <w:r w:rsidR="00EA1E75">
        <w:rPr>
          <w:rFonts w:ascii="Times New Roman" w:hAnsi="Times New Roman" w:cs="Times New Roman"/>
          <w:sz w:val="28"/>
          <w:szCs w:val="28"/>
        </w:rPr>
        <w:t>и</w:t>
      </w:r>
      <w:r w:rsidRPr="00AE606F">
        <w:rPr>
          <w:rFonts w:ascii="Times New Roman" w:hAnsi="Times New Roman" w:cs="Times New Roman"/>
          <w:sz w:val="28"/>
          <w:szCs w:val="28"/>
        </w:rPr>
        <w:t xml:space="preserve"> и документов требованиям, установленным настоящим объявлением</w:t>
      </w:r>
      <w:proofErr w:type="gramStart"/>
      <w:r w:rsidRPr="00AE606F">
        <w:rPr>
          <w:rFonts w:ascii="Times New Roman" w:hAnsi="Times New Roman" w:cs="Times New Roman"/>
          <w:sz w:val="28"/>
          <w:szCs w:val="28"/>
        </w:rPr>
        <w:t>, Порядком</w:t>
      </w:r>
      <w:proofErr w:type="gramEnd"/>
      <w:r w:rsidRPr="00AE606F">
        <w:rPr>
          <w:rFonts w:ascii="Times New Roman" w:hAnsi="Times New Roman" w:cs="Times New Roman"/>
          <w:sz w:val="28"/>
          <w:szCs w:val="28"/>
        </w:rPr>
        <w:t>;</w:t>
      </w:r>
    </w:p>
    <w:p w14:paraId="2945AF9E" w14:textId="77777777" w:rsidR="005F586D" w:rsidRPr="00AE606F" w:rsidRDefault="005F586D" w:rsidP="005F586D">
      <w:pPr>
        <w:spacing w:after="0" w:line="240" w:lineRule="auto"/>
        <w:ind w:right="14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установление факта недостоверности, представленной заявителем информации, в том числе данных о месте нахождения и адресе юридического лица; </w:t>
      </w:r>
    </w:p>
    <w:p w14:paraId="716F0807" w14:textId="77777777" w:rsidR="005F586D" w:rsidRPr="00AE606F" w:rsidRDefault="005F586D" w:rsidP="005F586D">
      <w:pPr>
        <w:spacing w:after="0" w:line="240" w:lineRule="auto"/>
        <w:ind w:right="14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заявок. </w:t>
      </w:r>
    </w:p>
    <w:p w14:paraId="4B93E742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7.3. В случае отклонения заявки Министерство в течение 10 рабочих дней со дня принятия данного решения делает соответствующую запись в журнале регистрации заявок и направляет участнику отбора соответствующее письменное уведомление с указанием причин. Данное уведомление направляется по адресу электронной почты, указанному в заявлении в форме электронного документа, или на бумажном носителе по почтовому адресу, указанному в заявлении, поступившем в Министерство на бумажном носителе, в МФЦ либо передается нарочно получателю субсидии или его представителю.</w:t>
      </w:r>
      <w:r w:rsidRPr="00AE60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1BAC6B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B22564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>8. Порядок рассмотрения и оценки заявок</w:t>
      </w:r>
    </w:p>
    <w:p w14:paraId="315140B9" w14:textId="77777777" w:rsidR="005F586D" w:rsidRPr="00AE606F" w:rsidRDefault="005F586D" w:rsidP="005F586D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2CD96B" w14:textId="3EBB1723" w:rsidR="005F586D" w:rsidRPr="00AE606F" w:rsidRDefault="00EA1E75" w:rsidP="005F586D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5F586D" w:rsidRPr="00AE606F">
        <w:rPr>
          <w:rFonts w:ascii="Times New Roman" w:hAnsi="Times New Roman" w:cs="Times New Roman"/>
          <w:sz w:val="28"/>
          <w:szCs w:val="28"/>
        </w:rPr>
        <w:t>Министерство в течение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5F586D" w:rsidRPr="00AE606F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требованиям, указанным в пункте 8 Порядка,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Федерации. </w:t>
      </w:r>
    </w:p>
    <w:p w14:paraId="749D9A09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8.2. По результатам рассмотрения заявок Министерством принимается решение: </w:t>
      </w:r>
    </w:p>
    <w:p w14:paraId="5D2B4600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о допуске к участию в отборе; </w:t>
      </w:r>
    </w:p>
    <w:p w14:paraId="60295C38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об отклонении от участия в отборе. </w:t>
      </w:r>
    </w:p>
    <w:p w14:paraId="2DC3B19A" w14:textId="5FF93FF4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8.3. Министерство в течение </w:t>
      </w:r>
      <w:r w:rsidR="00EA1E75">
        <w:rPr>
          <w:rFonts w:ascii="Times New Roman" w:hAnsi="Times New Roman" w:cs="Times New Roman"/>
          <w:sz w:val="28"/>
          <w:szCs w:val="28"/>
        </w:rPr>
        <w:t>5</w:t>
      </w:r>
      <w:r w:rsidRPr="00AE606F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допуске заявки к участию в отборе рассматривает документы на: </w:t>
      </w:r>
    </w:p>
    <w:p w14:paraId="2A880862" w14:textId="59900BDD" w:rsidR="00632ACB" w:rsidRDefault="00EA1E75" w:rsidP="00632A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A1E75">
        <w:rPr>
          <w:rFonts w:ascii="Times New Roman" w:hAnsi="Times New Roman"/>
          <w:sz w:val="28"/>
          <w:szCs w:val="28"/>
        </w:rPr>
        <w:lastRenderedPageBreak/>
        <w:t>соответствие их положениям, указанным в объявлении о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1E75">
        <w:rPr>
          <w:rFonts w:ascii="Times New Roman" w:hAnsi="Times New Roman"/>
          <w:sz w:val="28"/>
          <w:szCs w:val="28"/>
        </w:rPr>
        <w:t>отбора, согласно пункту 7 Порядка;</w:t>
      </w:r>
      <w:r w:rsidRPr="00AE606F">
        <w:rPr>
          <w:rFonts w:ascii="Times New Roman" w:hAnsi="Times New Roman"/>
          <w:sz w:val="28"/>
          <w:szCs w:val="28"/>
        </w:rPr>
        <w:t xml:space="preserve"> </w:t>
      </w:r>
    </w:p>
    <w:p w14:paraId="4265D1F4" w14:textId="0DE5234D" w:rsidR="005F586D" w:rsidRPr="00AE606F" w:rsidRDefault="005F586D" w:rsidP="00632A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представление их в полном объеме;</w:t>
      </w:r>
    </w:p>
    <w:p w14:paraId="57344A97" w14:textId="6F5A189E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информации, содержащейся в них. </w:t>
      </w:r>
    </w:p>
    <w:p w14:paraId="0C1E719A" w14:textId="4DABED39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8.4. По результатам рассмотрения документов, предусмотренных пунктом </w:t>
      </w:r>
      <w:r w:rsidR="00D74D7D">
        <w:rPr>
          <w:rFonts w:ascii="Times New Roman" w:hAnsi="Times New Roman" w:cs="Times New Roman"/>
          <w:sz w:val="28"/>
          <w:szCs w:val="28"/>
        </w:rPr>
        <w:t>16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Порядка, представленных участником отбора, Министерство в течение 3 рабочих дней со дня окончания срока, установленного пунктом 1</w:t>
      </w:r>
      <w:r w:rsidR="00D74D7D">
        <w:rPr>
          <w:rFonts w:ascii="Times New Roman" w:hAnsi="Times New Roman" w:cs="Times New Roman"/>
          <w:sz w:val="28"/>
          <w:szCs w:val="28"/>
        </w:rPr>
        <w:t>8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Порядка, принимает одно из следующих решений:</w:t>
      </w:r>
    </w:p>
    <w:p w14:paraId="06F8E642" w14:textId="57C9AF62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об отказе в предоставлении субсидии; </w:t>
      </w:r>
    </w:p>
    <w:p w14:paraId="15A62621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о предоставлении субсидии. </w:t>
      </w:r>
    </w:p>
    <w:p w14:paraId="221183A7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8.5. Решения о предоставлении субсидии либо об отказе в предоставлении субсидии оформляются приказом Министерства.</w:t>
      </w:r>
    </w:p>
    <w:p w14:paraId="14F451F9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8.6. Министерство принимает решение об отказе в предоставлении субсидии в случаях: </w:t>
      </w:r>
    </w:p>
    <w:p w14:paraId="7BF968B0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несоответствия документов, представленных участником отбора, положениям, указанным в объявлении о проведении отбора в соответствии с пунктом 7 Порядка;</w:t>
      </w:r>
    </w:p>
    <w:p w14:paraId="2A3220B9" w14:textId="6B09850D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непредставления (представления не в полном объеме) участником отбора документов, предусмотренных пунктом </w:t>
      </w:r>
      <w:r w:rsidR="00D74D7D">
        <w:rPr>
          <w:rFonts w:ascii="Times New Roman" w:hAnsi="Times New Roman" w:cs="Times New Roman"/>
          <w:sz w:val="28"/>
          <w:szCs w:val="28"/>
        </w:rPr>
        <w:t>16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Порядка и (или) наличие в таких документах неполных сведений;</w:t>
      </w:r>
    </w:p>
    <w:p w14:paraId="601E2B8D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 установления факта недостоверности, представленной участником отбора информации в целях получения субсидии. </w:t>
      </w:r>
    </w:p>
    <w:p w14:paraId="0079B1F8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 xml:space="preserve">8.7. В случае принятия решения об отказе в предоставлении субсидии Министерство делает соответствующую запись в журнале регистрации заявок и в течение 5 рабочих дней со дня принятия такого решения направляет заявителю письменное уведомление об отказе в предоставлении субсидии с указанием причин отказа. Соответствующее письменное уведомление направляется по адресу электронной почты, указанному в заявлении в форме электронного документа, или на бумажном носителе по почтовому адресу, указанному в заявлении, поступившем в Министерство на бумажном носителе, в МФЦ либо передается нарочно заявителю или его представителю. </w:t>
      </w:r>
    </w:p>
    <w:p w14:paraId="57AD203A" w14:textId="77777777" w:rsidR="005F586D" w:rsidRPr="00AE606F" w:rsidRDefault="005F586D" w:rsidP="00676BF7">
      <w:pPr>
        <w:spacing w:after="0" w:line="240" w:lineRule="auto"/>
        <w:ind w:right="14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B96B47" w14:textId="77777777" w:rsidR="005F586D" w:rsidRPr="00AE606F" w:rsidRDefault="005F586D" w:rsidP="005F586D">
      <w:pPr>
        <w:pStyle w:val="a5"/>
        <w:ind w:right="141"/>
        <w:jc w:val="center"/>
        <w:rPr>
          <w:rFonts w:ascii="Times New Roman" w:hAnsi="Times New Roman"/>
          <w:b/>
          <w:bCs/>
          <w:sz w:val="28"/>
          <w:szCs w:val="28"/>
        </w:rPr>
      </w:pPr>
      <w:r w:rsidRPr="00AE606F">
        <w:rPr>
          <w:rFonts w:ascii="Times New Roman" w:hAnsi="Times New Roman"/>
          <w:b/>
          <w:bCs/>
          <w:color w:val="202020"/>
          <w:sz w:val="28"/>
          <w:szCs w:val="28"/>
        </w:rPr>
        <w:t xml:space="preserve">9. Порядок предоставления </w:t>
      </w:r>
      <w:r w:rsidRPr="00AE606F">
        <w:rPr>
          <w:rFonts w:ascii="Times New Roman" w:hAnsi="Times New Roman"/>
          <w:b/>
          <w:bCs/>
          <w:sz w:val="28"/>
          <w:szCs w:val="28"/>
        </w:rPr>
        <w:t xml:space="preserve">сельскохозяйственным </w:t>
      </w:r>
    </w:p>
    <w:p w14:paraId="604E8FE2" w14:textId="77777777" w:rsidR="005F586D" w:rsidRPr="00AE606F" w:rsidRDefault="005F586D" w:rsidP="005F586D">
      <w:pPr>
        <w:pStyle w:val="a5"/>
        <w:ind w:right="141"/>
        <w:jc w:val="center"/>
        <w:rPr>
          <w:rFonts w:ascii="Times New Roman" w:hAnsi="Times New Roman"/>
          <w:b/>
          <w:bCs/>
          <w:color w:val="202020"/>
          <w:sz w:val="28"/>
          <w:szCs w:val="28"/>
        </w:rPr>
      </w:pPr>
      <w:r w:rsidRPr="00AE606F">
        <w:rPr>
          <w:rFonts w:ascii="Times New Roman" w:hAnsi="Times New Roman"/>
          <w:b/>
          <w:bCs/>
          <w:sz w:val="28"/>
          <w:szCs w:val="28"/>
        </w:rPr>
        <w:t xml:space="preserve">Товаропроизводителям </w:t>
      </w:r>
      <w:r w:rsidRPr="00AE606F">
        <w:rPr>
          <w:rFonts w:ascii="Times New Roman" w:hAnsi="Times New Roman"/>
          <w:b/>
          <w:bCs/>
          <w:color w:val="202020"/>
          <w:sz w:val="28"/>
          <w:szCs w:val="28"/>
        </w:rPr>
        <w:t xml:space="preserve">разъяснений положений </w:t>
      </w:r>
    </w:p>
    <w:p w14:paraId="495E8030" w14:textId="77777777" w:rsidR="005F586D" w:rsidRPr="00AE606F" w:rsidRDefault="005F586D" w:rsidP="005F586D">
      <w:pPr>
        <w:pStyle w:val="a5"/>
        <w:ind w:right="141"/>
        <w:jc w:val="center"/>
        <w:rPr>
          <w:rFonts w:ascii="Times New Roman" w:hAnsi="Times New Roman"/>
          <w:b/>
          <w:bCs/>
          <w:color w:val="202020"/>
          <w:sz w:val="28"/>
          <w:szCs w:val="28"/>
        </w:rPr>
      </w:pPr>
      <w:r w:rsidRPr="00AE606F">
        <w:rPr>
          <w:rFonts w:ascii="Times New Roman" w:hAnsi="Times New Roman"/>
          <w:b/>
          <w:bCs/>
          <w:color w:val="202020"/>
          <w:sz w:val="28"/>
          <w:szCs w:val="28"/>
        </w:rPr>
        <w:t xml:space="preserve">объявления о проведении отбора, даты начала  </w:t>
      </w:r>
    </w:p>
    <w:p w14:paraId="7EBBB0AE" w14:textId="657B61A9" w:rsidR="005F586D" w:rsidRPr="00AE606F" w:rsidRDefault="005F586D" w:rsidP="005F586D">
      <w:pPr>
        <w:pStyle w:val="a5"/>
        <w:ind w:right="141"/>
        <w:jc w:val="center"/>
        <w:rPr>
          <w:rFonts w:ascii="Times New Roman" w:hAnsi="Times New Roman"/>
          <w:b/>
          <w:bCs/>
          <w:color w:val="202020"/>
          <w:sz w:val="28"/>
          <w:szCs w:val="28"/>
        </w:rPr>
      </w:pPr>
      <w:r w:rsidRPr="00AE606F">
        <w:rPr>
          <w:rFonts w:ascii="Times New Roman" w:hAnsi="Times New Roman"/>
          <w:b/>
          <w:bCs/>
          <w:color w:val="202020"/>
          <w:sz w:val="28"/>
          <w:szCs w:val="28"/>
        </w:rPr>
        <w:t>и окончания срока такого предоставления</w:t>
      </w:r>
    </w:p>
    <w:p w14:paraId="0175FE3F" w14:textId="77777777" w:rsidR="005F586D" w:rsidRPr="00AE606F" w:rsidRDefault="005F586D" w:rsidP="005F586D">
      <w:pPr>
        <w:pStyle w:val="a5"/>
        <w:ind w:right="141"/>
        <w:jc w:val="center"/>
        <w:rPr>
          <w:rFonts w:ascii="Times New Roman" w:hAnsi="Times New Roman"/>
          <w:b/>
          <w:bCs/>
          <w:color w:val="202020"/>
          <w:sz w:val="28"/>
          <w:szCs w:val="28"/>
        </w:rPr>
      </w:pPr>
    </w:p>
    <w:p w14:paraId="26A77441" w14:textId="77777777" w:rsidR="005F586D" w:rsidRPr="00AE606F" w:rsidRDefault="005F586D" w:rsidP="005F586D">
      <w:pPr>
        <w:pStyle w:val="a5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9.1 Разъяснение положений объявления о проведении отбора осуществляется по телефонам отдела развития растениеводства и садоводства (51-36-95) или непосредственно в отделе развития растениеводства и садоводства (кабинеты 207) согласно режиму рабочего времени Минсельхозпрода РД в период проведения отбора.</w:t>
      </w:r>
    </w:p>
    <w:p w14:paraId="0123B264" w14:textId="77777777" w:rsidR="005F586D" w:rsidRPr="00AE606F" w:rsidRDefault="005F586D" w:rsidP="005F586D">
      <w:pPr>
        <w:pStyle w:val="a5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AE606F">
        <w:rPr>
          <w:rFonts w:ascii="Times New Roman" w:hAnsi="Times New Roman"/>
          <w:sz w:val="28"/>
          <w:szCs w:val="28"/>
        </w:rPr>
        <w:t>9.2. Разъяснение положений не должно изменять его суть.</w:t>
      </w:r>
    </w:p>
    <w:p w14:paraId="517F5DF6" w14:textId="77777777" w:rsidR="005F586D" w:rsidRPr="00AE606F" w:rsidRDefault="005F586D" w:rsidP="005F586D">
      <w:pPr>
        <w:pStyle w:val="a5"/>
        <w:ind w:right="141" w:firstLine="567"/>
        <w:jc w:val="both"/>
        <w:rPr>
          <w:rFonts w:ascii="Times New Roman" w:hAnsi="Times New Roman"/>
          <w:sz w:val="28"/>
          <w:szCs w:val="28"/>
        </w:rPr>
      </w:pPr>
    </w:p>
    <w:p w14:paraId="1E448E55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10.Срок, в течение которого </w:t>
      </w:r>
      <w:bookmarkStart w:id="15" w:name="_Hlk130560215"/>
      <w:r w:rsidRPr="00AE606F">
        <w:rPr>
          <w:rFonts w:ascii="Times New Roman" w:hAnsi="Times New Roman" w:cs="Times New Roman"/>
          <w:b/>
          <w:sz w:val="28"/>
          <w:szCs w:val="28"/>
        </w:rPr>
        <w:t>сельскохозяйственный</w:t>
      </w:r>
    </w:p>
    <w:p w14:paraId="4715260D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>товаропроизводитель</w:t>
      </w:r>
      <w:bookmarkEnd w:id="15"/>
      <w:r w:rsidRPr="00AE606F">
        <w:rPr>
          <w:rFonts w:ascii="Times New Roman" w:hAnsi="Times New Roman" w:cs="Times New Roman"/>
          <w:b/>
          <w:sz w:val="28"/>
          <w:szCs w:val="28"/>
        </w:rPr>
        <w:t>, прошедший отбор,</w:t>
      </w:r>
    </w:p>
    <w:p w14:paraId="11618C07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>должен подписать соглашение о предоставлении субсидии</w:t>
      </w:r>
    </w:p>
    <w:p w14:paraId="6645B112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A6F926" w14:textId="6D712B31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bCs/>
          <w:sz w:val="28"/>
          <w:szCs w:val="28"/>
        </w:rPr>
        <w:t>Сельскохозяйственный товаропроизводитель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прошедший отбор подписывает Соглашения о предоставлении субсидии, заключаемого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Федерации, с применением государственной интегрированной информационной системы управления общественными финансами «Электронный бюджет» (далее </w:t>
      </w:r>
      <w:r w:rsidR="00D74D7D">
        <w:rPr>
          <w:rFonts w:ascii="Times New Roman" w:hAnsi="Times New Roman" w:cs="Times New Roman"/>
          <w:sz w:val="28"/>
          <w:szCs w:val="28"/>
        </w:rPr>
        <w:t>–</w:t>
      </w:r>
      <w:r w:rsidRPr="00AE606F">
        <w:rPr>
          <w:rFonts w:ascii="Times New Roman" w:hAnsi="Times New Roman" w:cs="Times New Roman"/>
          <w:sz w:val="28"/>
          <w:szCs w:val="28"/>
        </w:rPr>
        <w:t xml:space="preserve"> Соглашение).</w:t>
      </w:r>
    </w:p>
    <w:p w14:paraId="12B0F914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5038AD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>11. Условия признания сельскохозяйственного товаропроизводителя, прошедшего отбор, уклонившимся от заключения соглашения</w:t>
      </w:r>
    </w:p>
    <w:p w14:paraId="629B1877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068257" w14:textId="04B3635B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06F">
        <w:rPr>
          <w:rFonts w:ascii="Times New Roman" w:hAnsi="Times New Roman" w:cs="Times New Roman"/>
          <w:sz w:val="28"/>
          <w:szCs w:val="28"/>
        </w:rPr>
        <w:t>Получатели субсидии, не обеспечившие подписание Соглашения в срок, установленный настоящим объявлением и пунктов 2</w:t>
      </w:r>
      <w:r w:rsidR="00D74D7D">
        <w:rPr>
          <w:rFonts w:ascii="Times New Roman" w:hAnsi="Times New Roman" w:cs="Times New Roman"/>
          <w:sz w:val="28"/>
          <w:szCs w:val="28"/>
        </w:rPr>
        <w:t>3</w:t>
      </w:r>
      <w:r w:rsidRPr="00AE606F">
        <w:rPr>
          <w:rFonts w:ascii="Times New Roman" w:hAnsi="Times New Roman" w:cs="Times New Roman"/>
          <w:sz w:val="28"/>
          <w:szCs w:val="28"/>
        </w:rPr>
        <w:t xml:space="preserve"> Порядка, считаются уклонившимися от его заключения и утрачивают право на получение субсидии. Министерство в течение 10 рабочих дней своим приказом отменяет ранее принятое решение о предоставлении субсидии и направляет заявителю соответствующее уведомление.</w:t>
      </w:r>
    </w:p>
    <w:p w14:paraId="5BC34023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80545B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6F">
        <w:rPr>
          <w:rFonts w:ascii="Times New Roman" w:hAnsi="Times New Roman" w:cs="Times New Roman"/>
          <w:b/>
          <w:sz w:val="28"/>
          <w:szCs w:val="28"/>
        </w:rPr>
        <w:t xml:space="preserve">12. Дата размещения результатов отбора на едином портале, а также на официальном сайте Министерства в информационно-телекоммуникационной сети «Интернет» </w:t>
      </w:r>
    </w:p>
    <w:p w14:paraId="12311881" w14:textId="77777777" w:rsidR="005F586D" w:rsidRPr="00AE606F" w:rsidRDefault="005F586D" w:rsidP="005F586D">
      <w:pPr>
        <w:spacing w:after="0" w:line="240" w:lineRule="auto"/>
        <w:ind w:right="14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5C0A5" w14:textId="39EAA160" w:rsidR="005F586D" w:rsidRPr="00AE606F" w:rsidRDefault="005F586D" w:rsidP="005F586D">
      <w:pPr>
        <w:spacing w:after="0" w:line="240" w:lineRule="auto"/>
        <w:ind w:right="14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36266888"/>
      <w:r w:rsidRPr="00AE606F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D74D7D">
        <w:rPr>
          <w:rFonts w:ascii="Times New Roman" w:hAnsi="Times New Roman" w:cs="Times New Roman"/>
          <w:sz w:val="28"/>
          <w:szCs w:val="28"/>
        </w:rPr>
        <w:t xml:space="preserve">не </w:t>
      </w:r>
      <w:r w:rsidR="00D74D7D" w:rsidRPr="00AE606F">
        <w:rPr>
          <w:rFonts w:ascii="Times New Roman" w:hAnsi="Times New Roman" w:cs="Times New Roman"/>
          <w:sz w:val="28"/>
          <w:szCs w:val="28"/>
        </w:rPr>
        <w:t xml:space="preserve">позднее 14-го календарного дня, следующего за днем определения победителя отбора </w:t>
      </w:r>
      <w:r w:rsidRPr="00AE606F">
        <w:rPr>
          <w:rFonts w:ascii="Times New Roman" w:hAnsi="Times New Roman" w:cs="Times New Roman"/>
          <w:sz w:val="28"/>
          <w:szCs w:val="28"/>
        </w:rPr>
        <w:t xml:space="preserve">размещает результаты отбора на </w:t>
      </w:r>
      <w:r w:rsidR="00104B67">
        <w:rPr>
          <w:rFonts w:ascii="Times New Roman" w:hAnsi="Times New Roman" w:cs="Times New Roman"/>
          <w:sz w:val="28"/>
          <w:szCs w:val="28"/>
        </w:rPr>
        <w:t>Е</w:t>
      </w:r>
      <w:r w:rsidRPr="00AE606F">
        <w:rPr>
          <w:rFonts w:ascii="Times New Roman" w:hAnsi="Times New Roman" w:cs="Times New Roman"/>
          <w:sz w:val="28"/>
          <w:szCs w:val="28"/>
        </w:rPr>
        <w:t>дин</w:t>
      </w:r>
      <w:r w:rsidR="00104B67">
        <w:rPr>
          <w:rFonts w:ascii="Times New Roman" w:hAnsi="Times New Roman" w:cs="Times New Roman"/>
          <w:sz w:val="28"/>
          <w:szCs w:val="28"/>
        </w:rPr>
        <w:t>о</w:t>
      </w:r>
      <w:r w:rsidR="00D74D7D">
        <w:rPr>
          <w:rFonts w:ascii="Times New Roman" w:hAnsi="Times New Roman" w:cs="Times New Roman"/>
          <w:sz w:val="28"/>
          <w:szCs w:val="28"/>
        </w:rPr>
        <w:t xml:space="preserve">м </w:t>
      </w:r>
      <w:r w:rsidRPr="00AE606F">
        <w:rPr>
          <w:rFonts w:ascii="Times New Roman" w:hAnsi="Times New Roman" w:cs="Times New Roman"/>
          <w:sz w:val="28"/>
          <w:szCs w:val="28"/>
        </w:rPr>
        <w:t>портале, а также на официальном сайте Министерства в информационно-телекоммуникационной сети «Интернет» (</w:t>
      </w:r>
      <w:hyperlink w:history="1"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mcx</w:t>
        </w:r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rd</w:t>
        </w:r>
        <w:proofErr w:type="spellEnd"/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AE606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E606F">
        <w:rPr>
          <w:rFonts w:ascii="Times New Roman" w:hAnsi="Times New Roman" w:cs="Times New Roman"/>
          <w:sz w:val="28"/>
          <w:szCs w:val="28"/>
        </w:rPr>
        <w:t>).</w:t>
      </w:r>
    </w:p>
    <w:p w14:paraId="263C1AC3" w14:textId="77777777" w:rsidR="005F586D" w:rsidRPr="00AE606F" w:rsidRDefault="005F586D" w:rsidP="005F586D">
      <w:pPr>
        <w:widowControl w:val="0"/>
        <w:tabs>
          <w:tab w:val="left" w:pos="28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bookmarkEnd w:id="16"/>
    <w:p w14:paraId="39C2A8D2" w14:textId="29C13938" w:rsidR="00D9733E" w:rsidRPr="00AE606F" w:rsidRDefault="00D9733E" w:rsidP="005F586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AAF4BC" w14:textId="77777777" w:rsidR="00676BF7" w:rsidRPr="00AE606F" w:rsidRDefault="00676BF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76BF7" w:rsidRPr="00AE606F" w:rsidSect="00676B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49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A093" w14:textId="77777777" w:rsidR="003E478A" w:rsidRDefault="003E478A" w:rsidP="00BF4F10">
      <w:pPr>
        <w:spacing w:after="0" w:line="240" w:lineRule="auto"/>
      </w:pPr>
      <w:r>
        <w:separator/>
      </w:r>
    </w:p>
  </w:endnote>
  <w:endnote w:type="continuationSeparator" w:id="0">
    <w:p w14:paraId="29DF3D14" w14:textId="77777777" w:rsidR="003E478A" w:rsidRDefault="003E478A" w:rsidP="00BF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BB01" w14:textId="77777777" w:rsidR="00703497" w:rsidRDefault="0070349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902366"/>
      <w:docPartObj>
        <w:docPartGallery w:val="Page Numbers (Bottom of Page)"/>
        <w:docPartUnique/>
      </w:docPartObj>
    </w:sdtPr>
    <w:sdtEndPr/>
    <w:sdtContent>
      <w:p w14:paraId="68A878FC" w14:textId="16265792" w:rsidR="00703497" w:rsidRDefault="00703497" w:rsidP="0070349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B8C091" w14:textId="77777777" w:rsidR="00703497" w:rsidRDefault="0070349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9175" w14:textId="77777777" w:rsidR="00703497" w:rsidRDefault="0070349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20CF4" w14:textId="77777777" w:rsidR="003E478A" w:rsidRDefault="003E478A" w:rsidP="00BF4F10">
      <w:pPr>
        <w:spacing w:after="0" w:line="240" w:lineRule="auto"/>
      </w:pPr>
      <w:r>
        <w:separator/>
      </w:r>
    </w:p>
  </w:footnote>
  <w:footnote w:type="continuationSeparator" w:id="0">
    <w:p w14:paraId="23386657" w14:textId="77777777" w:rsidR="003E478A" w:rsidRDefault="003E478A" w:rsidP="00BF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0777D" w14:textId="77777777" w:rsidR="00703497" w:rsidRDefault="0070349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044E" w14:textId="77777777" w:rsidR="00703497" w:rsidRDefault="0070349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FB51" w14:textId="77777777" w:rsidR="00703497" w:rsidRDefault="0070349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E44"/>
    <w:rsid w:val="00005DD2"/>
    <w:rsid w:val="00033BA2"/>
    <w:rsid w:val="0004480E"/>
    <w:rsid w:val="00056AC7"/>
    <w:rsid w:val="000625F7"/>
    <w:rsid w:val="00091367"/>
    <w:rsid w:val="000B041E"/>
    <w:rsid w:val="000B6998"/>
    <w:rsid w:val="000C58C1"/>
    <w:rsid w:val="000F523C"/>
    <w:rsid w:val="00104B67"/>
    <w:rsid w:val="00141143"/>
    <w:rsid w:val="00153A2F"/>
    <w:rsid w:val="001655F9"/>
    <w:rsid w:val="00184534"/>
    <w:rsid w:val="001953F8"/>
    <w:rsid w:val="001969DE"/>
    <w:rsid w:val="001972AD"/>
    <w:rsid w:val="001C4CD5"/>
    <w:rsid w:val="0020661C"/>
    <w:rsid w:val="002446FE"/>
    <w:rsid w:val="00245CDA"/>
    <w:rsid w:val="002779F2"/>
    <w:rsid w:val="002A36B7"/>
    <w:rsid w:val="002F3392"/>
    <w:rsid w:val="002F7733"/>
    <w:rsid w:val="003161A6"/>
    <w:rsid w:val="00331001"/>
    <w:rsid w:val="00344956"/>
    <w:rsid w:val="00347A7F"/>
    <w:rsid w:val="00356A65"/>
    <w:rsid w:val="003601AA"/>
    <w:rsid w:val="00392915"/>
    <w:rsid w:val="003B2DF5"/>
    <w:rsid w:val="003B36F2"/>
    <w:rsid w:val="003C0DF6"/>
    <w:rsid w:val="003D0568"/>
    <w:rsid w:val="003D46DB"/>
    <w:rsid w:val="003E478A"/>
    <w:rsid w:val="004013DA"/>
    <w:rsid w:val="00411087"/>
    <w:rsid w:val="004235BF"/>
    <w:rsid w:val="004420D6"/>
    <w:rsid w:val="004472AC"/>
    <w:rsid w:val="00454867"/>
    <w:rsid w:val="00463512"/>
    <w:rsid w:val="00471A09"/>
    <w:rsid w:val="00490C5F"/>
    <w:rsid w:val="004E0F02"/>
    <w:rsid w:val="004E1019"/>
    <w:rsid w:val="004E6037"/>
    <w:rsid w:val="005030DE"/>
    <w:rsid w:val="00520D1D"/>
    <w:rsid w:val="005429F7"/>
    <w:rsid w:val="005A6CA5"/>
    <w:rsid w:val="005F0383"/>
    <w:rsid w:val="005F1CBF"/>
    <w:rsid w:val="005F586D"/>
    <w:rsid w:val="00610424"/>
    <w:rsid w:val="00632ACB"/>
    <w:rsid w:val="00655618"/>
    <w:rsid w:val="006638C7"/>
    <w:rsid w:val="00672508"/>
    <w:rsid w:val="00676BF7"/>
    <w:rsid w:val="00682B12"/>
    <w:rsid w:val="006F0D67"/>
    <w:rsid w:val="00703497"/>
    <w:rsid w:val="00727DA0"/>
    <w:rsid w:val="00734F9E"/>
    <w:rsid w:val="00736125"/>
    <w:rsid w:val="00786F60"/>
    <w:rsid w:val="00793A3D"/>
    <w:rsid w:val="007979F3"/>
    <w:rsid w:val="007B5C94"/>
    <w:rsid w:val="007C5981"/>
    <w:rsid w:val="007D0562"/>
    <w:rsid w:val="007D7E79"/>
    <w:rsid w:val="008062F1"/>
    <w:rsid w:val="00825913"/>
    <w:rsid w:val="0084222C"/>
    <w:rsid w:val="00842DE8"/>
    <w:rsid w:val="00843C11"/>
    <w:rsid w:val="0087754E"/>
    <w:rsid w:val="008A6E0B"/>
    <w:rsid w:val="008B3A57"/>
    <w:rsid w:val="008D6504"/>
    <w:rsid w:val="00977C7A"/>
    <w:rsid w:val="00983A3D"/>
    <w:rsid w:val="00991E7A"/>
    <w:rsid w:val="009B5E97"/>
    <w:rsid w:val="009C53FD"/>
    <w:rsid w:val="009C5A91"/>
    <w:rsid w:val="009D1B07"/>
    <w:rsid w:val="00A02568"/>
    <w:rsid w:val="00A100CC"/>
    <w:rsid w:val="00A27D81"/>
    <w:rsid w:val="00A67659"/>
    <w:rsid w:val="00A70211"/>
    <w:rsid w:val="00A80DE8"/>
    <w:rsid w:val="00A8747A"/>
    <w:rsid w:val="00AC19D4"/>
    <w:rsid w:val="00AC7E84"/>
    <w:rsid w:val="00AE0613"/>
    <w:rsid w:val="00AE606F"/>
    <w:rsid w:val="00AF57E7"/>
    <w:rsid w:val="00AF6808"/>
    <w:rsid w:val="00B0780C"/>
    <w:rsid w:val="00B60EDC"/>
    <w:rsid w:val="00B87A5B"/>
    <w:rsid w:val="00B95DFE"/>
    <w:rsid w:val="00B97458"/>
    <w:rsid w:val="00BB4D92"/>
    <w:rsid w:val="00BC230B"/>
    <w:rsid w:val="00BC46EA"/>
    <w:rsid w:val="00BC55A6"/>
    <w:rsid w:val="00BE7DC5"/>
    <w:rsid w:val="00BF0003"/>
    <w:rsid w:val="00BF4F10"/>
    <w:rsid w:val="00C10C78"/>
    <w:rsid w:val="00C12BC5"/>
    <w:rsid w:val="00C650E6"/>
    <w:rsid w:val="00C860C6"/>
    <w:rsid w:val="00D2080C"/>
    <w:rsid w:val="00D42A22"/>
    <w:rsid w:val="00D61BA5"/>
    <w:rsid w:val="00D74D7D"/>
    <w:rsid w:val="00D81561"/>
    <w:rsid w:val="00D9733E"/>
    <w:rsid w:val="00DE515D"/>
    <w:rsid w:val="00E07E44"/>
    <w:rsid w:val="00E33686"/>
    <w:rsid w:val="00E716BF"/>
    <w:rsid w:val="00E75A4A"/>
    <w:rsid w:val="00E84526"/>
    <w:rsid w:val="00EA1E75"/>
    <w:rsid w:val="00F21E17"/>
    <w:rsid w:val="00F278B1"/>
    <w:rsid w:val="00F343F5"/>
    <w:rsid w:val="00F463C6"/>
    <w:rsid w:val="00F56230"/>
    <w:rsid w:val="00F75235"/>
    <w:rsid w:val="00F874C2"/>
    <w:rsid w:val="00FA0CC6"/>
    <w:rsid w:val="00F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DE4B"/>
  <w15:chartTrackingRefBased/>
  <w15:docId w15:val="{0223459D-4022-4239-BACC-CAFB59BA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33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9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C55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BC55A6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650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50E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C650E6"/>
    <w:rPr>
      <w:rFonts w:cs="Times New Roman"/>
      <w:b w:val="0"/>
      <w:color w:val="106BBE"/>
    </w:rPr>
  </w:style>
  <w:style w:type="character" w:customStyle="1" w:styleId="a8">
    <w:name w:val="Основной текст_"/>
    <w:basedOn w:val="a0"/>
    <w:link w:val="1"/>
    <w:rsid w:val="00A0256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A0256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39"/>
    <w:rsid w:val="00F463C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F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F4F10"/>
  </w:style>
  <w:style w:type="paragraph" w:styleId="ac">
    <w:name w:val="footer"/>
    <w:basedOn w:val="a"/>
    <w:link w:val="ad"/>
    <w:uiPriority w:val="99"/>
    <w:unhideWhenUsed/>
    <w:rsid w:val="00BF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F4F10"/>
  </w:style>
  <w:style w:type="paragraph" w:customStyle="1" w:styleId="ConsPlusTitle">
    <w:name w:val="ConsPlusTitle"/>
    <w:rsid w:val="00E716B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Default">
    <w:name w:val="Default"/>
    <w:rsid w:val="00E71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CD2AFDC9267DF485F567CBA81BC6712E74C6E71BBBA369E22FABF9683FC8481F4707F123A70F02F7269AFED671DD86129F58D9F13D09EEp2u8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CD2AFDC9267DF485F567CBA81BC6712E74C6E71BBBA369E22FABF9683FC8481F4707F123A70A02F0269AFED671DD86129F58D9F13D09EEp2u8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C8F0BAFF22A788A48D377165778DA34A610AF0DE4BA766764BE37E772BBA88DB00782C0300672DDD453102A9oAV6I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7FCD2AFDC9267DF485F567CBA81BC6712E77C8E619B9A369E22FABF9683FC8481F4707F123A30B00FA269AFED671DD86129F58D9F13D09EEp2u8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FCD2AFDC9267DF485F567CBA81BC6712871C9E51BB6FE63EA76A7FB6F30975F180E0BF022A10F04F8799FEBC729D2840C8159C6ED3F0BpEuF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3307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11</cp:revision>
  <cp:lastPrinted>2023-11-09T14:07:00Z</cp:lastPrinted>
  <dcterms:created xsi:type="dcterms:W3CDTF">2023-11-09T07:28:00Z</dcterms:created>
  <dcterms:modified xsi:type="dcterms:W3CDTF">2023-11-10T07:22:00Z</dcterms:modified>
</cp:coreProperties>
</file>