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РД от 01.10.2024 N 306</w:t>
              <w:br/>
              <w:t xml:space="preserve">"Об утверждении Правил предоставления субсидий из республиканского бюджета Республики Дагестан на отдельные отрасли животноводства в Республике Дагестан и о признании утратившими силу некоторых актов Правительства Республики Дагестан"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 октября 2024 г. N 306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 ПРЕДОСТАВЛЕНИЯ СУБСИДИЙ</w:t>
      </w:r>
    </w:p>
    <w:p>
      <w:pPr>
        <w:pStyle w:val="2"/>
        <w:jc w:val="center"/>
      </w:pPr>
      <w:r>
        <w:rPr>
          <w:sz w:val="20"/>
        </w:rPr>
        <w:t xml:space="preserve">ИЗ РЕСПУБЛИКАНСКОГО БЮДЖЕТА РЕСПУБЛИКИ ДАГЕСТАН НА ОТДЕЛЬНЫЕ</w:t>
      </w:r>
    </w:p>
    <w:p>
      <w:pPr>
        <w:pStyle w:val="2"/>
        <w:jc w:val="center"/>
      </w:pPr>
      <w:r>
        <w:rPr>
          <w:sz w:val="20"/>
        </w:rPr>
        <w:t xml:space="preserve">ОТРАСЛИ ЖИВОТНОВОДСТВА В РЕСПУБЛИКЕ ДАГЕСТАН И О ПРИЗНАНИИ</w:t>
      </w:r>
    </w:p>
    <w:p>
      <w:pPr>
        <w:pStyle w:val="2"/>
        <w:jc w:val="center"/>
      </w:pPr>
      <w:r>
        <w:rPr>
          <w:sz w:val="20"/>
        </w:rPr>
        <w:t xml:space="preserve">УТРАТИВШИМИ СИЛУ НЕКОТОРЫХ АКТОВ ПРАВИТЕЛЬСТВА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статьей 78</w:t>
        </w:r>
      </w:hyperlink>
      <w:r>
        <w:rPr>
          <w:sz w:val="20"/>
        </w:rPr>
        <w:t xml:space="preserve"> Бюджетного кодекса Российской Федерации, </w:t>
      </w:r>
      <w:hyperlink w:history="0" r:id="rId8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25 октября 2023 г.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в целях реализации </w:t>
      </w:r>
      <w:hyperlink w:history="0" r:id="rId9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Республики Дагестан от 13 декабря 2013 г. N 673 "Об утверждении государственной программы Республики Дагестан "Развитие сельского хозяйства и регулирование рынков сельскохозяйственной продукции, сырья и продовольствия" Правительство Республики Дагестан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hyperlink w:history="0" w:anchor="P3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субсидий из республиканского бюджета Республики Дагестан на развитие пчеловодства в Республике Дагестан согласно приложению N 1;</w:t>
      </w:r>
    </w:p>
    <w:p>
      <w:pPr>
        <w:pStyle w:val="0"/>
        <w:spacing w:before="200" w:line-rule="auto"/>
        <w:ind w:firstLine="540"/>
        <w:jc w:val="both"/>
      </w:pPr>
      <w:hyperlink w:history="0" w:anchor="P294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субсидий из республиканского бюджета Республики Дагестан на развитие птицеводства в Республике Дагестан согласно приложению N 2;</w:t>
      </w:r>
    </w:p>
    <w:p>
      <w:pPr>
        <w:pStyle w:val="0"/>
        <w:spacing w:before="200" w:line-rule="auto"/>
        <w:ind w:firstLine="540"/>
        <w:jc w:val="both"/>
      </w:pPr>
      <w:hyperlink w:history="0" w:anchor="P558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предоставления субсидий из республиканского бюджета Республики Дагестан на возмещение части затрат на строительство, реконструкцию, модернизацию молочно-товарных комплексов (ферм) согласно приложению N 3.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10" w:tooltip="Постановление Правительства РД от 29.09.2022 N 320 (ред. от 27.02.2023) &quot;Об утверждении Правил предоставления сельскохозяйственным товаропроизводителям субсидий из республиканского бюджета Республики Дагестан на развитие пчеловодства в Республике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29 сентября 2022 г. N 320 "Об утверждении Правил предоставления сельскохозяйственным товаропроизводителям субсидий из республиканского бюджета Республики Дагестан на развитие пчеловодства в Республике Дагестан" (интернет-портал правовой информации Республики Дагестан (</w:t>
      </w:r>
      <w:hyperlink w:history="0" r:id="rId11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2022, 30 сентября, 05002009708);</w:t>
      </w:r>
    </w:p>
    <w:p>
      <w:pPr>
        <w:pStyle w:val="0"/>
        <w:spacing w:before="200" w:line-rule="auto"/>
        <w:ind w:firstLine="540"/>
        <w:jc w:val="both"/>
      </w:pPr>
      <w:hyperlink w:history="0" r:id="rId12" w:tooltip="Постановление Правительства РД от 29.09.2022 N 321 (ред. от 27.02.2023) &quot;Об утверждении Правил предоставления сельскохозяйственным товаропроизводителям субсидий из республиканского бюджета Республики Дагестан на развитие яичного птицеводства в Республике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29 сентября 2022 г. N 321 "Об утверждении Правил предоставления сельскохозяйственным товаропроизводителям субсидий из республиканского бюджета Республики Дагестан на развитие яичного птицеводства в Республике Дагестан" (интернет-портал правовой информации Республики Дагестан (</w:t>
      </w:r>
      <w:hyperlink w:history="0" r:id="rId13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2022, 30 сентября, 05002009709);</w:t>
      </w:r>
    </w:p>
    <w:p>
      <w:pPr>
        <w:pStyle w:val="0"/>
        <w:spacing w:before="200" w:line-rule="auto"/>
        <w:ind w:firstLine="540"/>
        <w:jc w:val="both"/>
      </w:pPr>
      <w:hyperlink w:history="0" r:id="rId14" w:tooltip="Постановление Правительства РД от 25.10.2022 N 360 (ред. от 12.10.2023) &quot;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(или) реконструкцию и модернизацию молочно-товарных комплексов (ферм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25 октября 2022 г. N 360 "Об утверждении Правил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(или) реконструкцию и модернизацию молочно-товарных комплексов (ферм)" (интернет-портал правовой информации Республики Дагестан (</w:t>
      </w:r>
      <w:hyperlink w:history="0" r:id="rId15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2022, 17 ноября, 05002010001);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Д от 27.02.2023 N 43 &quot;О внесении изменений в некоторые акты Правительства Республики Дагестан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27 февраля 2023 г. N 43 "О внесении изменений в некоторые акты Правительства Республики Дагестан" (интернет-портал правовой информации Республики Дагестан (</w:t>
      </w:r>
      <w:hyperlink w:history="0" r:id="rId17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2023, 28 февраля, N 05002010713);</w:t>
      </w:r>
    </w:p>
    <w:p>
      <w:pPr>
        <w:pStyle w:val="0"/>
        <w:spacing w:before="200" w:line-rule="auto"/>
        <w:ind w:firstLine="540"/>
        <w:jc w:val="both"/>
      </w:pPr>
      <w:hyperlink w:history="0" r:id="rId18" w:tooltip="Постановление Правительства РД от 12.10.2023 N 407 &quot;О внесении изменений в Правила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(или) реконструкцию и модернизацию молочно-товарных комплексов (ферм)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Республики Дагестан от 12 октября 2023 г. N 407 "О внесении изменений в Правила предоставления сельскохозяйственным товаропроизводителям субсидий из республиканского бюджета Республики Дагестан на возмещение части затрат на строительство и (или) реконструкцию и модернизацию молочно-товарных комплексов (ферм)" (интернет-портал правовой информации Республики Дагестан (</w:t>
      </w:r>
      <w:hyperlink w:history="0" r:id="rId19">
        <w:r>
          <w:rPr>
            <w:sz w:val="20"/>
            <w:color w:val="0000ff"/>
          </w:rPr>
          <w:t xml:space="preserve">www.pravo.e-dag.ru</w:t>
        </w:r>
      </w:hyperlink>
      <w:r>
        <w:rPr>
          <w:sz w:val="20"/>
        </w:rPr>
        <w:t xml:space="preserve">), 2023, 13 октября, N 05002012117).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А.АБДУЛМУСЛИМОВ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 октября 2024 г. N 306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ИЗ РЕСПУБЛИКАНСКОГО БЮДЖЕТА</w:t>
      </w:r>
    </w:p>
    <w:p>
      <w:pPr>
        <w:pStyle w:val="2"/>
        <w:jc w:val="center"/>
      </w:pPr>
      <w:r>
        <w:rPr>
          <w:sz w:val="20"/>
        </w:rPr>
        <w:t xml:space="preserve">РЕСПУБЛИКИ ДАГЕСТАН НА РАЗВИТИЕ ПЧЕЛОВОДСТВА</w:t>
      </w:r>
    </w:p>
    <w:p>
      <w:pPr>
        <w:pStyle w:val="2"/>
        <w:jc w:val="center"/>
      </w:pPr>
      <w:r>
        <w:rPr>
          <w:sz w:val="20"/>
        </w:rPr>
        <w:t xml:space="preserve">В РЕСПУБЛИКЕ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цели, условия и порядок предоставления субсидий из республиканского бюджета Республики Дагестан на развитие пчеловодства в Республике Дагестан (далее также - субсидия, субсидии).</w:t>
      </w:r>
    </w:p>
    <w:bookmarkStart w:id="46" w:name="P46"/>
    <w:bookmarkEnd w:id="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Субсидии предоставляются в рамках реализации государственной </w:t>
      </w:r>
      <w:hyperlink w:history="0" r:id="rId20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Республики Дагестан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Дагестан от 13 декабря 2013 г. N 673, в целях возмещения части затрат (без учета налога на добавленную стоимость) за отчетный и (или) текущий финансовый год по следующим направлениям: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нового технологического оборудования по переработке продуктов пчеловодства (меда, прополиса, воска, пыльцы, перги, маточного молочка) для тепловой обработки продукции, фильтрации, пастеризации и кремования, расфасовки готовой продукции, спецтехники - пчелоприцепов, дата выпуска которых не превышает 3 года на момент подачи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пчелоинвентаря (медогонок, ножей пчеловодных, рамоносов, воскотопок паровых и солнечных, станков для распечатывания рамок, вощин, заготовок для рамок);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пчелиных маток, в том числе импортных, пчелосемей, пчелопакетов и пчелиных ульев разных систем.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вправе претендовать на получение субсидий при осуществлении одного и более видов затрат, указанных в настоящем пункте.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Министерство сельского хозяйства и продовольствия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</w:t>
      </w:r>
      <w:hyperlink w:history="0" w:anchor="P46" w:tooltip="2. Субсидии предоставляются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в целях возмещения части затрат (без учета налога на добавленную стоимость) за отчетный и (или) текущий финансовый год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Способом предоставления субсидии является возмещение части затрат, понесенных участниками отбора в отчетном и (или) текущем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 &gt; Закон о бюджете")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bookmarkStart w:id="58" w:name="P58"/>
    <w:bookmarkEnd w:id="58"/>
    <w:p>
      <w:pPr>
        <w:pStyle w:val="0"/>
        <w:ind w:firstLine="540"/>
        <w:jc w:val="both"/>
      </w:pPr>
      <w:r>
        <w:rPr>
          <w:sz w:val="20"/>
        </w:rPr>
        <w:t xml:space="preserve">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являться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составляемых в рамках реализации полномочий, предусмотренных </w:t>
      </w:r>
      <w:hyperlink w:history="0" r:id="rId21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history="0" w:anchor="P46" w:tooltip="2. Субсидии предоставляются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в целях возмещения части затрат (без учета налога на добавленную стоимость) за отчетный и (или) текущий финансовый год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является иностранным агентом в соответствии с Федеральным </w:t>
      </w:r>
      <w:hyperlink w:history="0" r:id="rId22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едином налоговом счете отсутствует задолженность по уплате налогов, сборов и страховых взносов в бюджеты бюджетной системы Российской Федерации или не превышает размер, определенный </w:t>
      </w:r>
      <w:hyperlink w:history="0" r:id="rId23" w:tooltip="&quot;Налоговый кодекс Российской Федерации (часть первая)&quot; от 31.07.1998 N 146-ФЗ (ред. от 30.09.2024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имеет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- производителе товаров, работ, услуг, являющихся получателями субсидии (участниками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сельскохозяйственную деятельность и поставлен на налоговый учет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отсутствуют в году, предшествующем году получения субсидии, случаи привлечения к ответственности получателей субсидии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w:history="0" r:id="rId24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имеется регистрация в Федеральной государственной информационной системе в области ветеринарии (далее - ВетИС);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должен вести учет пчелосемей в компоненте ВетИС "Хорриот";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должен отражать сведения об объемах произведенного меда в компоненте ВетИС "Меркурий";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должен обеспечивать производство меда в отчетном финансовом году не ниже уровня предшествующего года (за исключением участников отбора, которые начали хозяйственную деятельность по развитию пчеловодства в текущем финансовом году).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</w:t>
      </w:r>
      <w:hyperlink w:history="0" w:anchor="P58" w:tooltip="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пунктах 7</w:t>
        </w:r>
      </w:hyperlink>
      <w:r>
        <w:rPr>
          <w:sz w:val="20"/>
        </w:rPr>
        <w:t xml:space="preserve"> и </w:t>
      </w:r>
      <w:hyperlink w:history="0" w:anchor="P211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используя формы проверки, не противоречащие законодательству Российской Федерации.</w:t>
      </w:r>
    </w:p>
    <w:bookmarkStart w:id="75" w:name="P75"/>
    <w:bookmarkEnd w:id="7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подтверждения соответствия участника отбора требованиям и категории, предусмотренным </w:t>
      </w:r>
      <w:hyperlink w:history="0" w:anchor="P58" w:tooltip="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11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участником отбора в сроки, указанные в объявлении о проведении отбора, представляется заявка в электронной форме в системе "Электронный бюджет" (</w:t>
      </w:r>
      <w:hyperlink w:history="0" r:id="rId25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), формируемая участником отбора согласно </w:t>
      </w:r>
      <w:hyperlink w:history="0" w:anchor="P214" w:tooltip="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пунктом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пункту 34</w:t>
        </w:r>
      </w:hyperlink>
      <w:r>
        <w:rPr>
          <w:sz w:val="20"/>
        </w:rPr>
        <w:t xml:space="preserve"> настоящих Правил и содержащая сведения, установленные </w:t>
      </w:r>
      <w:hyperlink w:history="0" w:anchor="P221" w:tooltip="35. Заявка должна содержать следующие сведения:">
        <w:r>
          <w:rPr>
            <w:sz w:val="20"/>
            <w:color w:val="0000ff"/>
          </w:rPr>
          <w:t xml:space="preserve">пунктом 35</w:t>
        </w:r>
      </w:hyperlink>
      <w:r>
        <w:rPr>
          <w:sz w:val="20"/>
        </w:rPr>
        <w:t xml:space="preserve"> настоящих Правил, с приложением электронных копий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справка-расчет запрашиваемой суммы субсидии по форме, утвержденной приказом Министерства;</w:t>
      </w:r>
    </w:p>
    <w:bookmarkStart w:id="78" w:name="P78"/>
    <w:bookmarkEnd w:id="7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</w:t>
      </w:r>
    </w:p>
    <w:bookmarkStart w:id="79" w:name="P79"/>
    <w:bookmarkEnd w:id="7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справка об исполнении участником отбора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не ранее чем за 30 календарных дней до даты подачи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направленный участником отбора в налоговый орган по месту учета и имеющий отметку налогового органа о ее получении (представляется в случае использования участником отбора указанного права);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ветеринарно-санитарный паспорт пасеки;</w:t>
      </w:r>
    </w:p>
    <w:bookmarkStart w:id="82" w:name="P82"/>
    <w:bookmarkEnd w:id="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 1 января 2025 года -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право постоянного пользования, право аренды (субаренды) на земельный участок (зарегистрированный в соответствии с законодательством Российской Федерации), выписка из Единого государственного реестра недвижимости (далее - ЕГРН),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заявки, которые представляются по инициативе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согласие, подписанное руководителем (исполняющим обязанности руководителя)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сведения о состоянии животноводства за отчетный финансовый год по форме федерального статистического наблюдения </w:t>
      </w:r>
      <w:hyperlink w:history="0" r:id="rId26" w:tooltip="Приказ Росстата от 31.07.2024 N 339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------------ Недействующая редакция {КонсультантПлюс}">
        <w:r>
          <w:rPr>
            <w:sz w:val="20"/>
            <w:color w:val="0000ff"/>
          </w:rPr>
          <w:t xml:space="preserve">N 24-СХ</w:t>
        </w:r>
      </w:hyperlink>
      <w:r>
        <w:rPr>
          <w:sz w:val="20"/>
        </w:rPr>
        <w:t xml:space="preserve"> или сведения о производстве продукции животноводства и поголовье скота за отчетный финансовый год по форме федерального статистического наблюдения </w:t>
      </w:r>
      <w:hyperlink w:history="0" r:id="rId27" w:tooltip="Приказ Росстата от 31.07.2023 N 369 (ред. от 31.07.2024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>
          <w:rPr>
            <w:sz w:val="20"/>
            <w:color w:val="0000ff"/>
          </w:rPr>
          <w:t xml:space="preserve">N 3-фермер</w:t>
        </w:r>
      </w:hyperlink>
      <w:r>
        <w:rPr>
          <w:sz w:val="20"/>
        </w:rPr>
        <w:t xml:space="preserve"> с отметкой Территориального органа Федеральной службы государственной статистики по Республике Дагестан о принятии отчета (за исключением участников отбора, которые начали хозяйственную деятельность в текущем финансовом году);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документ, подтверждающий наступление обстоятельств непреодолимой силы, препятствующих соблюдению требования предоставления субсидии, установленного в </w:t>
      </w:r>
      <w:hyperlink w:history="0" w:anchor="P73" w:tooltip="должен обеспечивать производство меда в отчетном финансовом году не ниже уровня предшествующего года (за исключением участников отбора, которые начали хозяйственную деятельность по развитию пчеловодства в текущем финансовом году).">
        <w:r>
          <w:rPr>
            <w:sz w:val="20"/>
            <w:color w:val="0000ff"/>
          </w:rPr>
          <w:t xml:space="preserve">абзаце шестнадцатом пункта 7</w:t>
        </w:r>
      </w:hyperlink>
      <w:r>
        <w:rPr>
          <w:sz w:val="20"/>
        </w:rPr>
        <w:t xml:space="preserve"> настоящих Правил, в случае, если данные обстоятельства фактически наступили;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в целях возмещения части затрат, связанных с приобретением нового технологического оборудования по переработке продуктов пчеловодства (меда, прополиса, воска, пыльцы, перги, маточного молочка) для тепловой обработки продукции, фильтрации, пастеризации и кремования, расфасовки готовой продукции, спецтехники - пчелоприцепов, дата выпуска которых не превышает 3 года на момент подачи заявки, - документы, подтверждающие приобретение технологического оборудования (договоры (контракты), счета-фактуры, товарные накладные, платежные документы, акты приема-передачи по </w:t>
      </w:r>
      <w:hyperlink w:history="0" r:id="rId28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sz w:val="20"/>
            <w:color w:val="0000ff"/>
          </w:rPr>
          <w:t xml:space="preserve">форме N ОС-1</w:t>
        </w:r>
      </w:hyperlink>
      <w:r>
        <w:rPr>
          <w:sz w:val="20"/>
        </w:rPr>
        <w:t xml:space="preserve">, акты ввода в эксплуатацию, сопроводительные документы (паспорта) оборудования, подтверждающие модель, серийный номер и дату изготовления оборудования);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в целях возмещения части затрат, связанных с приобретением пчелоинвентаря (медогонок, ножей пчеловодных, рамоносов, воскотопок паровых и солнечных, станков для распечатывания рамок, вощин, заготовок для рамок) - документы, подтверждающие приобретение пчелоинвентаря (договоры (контракты), счета-фактуры, товарные накладные, закупочные акты (в случае заключения договоров с физическими лицами), платежные документы);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в целях возмещения части затрат, связанных с приобретением пчелиных маток, в том числе импортных, пчелосемей, пчелопакетов и пчелиных ульев разных систем, - документы, подтверждающие приобретение пчелиных маток, в том числе импортных, пчелосемей, пчелопакетов и пчелиных ульев разных систем (договоры (контракты), счета-фактуры, товарные накладные, закупочные акты (в случае заключения договоров с физическими лицами), платежные документы);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отчет о финансово-экономическом состоянии товаропроизводителей агропромышленного комплекса, получателей субсидий за отчетный финансовый год по формам, утвержденным приказом Министерства сельского хозяйства Российской Федерации (для участников отбора - юридических лиц - </w:t>
      </w:r>
      <w:hyperlink w:history="0" r:id="rId29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6-АПК</w:t>
        </w:r>
      </w:hyperlink>
      <w:r>
        <w:rPr>
          <w:sz w:val="20"/>
        </w:rPr>
        <w:t xml:space="preserve">, </w:t>
      </w:r>
      <w:hyperlink w:history="0" r:id="rId30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13-АПК</w:t>
        </w:r>
      </w:hyperlink>
      <w:r>
        <w:rPr>
          <w:sz w:val="20"/>
        </w:rPr>
        <w:t xml:space="preserve">, </w:t>
      </w:r>
      <w:hyperlink w:history="0" r:id="rId31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14-АПК</w:t>
        </w:r>
      </w:hyperlink>
      <w:r>
        <w:rPr>
          <w:sz w:val="20"/>
        </w:rPr>
        <w:t xml:space="preserve"> (при наличии собственной переработки) и </w:t>
      </w:r>
      <w:hyperlink w:history="0" r:id="rId3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15-АПК</w:t>
        </w:r>
      </w:hyperlink>
      <w:r>
        <w:rPr>
          <w:sz w:val="20"/>
        </w:rPr>
        <w:t xml:space="preserve">, для участников отбора - крестьянских (фермерских) хозяйств и индивидуальных предпринимателей - </w:t>
      </w:r>
      <w:hyperlink w:history="0" r:id="rId3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1-КФХ</w:t>
        </w:r>
      </w:hyperlink>
      <w:r>
        <w:rPr>
          <w:sz w:val="20"/>
        </w:rPr>
        <w:t xml:space="preserve"> и </w:t>
      </w:r>
      <w:hyperlink w:history="0" r:id="rId34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1-ИП</w:t>
        </w:r>
      </w:hyperlink>
      <w:r>
        <w:rPr>
          <w:sz w:val="20"/>
        </w:rPr>
        <w:t xml:space="preserve">, для научных и образовательных организаций и потребительских кооперативов (корме кредитных) - </w:t>
      </w:r>
      <w:hyperlink w:history="0" r:id="rId35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40-АПК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указанный в </w:t>
      </w:r>
      <w:hyperlink w:history="0" w:anchor="P77" w:tooltip="б) справка-расчет запрашиваемой суммы субсидии по форме, утвержденной приказом Министерства;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настоящего пункта, представляется по форме, утвержденной приказом Министерства и размещенной на официальном сайте Министерства (</w:t>
      </w:r>
      <w:hyperlink w:history="0" r:id="rId36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подразделе "Формы документов" раздела "Документы".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78" w:tooltip="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">
        <w:r>
          <w:rPr>
            <w:sz w:val="20"/>
            <w:color w:val="0000ff"/>
          </w:rPr>
          <w:t xml:space="preserve">подпунктах "в"</w:t>
        </w:r>
      </w:hyperlink>
      <w:r>
        <w:rPr>
          <w:sz w:val="20"/>
        </w:rPr>
        <w:t xml:space="preserve">, </w:t>
      </w:r>
      <w:hyperlink w:history="0" w:anchor="P79" w:tooltip="г) справка об исполнении участником отбора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е ранее чем за 30 календарных дней до даты подачи заявки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 и </w:t>
      </w:r>
      <w:hyperlink w:history="0" w:anchor="P82" w:tooltip="ж) с 1 января 2025 года -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право постоянного пользования, право аренды (субаренды) на земельный участок (зарегистрированный в соответствии с законодательством Российской Федерации), выписка из Единого государственного реестра недвижимости (далее - ЕГРН), содержащая сведения о правах участника отбора на земельный участок из земель сел...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 (при наличии сведений в ЕГРП) настоящего пункта, представляются участником отбора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налоговой службы по Республике Дагестан по состоянию на дату формирования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у участника отбора задолженности по уплате налогов, сборов, страховых взносов, пеней, штрафов.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у участника отбора регистрации в ВетИС, об учете пчелосемей, а также отражении в ней сведений об объемах производства меда запрашиваются в Комитете по ветеринарии Республики Дагестан (далее - Дагветеринария).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Запрашиваемую информацию Дагветеринария направляет в Министерство в течение 3 рабочих дней со дня поступления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 результатам рассмотрения заявки и приложенных к нему документов Министерство в течение 3 рабочих дней принимает решение о предоставлении субсидии либо об отказе в ее предоставлении.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принятия Министерством решения по итогам отбора об отказе получателю субсидии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представленных получателем субсидии документов, предусмотренных </w:t>
      </w:r>
      <w:hyperlink w:history="0" w:anchor="P75" w:tooltip="9. Для подтверждения соответствия участника отбора требованиям и категории, предусмотренным пунктами 7 и 33 настоящих Правил, участником отбора в сроки, указанные в объявлении о проведении отбора, представляется заявка в электронной форме в системе &quot;Электронный бюджет&quot; (https://promote.budget.gov.ru), формируемая участником отбора согласно пункту 34 настоящих Правил и содержащая сведения, установленные пунктом 35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установление факта недостоверности представленной получателем субсидии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Размер субсидии, предоставляемой получателю субсидии,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= Зто х Сто + Зпм х Спм + Зсмп х Ссмп,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размер предоставляемой получателю субсидии,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Зто - затраты на приобретение нового технологического оборудования по переработке продуктов пчеловодства (меда, прополиса, воска, пыльцы, перги, маточного молочка) для тепловой обработки продукции, фильтрации, пастеризации и кремования, расфасовки готовой продукции, спецтехники - пчелоприцепов (дата выпуска которых не превышает 3 года на момент подачи заявки),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Сто - ставка субсидирования, равная 50 процентам фактически произведенных затрат на приобретение технологического оборудования по переработке продуктов пчеловодства (меда, прополиса, воска, пыльцы, перги, маточного молочка) для тепловой обработки продукции, фильтрации, пастеризации и кремования, расфасовки готовой продукции, спецтехники - пчелоприцепов (дата выпуска которых не превышает 3 года на момент подачи заявки);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Зпм - затраты на приобретение пчелоинвентаря (медогонок, ножей пчеловодных, рамоносов, воскотопок паровых и солнечных, станков для распечатывания рамок, вощин, заготовок для рамок),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Спм - ставка субсидирования, равная 50 процентам фактически произведенных затрат на приобретение пчелоинвентаря (медогонок, ножей пчеловодных, рамоносов, воскотопок паровых и солнечных, тары для меда, станков для распечатывания рамок, вощин, заготовок для рамок);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Зсмп - затраты, связанные с приобретением пчелиных маток, в том числе импортных, пчелосемей, пчелопакетов и пчелиных ульев разных систем,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Ссмп - ставка субсидирования, равная 50 процентам фактически произведенных затрат на приобретение пчелиных маток, в том числе импортных, пчелосемей, пчелопакетов и пчелиных ульев разных систем.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history="0" w:anchor="P46" w:tooltip="2. Субсидии предоставляются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в целях возмещения части затрат (без учета налога на добавленную стоимость) за отчетный и (или) текущий финансовый год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размер субсидии каждому из получателей субсидии по данному направлению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8"/>
        </w:rPr>
        <w:drawing>
          <wp:inline distT="0" distB="0" distL="0" distR="0">
            <wp:extent cx="1358900" cy="482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размер субсидии, рассчитанный i-му получателю субсидии в соответствии с указанной формулой;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ЛБО - объем лимитов бюджетных обязательств, доведенных до Министерства на текущий финансовый год на цели, указанные в </w:t>
      </w:r>
      <w:hyperlink w:history="0" w:anchor="P46" w:tooltip="2. Субсидии предоставляются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в целях возмещения части затрат (без учета налога на добавленную стоимость) за отчетный и (или) текущий финансовый год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 (остаток лимитов бюджетных обязательств - в случае проведения дополнительных отборов);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количество получателей субсидии, определенных Министерством по итогам отбора для предоставления субсидии на цели, указанные в </w:t>
      </w:r>
      <w:hyperlink w:history="0" w:anchor="P46" w:tooltip="2. Субсидии предоставляются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в целях возмещения части затрат (без учета налога на добавленную стоимость) за отчетный и (или) текущий финансовый год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Субсидии предоставляются на основании соглашения,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 (далее - соглашение),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Обязательными условиями соглашения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</w:t>
      </w:r>
      <w:hyperlink w:history="0" r:id="rId38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39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4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4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42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наличия не распределенных по результатам отбора остатков бюджетных ассигнований или увеличения направляемых на цели, указанные в </w:t>
      </w:r>
      <w:hyperlink w:history="0" w:anchor="P46" w:tooltip="2. Субсидии предоставляются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в целях возмещения части затрат (без учета налога на добавленную стоимость) за отчетный и (или) текущий финансовый год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средств Министерство проводит дополнительные отборы получателей субсидий, объявления о проведении которых размещаются на едином портале не позднее 1 ноября текущего финансового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Направлениями затрат, на возмещение которых предоставляется субсидия, являются затраты отчетного и (или) текущего финансового года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нового технологического оборудования по переработке продуктов пчеловодства (меда, прополиса, воска, пыльцы, перги, маточного молочка) для тепловой обработки продукции, фильтрации, пастеризации и кремования, расфасовки готовой продукции, спецтехники - пчелоприцепов, дата выпуска которых не превышает 3 года на момент подачи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пчелоинвентаря (медогонок, ножей пчеловодных, рамоносов, воскотопок паровых и солнечных, станков для распечатывания рамок, вощин, заготовок для рамок);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пчелиных маток, в том числе импортных, пчелосемей, пчелопакетов и пчелиных ульев разных систем.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Результатом предоставления субсидии является сохранение и (или) увеличение численности пчелосемей и объем производства меда на 31 декабря года предоставления субсидии в отношении к предыдущему финансовому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значения результата предоставления субсидии устанавливаются Министерством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Субсидия перечисляется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 на расчетный счет, открытый получателем субсидии в учреждениях Центрального банка Российской Федерации и (или) в российской кредитной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в части представления отчетности,</w:t>
      </w:r>
    </w:p>
    <w:p>
      <w:pPr>
        <w:pStyle w:val="2"/>
        <w:jc w:val="center"/>
      </w:pPr>
      <w:r>
        <w:rPr>
          <w:sz w:val="20"/>
        </w:rPr>
        <w:t xml:space="preserve">осуществления контроля (мониторинга) за соблюдением</w:t>
      </w:r>
    </w:p>
    <w:p>
      <w:pPr>
        <w:pStyle w:val="2"/>
        <w:jc w:val="center"/>
      </w:pPr>
      <w:r>
        <w:rPr>
          <w:sz w:val="20"/>
        </w:rPr>
        <w:t xml:space="preserve">условий и порядка предоставления субсидий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bookmarkStart w:id="147" w:name="P147"/>
    <w:bookmarkEnd w:id="147"/>
    <w:p>
      <w:pPr>
        <w:pStyle w:val="0"/>
        <w:ind w:firstLine="540"/>
        <w:jc w:val="both"/>
      </w:pPr>
      <w:r>
        <w:rPr>
          <w:sz w:val="20"/>
        </w:rPr>
        <w:t xml:space="preserve">19. Получатели субсидии представляют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</w:t>
      </w:r>
      <w:hyperlink w:history="0" r:id="rId43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Федерации", которые представляют данный отчет не реже одного раза в год, не позднее 1 февраля года, следующего за годом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получателем субсидии отчетности, предусмотренной настоящим пунктом, осуществляется по типовым формам, установленным Министерством финансов Российской Федерации для соглашений,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проверку и принятие отчетности, указанной в настоящем пункте, в срок, не превышающий 10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"Электронный бюджет".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Федерации, не реже одного раза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Республики Дагестан осуществляют проверку получателя субсидии в соответствии со </w:t>
      </w:r>
      <w:hyperlink w:history="0" r:id="rId44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45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 Республики Дагестан,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подлежащих возврату в республиканский бюджет Республики Дагестан (Vв), в случае недостижения значений результатов предоставления субсидии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Vв = С x К,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- размер субсидии, предоставленной получателю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коэффициент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Коэффициент возврата субсидии, отражающий уровень недостижения результата использования субсидии,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 = 1 - m / n,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m - фактически достигнутое получателем субсидии значение результата использования субсидии на отчетную дату, указанную в отчете, представленном в соответствии с </w:t>
      </w:r>
      <w:hyperlink w:history="0" w:anchor="P147" w:tooltip="19. Получатели субсидии представляю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законом &quot;О развитии малого и среднего предпринимательства в Российской Федерации&quot;, которые представляют данный отчет не реже одного раза...">
        <w:r>
          <w:rPr>
            <w:sz w:val="20"/>
            <w:color w:val="0000ff"/>
          </w:rPr>
          <w:t xml:space="preserve">абзацем первым пункта 19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значение результата, установленное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обстоятельствами непреодолимой силы, препятствующими достижению значений результатов предоставления субсидии,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обстоятельствам непреодолимой силы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введение режима чрезвычайной ситуации в муниципальном образовании, на территории которого осуществляется деятельность получателя субсидии, подтвержденное правовым актом Главы Республики Дагестан и (или) органа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аномальные погодные явления - существенные отклонения погодных явлений от характерных для данной местности, в том числе не свойственные местности сильные, частые и резкие изменения температуры и влажности атмосферного воздуха, скорости ветра, количества и частоты выпадения осадков (снег, дождь, град), подтвержденные справкой территориального органа федерального органа исполнительной власти, осуществляющего функции по оказанию государственных услуг в области гидрометеорологии и смежных с ней областях;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введение режима ограничительных мероприятий и (или) карантина, направленных на предотвращение распространения и ликвидацию очагов заразных и иных болезней животных, подтвержденное правовым актом Главы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стихийные бедствия - землетрясения, наводнения, пожары, лавины, оползни, сели;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военные действия, террористические акты, диверсии.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реквизитам, указанным в требовании.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проведения отбора получателей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Государственной информационной системой, обеспечивающей проведение отбора получателей субсидий (далее - отбор), является система "Электронный бюджет" (</w:t>
      </w:r>
      <w:hyperlink w:history="0" r:id="rId46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Министерство проводит отбор на конкурентной основе способом запроса предложений, на основании представленных участниками отбора заявок на участие в отборе, исходя из соответствия участника отбора требованиям и категориям, установленным </w:t>
      </w:r>
      <w:hyperlink w:history="0" w:anchor="P58" w:tooltip="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11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и очередности поступления заявок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history="0" w:anchor="P58" w:tooltip="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участника отбора на соответствие требованиям, указанным в </w:t>
      </w:r>
      <w:hyperlink w:history="0" w:anchor="P58" w:tooltip="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осуществляется автоматически в системе "Электронный бюджет" по данным государственных информационных систем, в том числе с использованием СМЭВ (при наличии технической возможности автоматической проверки).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соответствия участника отбора требованиям, указанным в </w:t>
      </w:r>
      <w:hyperlink w:history="0" w:anchor="P58" w:tooltip="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Для проведения отбора Министерство не позднее 1 ноября текущего года размещает на едином портале объявление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Дагестан (далее - министр) или уполномоченного им лица, публикуется на едином портале и включает в себя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начала подачи и окончания приема заявок участников отбора, при этом дата окончания приема заявок участников отбора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наименование, место нахождения, почтовый адрес, адрес электронной почты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(результаты)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доменное имя и (или) указатели страниц системы "Электронный бюджет"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участникам отбора в соответствии с </w:t>
      </w:r>
      <w:hyperlink w:history="0" w:anchor="P58" w:tooltip="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подачи заявок участниками отбора и требования, предъявляемые к их форме и содержанию;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рассмотрения заявок участников отбора в соответствии с </w:t>
      </w:r>
      <w:hyperlink w:history="0" w:anchor="P242" w:tooltip="38. Не позднее одного рабочего дня, следующего за днем окончания срока подачи заявок, установленного в объявлении о проведении отбора, в системе &quot;Электронный бюджет&quot; открывается доступ Министерству к поданным участниками отбора заявкам для их рассмотрения.">
        <w:r>
          <w:rPr>
            <w:sz w:val="20"/>
            <w:color w:val="0000ff"/>
          </w:rPr>
          <w:t xml:space="preserve">пунктами 38</w:t>
        </w:r>
      </w:hyperlink>
      <w:r>
        <w:rPr>
          <w:sz w:val="20"/>
        </w:rPr>
        <w:t xml:space="preserve"> - </w:t>
      </w:r>
      <w:hyperlink w:history="0" w:anchor="P262" w:tooltip="41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.">
        <w:r>
          <w:rPr>
            <w:sz w:val="20"/>
            <w:color w:val="0000ff"/>
          </w:rPr>
          <w:t xml:space="preserve">41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возврата заявок на доработку;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отклонения заявок, а также информация об основаниях их отклонения;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срок, в течение которого победитель (победители) отбора должен подписать соглашение;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признания победителя (победителей) отбора уклонившимся от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 в сети "Интернет", которые не могут быть позднее 14-го календарного дня, следующего за днем определения победителя(ей)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Документы, подтверждающие соответствие участника отбора требованиям настоящих Правил, должны соответствовать требованиям к документам, установленным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Критерием отбора является соответствие получателей субсидии требованиям и категориям, установленным настоящими Правилами.</w:t>
      </w:r>
    </w:p>
    <w:bookmarkStart w:id="211" w:name="P211"/>
    <w:bookmarkEnd w:id="21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Субсидии предоставляются следующим категориям получателей субсидий: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сельскохозяйственным товаропроизводителям Республики Дагестан (за исключением граждан, ведущих личное подсобное хозяйство, и сельскохозяйственных кредитных потребительских кооперативов);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научным и образовательным организациям, которые в процессе научной, научно-технической и (или) образовательной деятельности осуществляют деятельность, связанную с развитием пчеловодства.</w:t>
      </w:r>
    </w:p>
    <w:bookmarkStart w:id="214" w:name="P214"/>
    <w:bookmarkEnd w:id="21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</w:t>
      </w:r>
      <w:hyperlink w:history="0" w:anchor="P75" w:tooltip="9. Для подтверждения соответствия участника отбора требованиям и категории, предусмотренным пунктами 7 и 33 настоящих Правил, участником отбора в сроки, указанные в объявлении о проведении отбора, представляется заявка в электронной форме в системе &quot;Электронный бюджет&quot; (https://promote.budget.gov.ru), формируемая участником отбора согласно пункту 34 настоящих Правил и содержащая сведения, установленные пунктом 35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в форме электронного документа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участником отбора заявок в электронной форме производится посредством заполнения соответствующих экранных форм веб-интерфейса системы "Электронный бюджет" и размещения в системе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подписывается усиленной квалифицированной электронной подписью участника отбора или уполномоченного им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bookmarkStart w:id="221" w:name="P221"/>
    <w:bookmarkEnd w:id="22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Заявка должна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информация об участнике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наименование участника отбора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постановки на учет в налоговом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основных и дополнительных видов деятельности, которые участник отбора вправе осуществлять в соответствии с ЕГРЮЛ (для юридических лиц) или в соответствии со сведениями ЕГРИП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и документы, представляемые при проведении отбора в процессе документооборота: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значение запрашиваемого участником отбора размера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</w:t>
      </w:r>
      <w:hyperlink w:history="0" w:anchor="P214" w:tooltip="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пунктом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пункте 34</w:t>
        </w:r>
      </w:hyperlink>
      <w:r>
        <w:rPr>
          <w:sz w:val="20"/>
        </w:rPr>
        <w:t xml:space="preserve"> настоящих Правил.</w:t>
      </w:r>
    </w:p>
    <w:bookmarkStart w:id="239" w:name="P239"/>
    <w:bookmarkEnd w:id="23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Start w:id="240" w:name="P240"/>
    <w:bookmarkEnd w:id="24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ответ на запрос, указанный в </w:t>
      </w:r>
      <w:hyperlink w:history="0" w:anchor="P239" w:tooltip="37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&quot;Электронный бюджет&quot; соответствующего запроса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разъяснению, формируемому в системе "Электронный бюджет" в соответствии с </w:t>
      </w:r>
      <w:hyperlink w:history="0" w:anchor="P240" w:tooltip="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&quot;Электронный бюджет&quot;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предоставляется всем участникам отбора.</w:t>
      </w:r>
    </w:p>
    <w:bookmarkStart w:id="242" w:name="P242"/>
    <w:bookmarkEnd w:id="24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Министерству к поданным участниками отбора заявкам для их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регистрационный номер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и время поступления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юридического лица, адрес регистрации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запрашиваемый участником отбора размер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соответствии заявки требованиям, указанным в объявлении о проведении отбора, принимается Министерством на дату получения результатов проверки, представленных участником отбора информации и документов, поданных в составе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отклоняется в случае наличия оснований для отклонения заявки, предусмотренных пунктом 39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На стадии рассмотрения заявки основаниями для отклонения Министерством заявки от участия в отборе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участника отбора требованиям и категориям, определенным </w:t>
      </w:r>
      <w:hyperlink w:history="0" w:anchor="P58" w:tooltip="7. Получатель субсидии (участник отбора) по состоянию на дату не ранее чем за 30 календарных дней до даты подачи заявки на участие в отборе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211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подача участником отбора заявки после даты и (или) времени, определенных для подачи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В случае если в целях полного,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информации, Министерством осуществляется запрос у участников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запросе Министерство устанавливает срок представления участнику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не представил запрашиваемые документы и информацию в установленный срок, сведения об этом включаются в протокол подведения итогов отбора, предусмотренный настоящими Правилами.</w:t>
      </w:r>
    </w:p>
    <w:bookmarkStart w:id="262" w:name="P262"/>
    <w:bookmarkEnd w:id="2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Каждому участнику отбора, признанному победителем отбора,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подведения итогов отбора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Основаниями для отмены Министерством отбора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изменение объема лимитов бюджетных обязательств, доведенных до Министерства на цели, указанные в </w:t>
      </w:r>
      <w:hyperlink w:history="0" w:anchor="P46" w:tooltip="2. Субсидии предоставляются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в целях возмещения части затрат (без учета налога на добавленную стоимость) за отчетный и (или) текущий финансовый год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необходимость изменения условий отбора, связанных с изменениями действующего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отбора, подавшие заявки, информируются об отмене проведения отбора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считается отмененным со дня размещения объявления о его отмене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окончания срока отмены проведения отбора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w:history="0" r:id="rId4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3 статьи 401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Отбор признается несостоявшимся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 результатам рассмотрения заявок отклонены все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По результатам отбора с победителем (победителями) отбора заключается соглашение.</w:t>
      </w:r>
    </w:p>
    <w:bookmarkStart w:id="281" w:name="P281"/>
    <w:bookmarkEnd w:id="2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"Электронный бюджет".</w:t>
      </w:r>
    </w:p>
    <w:bookmarkStart w:id="282" w:name="P282"/>
    <w:bookmarkEnd w:id="28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подписывает и направляет в Министерство в электронной форме соглашение в системе "Электронный бюджет" в течение 2 рабочих дней со дня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субсидии, не обеспечившие подписание направленного Министерством в соответствии с </w:t>
      </w:r>
      <w:hyperlink w:history="0" w:anchor="P281" w:tooltip="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&quot;Электронный бюджет&quot;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 соглашения в установленный в </w:t>
      </w:r>
      <w:hyperlink w:history="0" w:anchor="P282" w:tooltip="Получатель субсидии подписывает и направляет в Министерство в электронной форме соглашение в системе &quot;Электронный бюджет&quot; в течение 2 рабочих дней со дня его поступления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 октября 2024 г. N 306</w:t>
      </w:r>
    </w:p>
    <w:p>
      <w:pPr>
        <w:pStyle w:val="0"/>
        <w:jc w:val="both"/>
      </w:pPr>
      <w:r>
        <w:rPr>
          <w:sz w:val="20"/>
        </w:rPr>
      </w:r>
    </w:p>
    <w:bookmarkStart w:id="294" w:name="P294"/>
    <w:bookmarkEnd w:id="294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ИЗ РЕСПУБЛИКАНСКОГО БЮДЖЕТА</w:t>
      </w:r>
    </w:p>
    <w:p>
      <w:pPr>
        <w:pStyle w:val="2"/>
        <w:jc w:val="center"/>
      </w:pPr>
      <w:r>
        <w:rPr>
          <w:sz w:val="20"/>
        </w:rPr>
        <w:t xml:space="preserve">РЕСПУБЛИКИ ДАГЕСТАН НА РАЗВИТИЕ ПТИЦЕВОДСТВА</w:t>
      </w:r>
    </w:p>
    <w:p>
      <w:pPr>
        <w:pStyle w:val="2"/>
        <w:jc w:val="center"/>
      </w:pPr>
      <w:r>
        <w:rPr>
          <w:sz w:val="20"/>
        </w:rPr>
        <w:t xml:space="preserve">В РЕСПУБЛИКЕ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цели, условия и порядок предоставления субсидий из республиканского бюджета Республики Дагестан на развитие птицеводства в Республике Дагестан (далее также - субсидия, субсидии).</w:t>
      </w:r>
    </w:p>
    <w:bookmarkStart w:id="302" w:name="P302"/>
    <w:bookmarkEnd w:id="3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Субсидии предоставляются в целях развития птицеводства в рамках реализации государственной </w:t>
      </w:r>
      <w:hyperlink w:history="0" r:id="rId48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Республики Дагестан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 по следующим направлениям:</w:t>
      </w:r>
    </w:p>
    <w:bookmarkStart w:id="303" w:name="P303"/>
    <w:bookmarkEnd w:id="3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приобретение нового технологического клеточного и напольного оборудования для выращивания ремонтного молодняка яичной и мясной птицы, содержания кур-несушек, а также систем кормления, поения, вентиляции, обогрева, освещения, охлаждения птичников, удаления помета, дата выпуска которых не превышает 3 года на момент подачи заявки;</w:t>
      </w:r>
    </w:p>
    <w:bookmarkStart w:id="304" w:name="P304"/>
    <w:bookmarkEnd w:id="3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приобретение племенного суточного молодняка родительского стада птицы, суточного молодняка птицы яичных и мясных кроссов, инкубационного яйца мясных кроссов;</w:t>
      </w:r>
    </w:p>
    <w:bookmarkStart w:id="305" w:name="P305"/>
    <w:bookmarkEnd w:id="3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производство товарного куриного яйца.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вправе претендовать на получение субсидий при осуществлении одного и более видов затрат, указанных в настоящем пункте.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Министерство сельского хозяйства и продовольствия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</w:t>
      </w:r>
      <w:hyperlink w:history="0" w:anchor="P302" w:tooltip="2. Субсидии предоставляются в целях развития птице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Способом предоставления субсидии является возмещение части затрат, понесенных участниками отбора в отчетном и (или) текущем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 &gt; Закон о бюджете")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bookmarkStart w:id="315" w:name="P315"/>
    <w:bookmarkEnd w:id="315"/>
    <w:p>
      <w:pPr>
        <w:pStyle w:val="0"/>
        <w:ind w:firstLine="540"/>
        <w:jc w:val="both"/>
      </w:pPr>
      <w:r>
        <w:rPr>
          <w:sz w:val="20"/>
        </w:rPr>
        <w:t xml:space="preserve">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являться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составляемых в рамках реализации полномочий, предусмотренных </w:t>
      </w:r>
      <w:hyperlink w:history="0" r:id="rId49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history="0" w:anchor="P302" w:tooltip="2. Субсидии предоставляются в целях развития птице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является иностранным агентом в соответствии с Федеральным </w:t>
      </w:r>
      <w:hyperlink w:history="0" r:id="rId50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едином налоговом счете отсутствует или не превышает размер, определенный </w:t>
      </w:r>
      <w:hyperlink w:history="0" r:id="rId51" w:tooltip="&quot;Налоговый кодекс Российской Федерации (часть первая)&quot; от 31.07.1998 N 146-ФЗ (ред. от 30.09.2024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имеет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- производителе товаров, работ, услуг, являющихся получателями субсидии (участниками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сельскохозяйственную деятельность и поставлен на налоговый учет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отсутствуют в году, предшествующем году получения субсидии, случаи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w:history="0" r:id="rId52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должен представлять отчетность о финансово-экономическом состоянии, в том числе за отчетный финансовый год,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(</w:t>
      </w:r>
      <w:hyperlink w:history="0" r:id="rId53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информационно-телекоммуникационной сети "Интернет" в разделе "Документы",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сводной отчетности по агропромышленному комплексу Республики Дагестан в Министерство сельского хозяйства Российской Федерации;</w:t>
      </w:r>
    </w:p>
    <w:bookmarkStart w:id="328" w:name="P328"/>
    <w:bookmarkEnd w:id="32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должен обеспечивать производство яиц и мяса птицы в отчетном финансовом году не ниже уровня предшествующего года (за исключением участников отбора, которые начали хозяйственную деятельность по развитию птицеводства в текущем финансовом году);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направлению, указанному в </w:t>
      </w:r>
      <w:hyperlink w:history="0" w:anchor="P305" w:tooltip="в) производство товарного куриного яйца.">
        <w:r>
          <w:rPr>
            <w:sz w:val="20"/>
            <w:color w:val="0000ff"/>
          </w:rPr>
          <w:t xml:space="preserve">подпункте "в" пункта 2</w:t>
        </w:r>
      </w:hyperlink>
      <w:r>
        <w:rPr>
          <w:sz w:val="20"/>
        </w:rPr>
        <w:t xml:space="preserve"> настоящих Правил, дополнительно: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зарегистрирован в Федеральной государственной информационной системе в области ветеринарии (далее - ВетИС);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 учет поголовья сельскохозяйственной птицы в компоненте ВетИС "Хорриот";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отражает сведения об объемах произведенного товарного куриного яйца в компоненте ВетИС "Меркурий".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</w:t>
      </w:r>
      <w:hyperlink w:history="0" w:anchor="P315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пунктах 7</w:t>
        </w:r>
      </w:hyperlink>
      <w:r>
        <w:rPr>
          <w:sz w:val="20"/>
        </w:rPr>
        <w:t xml:space="preserve"> и </w:t>
      </w:r>
      <w:hyperlink w:history="0" w:anchor="P474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используя формы проверки, не противоречащие законодательству Российской Федерации.</w:t>
      </w:r>
    </w:p>
    <w:bookmarkStart w:id="334" w:name="P334"/>
    <w:bookmarkEnd w:id="3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подтверждения соответствия участника отбора требованиям и категории, предусмотренным </w:t>
      </w:r>
      <w:hyperlink w:history="0" w:anchor="P315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474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участником отбора в сроки, указанные в объявлении о проведении отбора, представляется заявка в электронной форме в системе "Электронный бюджет" (</w:t>
      </w:r>
      <w:hyperlink w:history="0" r:id="rId54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), формируемая участником отбора согласно </w:t>
      </w:r>
      <w:hyperlink w:history="0" w:anchor="P477" w:tooltip="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пунктом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пункту 34</w:t>
        </w:r>
      </w:hyperlink>
      <w:r>
        <w:rPr>
          <w:sz w:val="20"/>
        </w:rPr>
        <w:t xml:space="preserve"> настоящих Правил и содержащая сведения, установленные </w:t>
      </w:r>
      <w:hyperlink w:history="0" w:anchor="P484" w:tooltip="35. Заявка должна содержать следующие сведения:">
        <w:r>
          <w:rPr>
            <w:sz w:val="20"/>
            <w:color w:val="0000ff"/>
          </w:rPr>
          <w:t xml:space="preserve">пунктом 35</w:t>
        </w:r>
      </w:hyperlink>
      <w:r>
        <w:rPr>
          <w:sz w:val="20"/>
        </w:rPr>
        <w:t xml:space="preserve"> настоящих Правил, с приложением электронных копий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bookmarkStart w:id="336" w:name="P336"/>
    <w:bookmarkEnd w:id="3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справка-расчет запрашиваемой суммы субсидии по форме, утвержденной приказом Министерства;</w:t>
      </w:r>
    </w:p>
    <w:bookmarkStart w:id="337" w:name="P337"/>
    <w:bookmarkEnd w:id="33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справка об исполнении участником отбора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не ранее чем за 30 календарных дней до даты подачи заявки: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направленный участником отбора в налоговый орган по месту учета и имеющий отметку налогового органа о ее получении (представляется в случае использования участником отбора указанного права);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документ, подтверждающий наступление обстоятельств непреодолимой силы, препятствующих соблюдению требования предоставления субсидии, установленного в </w:t>
      </w:r>
      <w:hyperlink w:history="0" w:anchor="P328" w:tooltip="должен обеспечивать производство яиц и мяса птицы в отчетном финансовом году не ниже уровня предшествующего года (за исключением участников отбора, которые начали хозяйственную деятельность по развитию птицеводства в текущем финансовом году);">
        <w:r>
          <w:rPr>
            <w:sz w:val="20"/>
            <w:color w:val="0000ff"/>
          </w:rPr>
          <w:t xml:space="preserve">абзаце четырнадцатом пункта 7</w:t>
        </w:r>
      </w:hyperlink>
      <w:r>
        <w:rPr>
          <w:sz w:val="20"/>
        </w:rPr>
        <w:t xml:space="preserve"> настоящих Правил, в случае, если данные обстоятельства фактически наступили;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целях возмещения части затрат, связанных с приобретением нового технологического клеточного и напольного оборудования для выращивания ремонтного молодняка яичной и мясной птицы и содержания кур-несушек, а также систем кормления, поения, вентиляции, обогрева, освещения, охлаждения птичников, удаления помета (дата выпуска которых не превышает 3 года на момент подачи заявки), - документы, подтверждающие приобретение технологического оборудования (договоры (контракты), счета-фактуры, товарные накладные, платежные поручения с отметкой кредитной организации об исполнении платежа, акты приема-передачи по </w:t>
      </w:r>
      <w:hyperlink w:history="0" r:id="rId55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sz w:val="20"/>
            <w:color w:val="0000ff"/>
          </w:rPr>
          <w:t xml:space="preserve">форме N ОС-1</w:t>
        </w:r>
      </w:hyperlink>
      <w:r>
        <w:rPr>
          <w:sz w:val="20"/>
        </w:rPr>
        <w:t xml:space="preserve">, акты ввода в эксплуатацию, сопроводительные документы (паспорта или руководства (инструкции) по эксплуатации) оборудования, подтверждающие модель, серийный номер и дату изготовления оборудования);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целях возмещения части затрат, связанных с приобретением племенного суточного молодняка родительского стада птицы, суточного молодняка птицы яичных и мясных кроссов, инкубационного яйца мясных кроссов, - документы, подтверждающие приобретение племенного суточного молодняка родительского стада птицы, суточного молодняка птицы яичных и мясных кроссов, инкубационного яйца мясных кроссов (договоры (контракты), счета-фактуры, товарные накладные, платежные поручения с отметкой кредитной организации об исполнении платежа, акты посадки суточного молодняка и акты перевода во взрослое стадо (при достижении возраста));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в целях возмещения части затрат, понесенных на производство товарного куриного яйца, - документы, подтверждающие фактически произведенные затраты участником отбора в отчетном и (или) текущем финансовом году на производство товарного куриного яйца (ведомости по заработной плате, договоры купли-продажи, счет-оферта, товарные накладные, универсальные передаточные документы, акты приема-передачи, закупочные акты, расписки в получении денежных средств (в случае заключения договоров с физическими лицами), платежные документы, подтверждающие факт оплаты приобретения основных средств или расходных материалов), не субсидируемые по другим направлениям государственной поддержки;</w:t>
      </w:r>
    </w:p>
    <w:bookmarkStart w:id="344" w:name="P344"/>
    <w:bookmarkEnd w:id="3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 1 января 2025 года -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 (далее - ЕГРН), содержащая сведения о правах участника отбора на земельный участок из земель сельскохозяйственного назначения, выданная не ранее чем за 30 календарных дней до даты подачи заявки, которые представляются по инициативе участника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согласие, подписанное руководителем (исполняющим обязанности руководителя)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сведения о состоянии животноводства за отчетный финансовый год по форме федерального статистического наблюдения </w:t>
      </w:r>
      <w:hyperlink w:history="0" r:id="rId56" w:tooltip="Приказ Росстата от 31.07.2024 N 339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------------ Недействующая редакция {КонсультантПлюс}">
        <w:r>
          <w:rPr>
            <w:sz w:val="20"/>
            <w:color w:val="0000ff"/>
          </w:rPr>
          <w:t xml:space="preserve">N 24-СХ</w:t>
        </w:r>
      </w:hyperlink>
      <w:r>
        <w:rPr>
          <w:sz w:val="20"/>
        </w:rPr>
        <w:t xml:space="preserve"> или сведения о производстве продукции животноводства и поголовье скота за отчетный финансовый год по форме федерального статистического наблюдения </w:t>
      </w:r>
      <w:hyperlink w:history="0" r:id="rId57" w:tooltip="Приказ Росстата от 31.07.2023 N 369 (ред. от 31.07.2024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>
          <w:rPr>
            <w:sz w:val="20"/>
            <w:color w:val="0000ff"/>
          </w:rPr>
          <w:t xml:space="preserve">N 3-фермер</w:t>
        </w:r>
      </w:hyperlink>
      <w:r>
        <w:rPr>
          <w:sz w:val="20"/>
        </w:rPr>
        <w:t xml:space="preserve"> с отметкой Территориального органа Федеральной службы государственной статистики по Республике Дагестан о принятии отчета (за исключением участников отбора, которые начали хозяйственную деятельность в текущем финансовом году);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отчет о финансово-экономическом состоянии товаропроизводителей агропромышленного комплекса, получателей субсидий за отчетный финансовый год по формам, утвержденным приказом Министерства сельского хозяйства Российской Федерации (для участников отбора - юридических лиц - </w:t>
      </w:r>
      <w:hyperlink w:history="0" r:id="rId58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6-АПК</w:t>
        </w:r>
      </w:hyperlink>
      <w:r>
        <w:rPr>
          <w:sz w:val="20"/>
        </w:rPr>
        <w:t xml:space="preserve">, </w:t>
      </w:r>
      <w:hyperlink w:history="0" r:id="rId59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13-АПК</w:t>
        </w:r>
      </w:hyperlink>
      <w:r>
        <w:rPr>
          <w:sz w:val="20"/>
        </w:rPr>
        <w:t xml:space="preserve">, </w:t>
      </w:r>
      <w:hyperlink w:history="0" r:id="rId60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14-АПК</w:t>
        </w:r>
      </w:hyperlink>
      <w:r>
        <w:rPr>
          <w:sz w:val="20"/>
        </w:rPr>
        <w:t xml:space="preserve"> (при наличии собственной переработки) и </w:t>
      </w:r>
      <w:hyperlink w:history="0" r:id="rId61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15-АПК</w:t>
        </w:r>
      </w:hyperlink>
      <w:r>
        <w:rPr>
          <w:sz w:val="20"/>
        </w:rPr>
        <w:t xml:space="preserve">, для участников отбора - крестьянских (фермерских) хозяйств и индивидуальных предпринимателей - </w:t>
      </w:r>
      <w:hyperlink w:history="0" r:id="rId6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1-КФХ</w:t>
        </w:r>
      </w:hyperlink>
      <w:r>
        <w:rPr>
          <w:sz w:val="20"/>
        </w:rPr>
        <w:t xml:space="preserve"> и </w:t>
      </w:r>
      <w:hyperlink w:history="0" r:id="rId6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1-ИП</w:t>
        </w:r>
      </w:hyperlink>
      <w:r>
        <w:rPr>
          <w:sz w:val="20"/>
        </w:rPr>
        <w:t xml:space="preserve">, для научных и образовательных организаций и потребительских кооперативов (корме кредитных) - </w:t>
      </w:r>
      <w:hyperlink w:history="0" r:id="rId64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40-АПК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Документ, указанный в </w:t>
      </w:r>
      <w:hyperlink w:history="0" w:anchor="P336" w:tooltip="б) справка-расчет запрашиваемой суммы субсидии по форме, утвержденной приказом Министерства;">
        <w:r>
          <w:rPr>
            <w:sz w:val="20"/>
            <w:color w:val="0000ff"/>
          </w:rPr>
          <w:t xml:space="preserve">подпункте "б"</w:t>
        </w:r>
      </w:hyperlink>
      <w:r>
        <w:rPr>
          <w:sz w:val="20"/>
        </w:rPr>
        <w:t xml:space="preserve"> настоящего пункта, представляется по форме, утвержденной приказом Министерства и размещенной на официальном сайте Министерства (</w:t>
      </w:r>
      <w:hyperlink w:history="0" r:id="rId65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подразделе "Формы документов" раздела "Документы".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337" w:tooltip="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">
        <w:r>
          <w:rPr>
            <w:sz w:val="20"/>
            <w:color w:val="0000ff"/>
          </w:rPr>
          <w:t xml:space="preserve">подпунктах "в"</w:t>
        </w:r>
      </w:hyperlink>
      <w:r>
        <w:rPr>
          <w:sz w:val="20"/>
        </w:rPr>
        <w:t xml:space="preserve">, </w:t>
      </w:r>
      <w:hyperlink w:history="0" w:anchor="P344" w:tooltip="к) с 1 января 2025 года -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 (далее - ЕГРН), содержащая сведения о правах участника отбора на земельный участок и...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 и </w:t>
      </w:r>
      <w:hyperlink w:history="0" w:anchor="P344" w:tooltip="к) с 1 января 2025 года - правоустанавливающие документы на земельный участок из категории земель сельскохозяйственного назначения, подтверждающие право собственности, или право пожизненного владения, или право постоянного пользования, или право аренды (субаренды) на земельный участок (зарегистрированные в соответствии с законодательством Российской Федерации), или выписка из Единого государственного реестра недвижимости (далее - ЕГРН), содержащая сведения о правах участника отбора на земельный участок и...">
        <w:r>
          <w:rPr>
            <w:sz w:val="20"/>
            <w:color w:val="0000ff"/>
          </w:rPr>
          <w:t xml:space="preserve">"к"</w:t>
        </w:r>
      </w:hyperlink>
      <w:r>
        <w:rPr>
          <w:sz w:val="20"/>
        </w:rPr>
        <w:t xml:space="preserve"> (при наличии сведений в ЕГРН) настоящего пункта, представляются участником отбора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налоговой службы по Республике Дагестан по состоянию на дату формирования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у участника отбора задолженности по уплате налогов, сборов, страховых взносов, пеней, штрафов.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у участника отбора регистрации в ВетИС, об учете поголовья сельскохозяйственной птицы, а также сведения об объемах производства товарного куриного яйца запрашиваются у Комитета по ветеринарии Республики Дагестан (далее - Дагветеринария).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Запрашиваемую информацию Дагветеринария направляет в Министерство в течение 3 рабочих дней со дня поступления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 результатам рассмотрения заявки и приложенных к нему документов Министерство в течение 3 рабочих дней принимает решение о предоставлении субсидии либо об отказе в ее предоставлении.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принятия Министерством решения по итогам отбора об отказе получателю субсидии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представленных получателем субсидии документов, предусмотренных </w:t>
      </w:r>
      <w:hyperlink w:history="0" w:anchor="P334" w:tooltip="9. Для подтверждения соответствия участника отбора требованиям и категории, предусмотренным пунктами 7 и 33 настоящих Правил, участником отбора в сроки, указанные в объявлении о проведении отбора, представляется заявка в электронной форме в системе &quot;Электронный бюджет&quot; (https://promote.budget.gov.ru), формируемая участником отбора согласно пункту 34 настоящих Правил и содержащая сведения, установленные пунктом 35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установление факта недостоверности представленной получателем субсидии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Размер субсидии, предоставляемой получателю субсидии,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РС = Зто х Сто + Зспм х Сспм + Зя х Ся,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 - размер предоставляемой получателю субсидии,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Зто - затраты на приобретение нового технологического клеточного и напольного оборудования для выращивания ремонтного молодняка яичной и мясной птицы и содержания кур-несушек, а также систем кормления, поения, вентиляции, обогрева, освещения, охлаждения птичников, удаления помета,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Сто - ставка субсидирования, равная 50 процентам фактически произведенных затрат на приобретение нового технологического клеточного и напольного оборудования для выращивания ремонтного молодняка яичной и мясной птицы и содержания кур-несушек, а также систем кормления, поения, вентиляции, обогрева, освещения, охлаждения птичников, удаления помета;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Зспм - затраты на приобретение племенного суточного молодняка родительского стада птицы, суточного молодняка птицы яичных и мясных кроссов, инкубационного яйца мясных кроссов,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Сспм - ставка субсидирования, равная 50 процентам фактически произведенных затрат на приобретение племенного суточного молодняка родительского стада птицы, суточного молодняка птицы яичных и мясных кроссов, инкубационного яйца мясных кроссов;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Зя - затраты на производство и реализацию куриного яйца,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Ся - ставка субсидирования, равная 15 процентам фактически произведенных затрат на производство товарного куриного яйца, на единицу продукции.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history="0" w:anchor="P302" w:tooltip="2. Субсидии предоставляются в целях развития птице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размер субсидии каждому из получателей субсидии по данному направлению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8"/>
        </w:rPr>
        <w:drawing>
          <wp:inline distT="0" distB="0" distL="0" distR="0">
            <wp:extent cx="1358900" cy="482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размер субсидии, рассчитанный i-му получателю субсидии в соответствии с указанной формулой;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ЛБО - объем лимитов бюджетных обязательств, доведенных до Министерства на текущий финансовый год на цели, указанные в </w:t>
      </w:r>
      <w:hyperlink w:history="0" w:anchor="P302" w:tooltip="2. Субсидии предоставляются в целях развития птице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 (остаток лимитов бюджетных обязательств - в случае проведения дополнительных отборов);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количество получателей субсидии, определенных Министерством по итогам отбора для предоставления субсидии на цели, указанные в </w:t>
      </w:r>
      <w:hyperlink w:history="0" w:anchor="P302" w:tooltip="2. Субсидии предоставляются в целях развития птице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Субсидии предоставляются на основании соглашения,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 (далее - соглашение),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Обязательными условиями соглашения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предоставления субсидии в соответствии с заключенным между Министерством и получателем субсидии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</w:t>
      </w:r>
      <w:hyperlink w:history="0" r:id="rId66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67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68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6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70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наличия не распределенных по результатам отбора остатков бюджетных ассигнований или увеличения направляемых на цели, указанные в </w:t>
      </w:r>
      <w:hyperlink w:history="0" w:anchor="P302" w:tooltip="2. Субсидии предоставляются в целях развития птице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средств Министерство проводит дополнительные отборы получателей субсидий, объявления о проведении которых размещаются на едином портале не позднее 1 ноября текущего финансового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Направлениями затрат, на возмещение которых предоставляется субсидия, являются затраты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направлению, указанному в </w:t>
      </w:r>
      <w:hyperlink w:history="0" w:anchor="P303" w:tooltip="а) приобретение нового технологического клеточного и напольного оборудования для выращивания ремонтного молодняка яичной и мясной птицы, содержания кур-несушек, а также систем кормления, поения, вентиляции, обогрева, освещения, охлаждения птичников, удаления помета, дата выпуска которых не превышает 3 года на момент подачи заявки;">
        <w:r>
          <w:rPr>
            <w:sz w:val="20"/>
            <w:color w:val="0000ff"/>
          </w:rPr>
          <w:t xml:space="preserve">подпункте "а" пункта 2</w:t>
        </w:r>
      </w:hyperlink>
      <w:r>
        <w:rPr>
          <w:sz w:val="20"/>
        </w:rPr>
        <w:t xml:space="preserve"> настоящих Правил, - приобретение нового технологического клеточного и напольного оборудования для выращивания ремонтного молодняка яичной и мясной птицы, содержания кур-несушек, а также систем кормления, поения, вентиляции, обогрева, освещения, охлаждения птичников, удаления помета, дата выпуска которых не превышает 3 года на момент подачи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направлению, указанному в </w:t>
      </w:r>
      <w:hyperlink w:history="0" w:anchor="P304" w:tooltip="б) приобретение племенного суточного молодняка родительского стада птицы, суточного молодняка птицы яичных и мясных кроссов, инкубационного яйца мясных кроссов;">
        <w:r>
          <w:rPr>
            <w:sz w:val="20"/>
            <w:color w:val="0000ff"/>
          </w:rPr>
          <w:t xml:space="preserve">подпункте "б" пункта 2</w:t>
        </w:r>
      </w:hyperlink>
      <w:r>
        <w:rPr>
          <w:sz w:val="20"/>
        </w:rPr>
        <w:t xml:space="preserve"> настоящих Правил, - приобретение племенного суточного молодняка родительского стада птицы, суточного молодняка птицы яичных и мясных кроссов, инкубационного яйца мясных кроссов;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направлению, указанному в </w:t>
      </w:r>
      <w:hyperlink w:history="0" w:anchor="P305" w:tooltip="в) производство товарного куриного яйца.">
        <w:r>
          <w:rPr>
            <w:sz w:val="20"/>
            <w:color w:val="0000ff"/>
          </w:rPr>
          <w:t xml:space="preserve">подпункте "в" пункта 2</w:t>
        </w:r>
      </w:hyperlink>
      <w:r>
        <w:rPr>
          <w:sz w:val="20"/>
        </w:rPr>
        <w:t xml:space="preserve"> настоящих Правил: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приобретение кормов и кормовых добавок, ветеринарных медикаментов и препаратов, техники и оборудования, топлива (уголь, торфобрикеты, газ, дрова), нефтепродуктов всех видов, используемых на технологические цели, запасных частей и материалов для ремонта основных средств, инвентаря, приборов, инструментов и других средств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покупная энергия всех видов (электрическая, тепловая);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налогов и сборов;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заработной платы постоянным, временным и сезонным работникам и отчисления по ней в государственные внебюджетные фонды;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работ и услуг производственного характера (транспортные услуги по обслуживанию производства, ветеринарные услуги, ремонт и обслуживание оборудования);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оплата аренды птицеводческих помещений, земельных участков, техники и оборудования.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Результатом предоставления субсидии на 31 декабря года предоставления субсидии является объем производства куриных яиц и мяса птицы.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значения результата предоставления субсидии устанавливаются Министерством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Субсидия перечисляется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 на расчетный счет, открытый получателем субсидии в учреждениях Центрального банка Российской Федерации и (или) в российской кредитной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в части представления отчетности,</w:t>
      </w:r>
    </w:p>
    <w:p>
      <w:pPr>
        <w:pStyle w:val="2"/>
        <w:jc w:val="center"/>
      </w:pPr>
      <w:r>
        <w:rPr>
          <w:sz w:val="20"/>
        </w:rPr>
        <w:t xml:space="preserve">осуществления контроля (мониторинга) за соблюдением</w:t>
      </w:r>
    </w:p>
    <w:p>
      <w:pPr>
        <w:pStyle w:val="2"/>
        <w:jc w:val="center"/>
      </w:pPr>
      <w:r>
        <w:rPr>
          <w:sz w:val="20"/>
        </w:rPr>
        <w:t xml:space="preserve">условий и порядка предоставления субсидий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bookmarkStart w:id="411" w:name="P411"/>
    <w:bookmarkEnd w:id="411"/>
    <w:p>
      <w:pPr>
        <w:pStyle w:val="0"/>
        <w:ind w:firstLine="540"/>
        <w:jc w:val="both"/>
      </w:pPr>
      <w:r>
        <w:rPr>
          <w:sz w:val="20"/>
        </w:rPr>
        <w:t xml:space="preserve">19. Получатели субсидии представляют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</w:t>
      </w:r>
      <w:hyperlink w:history="0" r:id="rId71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Федерации", которые представляют данный отчет не реже одного раза в год, не позднее 1 февраля года, следующего за годом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получателем субсидии отчетности, предусмотренной настоящим пунктом, осуществляется по типовыми формам, установленным Министерством финансов Российской Федерации для соглашений,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проверку и принятие отчетности, указанной в настоящем пункте, в срок, не превышающий 10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"Электронный бюджет".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Федерации, не реже одного раза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Республики Дагестан осуществляют проверку получателя субсидии в соответствии со </w:t>
      </w:r>
      <w:hyperlink w:history="0" r:id="rId72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73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 Республики Дагестан,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подлежащих возврату в республиканский бюджет Республики Дагестан (Vв), в случае недостижения значений результатов предоставления субсидии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Vв = С x К,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- размер субсидии, предоставленной получателю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коэффициент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Коэффициент возврата субсидии, отражающий уровень недостижения результата использования субсидии,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 = 1 - m / n,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m - фактически достигнутое получателем субсидии значение результата использования субсидии на отчетную дату, указанную в отчете, представленном в соответствии с </w:t>
      </w:r>
      <w:hyperlink w:history="0" w:anchor="P411" w:tooltip="19. Получатели субсидии представляю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законом &quot;О развитии малого и среднего предпринимательства в Российской Федерации&quot;, которые представляют данный отчет не реже одного раза...">
        <w:r>
          <w:rPr>
            <w:sz w:val="20"/>
            <w:color w:val="0000ff"/>
          </w:rPr>
          <w:t xml:space="preserve">абзацем первым пункта 19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значение результата, установленное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обстоятельствами непреодолимой силы, препятствующими достижению значений результатов предоставления субсидии,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обстоятельствам непреодолимой силы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введение режима чрезвычайной ситуации в муниципальном образовании, на территории которого осуществляется деятельность получателя субсидии, подтвержденное правовым актом Главы Республики Дагестан и (или) органа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введение режима ограничительных мероприятий и (или) карантина, направленных на предотвращение распространения и ликвидацию очагов заразных и иных болезней животных, подтвержденное правовым актом Главы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стихийные бедствия - землетрясения, наводнения, пожары, лавины, оползни, сели;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военные действия, террористические акты, диверсии.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реквизитам, указанным в требовании.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проведения отбора получателей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Государственной информационной системой, обеспечивающей проведение отбора получателей субсидий (далее - отбор), является система "Электронный бюджет" (</w:t>
      </w:r>
      <w:hyperlink w:history="0" r:id="rId74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Министерство проводит отбор на конкурентной основе, способом запроса предложений, на основании представленных участниками отбора заявок на участие в отборе, исходя из соответствия участника отбора требованиям и категориям, установленным </w:t>
      </w:r>
      <w:hyperlink w:history="0" w:anchor="P315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474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и очередности поступления заявок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history="0" w:anchor="P315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участника отбора на соответствие требованиям, указанным в </w:t>
      </w:r>
      <w:hyperlink w:history="0" w:anchor="P315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осуществляется автоматически в системе "Электронный бюджет" по данным государственных информационных систем, в том числе с использованием СМЭВ (при наличии технической возможности автоматической проверки).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соответствия участника отбора требованиям, указанным в </w:t>
      </w:r>
      <w:hyperlink w:history="0" w:anchor="P315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Для проведения отбора Министерство не позднее 1 ноября текущего года размещает на едином портале объявление о проведении отбора на предоставление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Дагестан (далее - министр) или уполномоченного им лица, публикуется на едином портале и включает в себя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начала подачи и окончания приема заявок участников отбора, при этом дата окончания приема заявок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наименование, место нахождения, почтовый адрес, адрес электронной почты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(результаты)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доменное имя и (или) указатели страниц системы "Электронный бюджет"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участникам отбора в соответствии с </w:t>
      </w:r>
      <w:hyperlink w:history="0" w:anchor="P315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подачи заявок участниками отбора и требования, предъявляемые к их форме и содержанию;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рассмотрения заявок участников отбора в соответствии с </w:t>
      </w:r>
      <w:hyperlink w:history="0" w:anchor="P505" w:tooltip="38. Не позднее одного рабочего дня, следующего за днем окончания срока подачи заявок, установленного в объявлении о проведении отбора, в системе &quot;Электронный бюджет&quot; открывается доступ Министерству к поданным участниками отбора заявкам для их рассмотрения.">
        <w:r>
          <w:rPr>
            <w:sz w:val="20"/>
            <w:color w:val="0000ff"/>
          </w:rPr>
          <w:t xml:space="preserve">пунктами 38</w:t>
        </w:r>
      </w:hyperlink>
      <w:r>
        <w:rPr>
          <w:sz w:val="20"/>
        </w:rPr>
        <w:t xml:space="preserve"> - </w:t>
      </w:r>
      <w:hyperlink w:history="0" w:anchor="P525" w:tooltip="41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.">
        <w:r>
          <w:rPr>
            <w:sz w:val="20"/>
            <w:color w:val="0000ff"/>
          </w:rPr>
          <w:t xml:space="preserve">41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возврата заявок на доработку;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отклонения заявок, а также информация об основаниях их отклонения;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срок, в течение которого победитель (победители) отбора должен подписать соглашение;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признания победителя (победителей) отбора уклонившимся от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 в сети "Интернет", которые не могут быть позднее 14-го календарного дня, следующего за днем определения победителя(ей)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Документы, подтверждающие соответствие участника отбора указанным требованиям, должны соответствовать требованиям к документам, установленным в объявлении о проведении отбора получателей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Критерием отбора является соответствие получателей субсидии требованиям и категориям, установленным настоящими Правилами.</w:t>
      </w:r>
    </w:p>
    <w:bookmarkStart w:id="474" w:name="P474"/>
    <w:bookmarkEnd w:id="4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Субсидии предоставляются следующим категориям получателей субсидий: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сельскохозяйственным товаропроизводителям Республики Дагестан (за исключением граждан, ведущих личное подсобное хозяйство и сельскохозяйственных кредитных потребительских кооперативов);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научным и образовательным организациям, которые в процессе научной, научно-технической и (или) образовательной деятельности осуществляют деятельность, связанную с развитием птицеводства.</w:t>
      </w:r>
    </w:p>
    <w:bookmarkStart w:id="477" w:name="P477"/>
    <w:bookmarkEnd w:id="4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</w:t>
      </w:r>
      <w:hyperlink w:history="0" w:anchor="P334" w:tooltip="9. Для подтверждения соответствия участника отбора требованиям и категории, предусмотренным пунктами 7 и 33 настоящих Правил, участником отбора в сроки, указанные в объявлении о проведении отбора, представляется заявка в электронной форме в системе &quot;Электронный бюджет&quot; (https://promote.budget.gov.ru), формируемая участником отбора согласно пункту 34 настоящих Правил и содержащая сведения, установленные пунктом 35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в форме электронного документа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участником отбора заявок в электронной форме производится посредством заполнения соответствующих экранных форм веб-интерфейса системы "Электронный бюджет" и размещения в системе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подписывается усиленной квалифицированной электронной подписью участника отбора или уполномоченного им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bookmarkStart w:id="484" w:name="P484"/>
    <w:bookmarkEnd w:id="48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Заявка должна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информация об участнике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наименование участника отбора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постановки на учет в налоговом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основных и дополнительных видов деятельности, которые участник отбора вправе осуществлять в соответствии с ЕГРЮЛ (для юридических лиц) или в соответствии со сведениями ЕГРИП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и документы, представляемые при проведении отбора в процессе документооборота: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значение запрашиваемого участником отбора размера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</w:t>
      </w:r>
      <w:hyperlink w:history="0" w:anchor="P477" w:tooltip="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пунктом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пункте 34</w:t>
        </w:r>
      </w:hyperlink>
      <w:r>
        <w:rPr>
          <w:sz w:val="20"/>
        </w:rPr>
        <w:t xml:space="preserve"> настоящих Правил.</w:t>
      </w:r>
    </w:p>
    <w:bookmarkStart w:id="502" w:name="P502"/>
    <w:bookmarkEnd w:id="50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Start w:id="503" w:name="P503"/>
    <w:bookmarkEnd w:id="5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ответ на запрос, указанный в </w:t>
      </w:r>
      <w:hyperlink w:history="0" w:anchor="P502" w:tooltip="37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&quot;Электронный бюджет&quot; соответствующего запроса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разъяснению, формируемому в системе "Электронный бюджет" в соответствии с </w:t>
      </w:r>
      <w:hyperlink w:history="0" w:anchor="P503" w:tooltip="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&quot;Электронный бюджет&quot;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предоставляется всем участникам отбора.</w:t>
      </w:r>
    </w:p>
    <w:bookmarkStart w:id="505" w:name="P505"/>
    <w:bookmarkEnd w:id="5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Министерству к поданным участниками отбора заявкам для их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регистрационный номер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и время поступления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полное наименование участника отбора для юридических лиц или фамилия, имя, отчество (при наличии) для индивидуальных предпринимателей;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юридического лица, адрес регистрации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запрашиваемый участником отбора размер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министра (уполномоченного им лица)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соответствии заявки требованиям, указанным в объявлении о проведении отбора, принимается Министерством на дату получения результатов проверки, представленных участником отбора информации и документов, поданных в составе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отклоняется в случае наличия оснований для отклонения заявки, предусмотренных пунктом 39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На стадии рассмотрения заявки основаниями для отклонения заявки от участия в отборе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участника отбора требованиям и категориям, определенным </w:t>
      </w:r>
      <w:hyperlink w:history="0" w:anchor="P315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474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подача участником отбора заявки после даты и (или) времени, определенных для подачи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В случае если в целях полного,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информации, Министерством осуществляется запрос у участников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запросе Министерство устанавливает срок представления участнику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не представил запрашиваемые документы и информацию в установленный срок, сведения об этом включаются в протокол подведения итогов отбора получателей субсидий, предусмотренный настоящими Правилами.</w:t>
      </w:r>
    </w:p>
    <w:bookmarkStart w:id="525" w:name="P525"/>
    <w:bookmarkEnd w:id="5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Каждому участнику отбора, признанному победителем отбора,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подведения итогов отбора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Основаниями для отмены Министерством отбора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изменение объема лимитов бюджетных обязательств, доведенных до Министерства на цели, указанные в </w:t>
      </w:r>
      <w:hyperlink w:history="0" w:anchor="P302" w:tooltip="2. Субсидии предоставляются в целях развития птице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 по следующим направлениям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необходимость изменения условий отбора, связанных с изменениями действующего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отбора, подавшие заявки, информируются об отмене проведения отбора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считается отмененным со дня размещения объявления о его отмене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отмене отбора заявки и документы, поданные участниками отбора, Министерством не рассматриваются.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окончания срока отмены проведения отбора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w:history="0" r:id="rId75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3 статьи 401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Отбор признается несостоявшимся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 результатам рассмотрения заявок отклонены все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По результатам отбора с победителем (победителями) отбора заключается соглашение.</w:t>
      </w:r>
    </w:p>
    <w:bookmarkStart w:id="545" w:name="P545"/>
    <w:bookmarkEnd w:id="54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"Электронный бюджет".</w:t>
      </w:r>
    </w:p>
    <w:bookmarkStart w:id="546" w:name="P546"/>
    <w:bookmarkEnd w:id="54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подписывает и направляет в Министерство в электронной форме соглашение в системе "Электронный бюджет" в течение 2 рабочих дней со дня его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субсидии, не обеспечившие подписание направленного Министерством в соответствии с </w:t>
      </w:r>
      <w:hyperlink w:history="0" w:anchor="P545" w:tooltip="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&quot;Электронный бюджет&quot;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 соглашения в установленный в </w:t>
      </w:r>
      <w:hyperlink w:history="0" w:anchor="P546" w:tooltip="Получатель субсидии подписывает и направляет в Министерство в электронной форме соглашение в системе &quot;Электронный бюджет&quot; в течение 2 рабочих дней со дня его поступления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 октября 2024 г. N 306</w:t>
      </w:r>
    </w:p>
    <w:p>
      <w:pPr>
        <w:pStyle w:val="0"/>
        <w:jc w:val="both"/>
      </w:pPr>
      <w:r>
        <w:rPr>
          <w:sz w:val="20"/>
        </w:rPr>
      </w:r>
    </w:p>
    <w:bookmarkStart w:id="558" w:name="P558"/>
    <w:bookmarkEnd w:id="558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ПРЕДОСТАВЛЕНИЯ СУБСИДИЙ ИЗ РЕСПУБЛИКАНСКОГО БЮДЖЕТА</w:t>
      </w:r>
    </w:p>
    <w:p>
      <w:pPr>
        <w:pStyle w:val="2"/>
        <w:jc w:val="center"/>
      </w:pPr>
      <w:r>
        <w:rPr>
          <w:sz w:val="20"/>
        </w:rPr>
        <w:t xml:space="preserve">РЕСПУБЛИКИ ДАГЕСТАН НА ВОЗМЕЩЕНИЕ ЧАСТИ ЗАТРАТ</w:t>
      </w:r>
    </w:p>
    <w:p>
      <w:pPr>
        <w:pStyle w:val="2"/>
        <w:jc w:val="center"/>
      </w:pPr>
      <w:r>
        <w:rPr>
          <w:sz w:val="20"/>
        </w:rPr>
        <w:t xml:space="preserve">НА СТРОИТЕЛЬСТВО, РЕКОНСТРУКЦИЮ, МОДЕРНИЗАЦИЮ</w:t>
      </w:r>
    </w:p>
    <w:p>
      <w:pPr>
        <w:pStyle w:val="2"/>
        <w:jc w:val="center"/>
      </w:pPr>
      <w:r>
        <w:rPr>
          <w:sz w:val="20"/>
        </w:rPr>
        <w:t xml:space="preserve">МОЛОЧНО-ТОВАРНЫХ КОМПЛЕКСОВ (ФЕРМ)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цели, условия и порядок предоставления субсидий из республиканского бюджета Республики Дагестан на возмещение части затрат на строительство, реконструкцию, модернизацию молочно-товарных комплексов (ферм) (далее также - субсидия, субсидии).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Понятия, используемые в настоящих Правилах: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молочно-товарный комплекс (ферма) - комплекс зданий, строений, сооружений, оснащенные техникой, оборудованием, инженерными коммуникациями и предназначенные для обеспечения производства молока;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модернизация молочно-товарных комплексов (ферм) - приобретение технологического оборудования для оснащения молочно-товарных комплексов (ферм), содержания, доения, поения коров, производства, приготовления и раздачи кормов, навозоудаления.</w:t>
      </w:r>
    </w:p>
    <w:bookmarkStart w:id="570" w:name="P570"/>
    <w:bookmarkEnd w:id="5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Субсидии предоставляются в целях развития молочного скотоводства в рамках реализации государственной </w:t>
      </w:r>
      <w:hyperlink w:history="0" r:id="rId76" w:tooltip="Постановление Правительства РД от 13.12.2013 N 673 (ред. от 17.11.2023) &quot;Об утвержден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 (вместе со &quot;Сведениями о показателях (индикаторах)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&quot;Сведениями о показателях (индикаторах) государственной програ {КонсультантПлюс}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Республики Дагестан "Развитие сельского хозяйства и регулирование рынков сельскохозяйственной продукции, сырья и продовольствия",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строительство и (или) реконструкцию молочно-товарных комплексов (ферм);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 модернизацию молочно-товарных комплексов (ферм).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выпуска оборудования для целей, указанных в настоящем пункте, не должна превышать 3 года на момент подачи заявки (новое оборудование текущего и (или) двух предшествующих лет выпуска).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 вправе претендовать на получение субсидий при отсутствии одного и более видов затрат, указанных в настоящем пункте.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Министерство сельского хозяйства и продовольствия Республики Дагестан (далее - Министерство) как получатель средств республиканского бюджета Республики Дагестан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</w:t>
      </w:r>
      <w:hyperlink w:history="0" w:anchor="P570" w:tooltip="2. Субсидии предоставляются в целях развития молочного ското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Способом предоставления субсидии является возмещение части затрат, понесенных участниками отбора в отчетном и (или) текущем финансовом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Информация о субсидиях размещается на едином портале бюджетной системы Российской Федерации в информационно-телекоммуникационной сети "Интернет" (далее - единый портал) (в разделе "Бюджет &gt; Закон о бюджете") в порядке, установленном Министерством финансов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Условия и порядок предоставления субсидий</w:t>
      </w:r>
    </w:p>
    <w:p>
      <w:pPr>
        <w:pStyle w:val="0"/>
        <w:jc w:val="both"/>
      </w:pPr>
      <w:r>
        <w:rPr>
          <w:sz w:val="20"/>
        </w:rPr>
      </w:r>
    </w:p>
    <w:bookmarkStart w:id="582" w:name="P582"/>
    <w:bookmarkEnd w:id="582"/>
    <w:p>
      <w:pPr>
        <w:pStyle w:val="0"/>
        <w:ind w:firstLine="540"/>
        <w:jc w:val="both"/>
      </w:pPr>
      <w:r>
        <w:rPr>
          <w:sz w:val="20"/>
        </w:rPr>
        <w:t xml:space="preserve">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являться иностранным юридическим лицом, в том числе местом регистрации которого являются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находиться в составляемых в рамках реализации полномочий, предусмотренных </w:t>
      </w:r>
      <w:hyperlink w:history="0" r:id="rId7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0"/>
            <w:color w:val="0000ff"/>
          </w:rPr>
          <w:t xml:space="preserve">главой VII</w:t>
        </w:r>
      </w:hyperlink>
      <w:r>
        <w:rPr>
          <w:sz w:val="2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</w:t>
      </w:r>
      <w:hyperlink w:history="0" w:anchor="P570" w:tooltip="2. Субсидии предоставляются в целях развития молочного ското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является иностранным агентом в соответствии с Федеральным </w:t>
      </w:r>
      <w:hyperlink w:history="0" r:id="rId78" w:tooltip="Федеральный закон от 14.07.2022 N 255-ФЗ (ред. от 15.05.2024) &quot;О контроле за деятельностью лиц, находящихся под иностранным влиянием&quot; (с изм. и доп., вступ. в силу с 01.07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контроле за деятельностью лиц, находящихся под иностранным влиянием";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едином налоговом счете отсутствует или не превышает размер, определенный </w:t>
      </w:r>
      <w:hyperlink w:history="0" r:id="rId79" w:tooltip="&quot;Налоговый кодекс Российской Федерации (часть первая)&quot; от 31.07.1998 N 146-ФЗ (ред. от 30.09.2024) {КонсультантПлюс}">
        <w:r>
          <w:rPr>
            <w:sz w:val="20"/>
            <w:color w:val="0000ff"/>
          </w:rPr>
          <w:t xml:space="preserve">пунктом 3 статьи 47</w:t>
        </w:r>
      </w:hyperlink>
      <w:r>
        <w:rPr>
          <w:sz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имеет просроченной задолженности по возврату в республиканский бюджет Республики Дагестан иных субсидий, бюджетных инвестиций, а также иной просроченной (неурегулированной) задолженности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- производителе товаров, работ, услуг, являющихся получателями субсидии (участниками отбора);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осуществляет сельскохозяйственную деятельность и поставлен на налоговый учет на территории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отсутствуют в году, предшествующем году получения субсидии, случаи привлечения к ответственности получателей субсидий (участников отбора)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w:history="0" r:id="rId80" w:tooltip="Постановление Правительства РФ от 16.09.2020 N 1479 (ред. от 30.03.2023) &quot;Об утверждении Правил противопожарного режима в Российской Федерации&quot;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N 1479;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имеется поголовье коров молочного крупного рогатого скота по состоянию на 1-е число месяца, в котором участник отбора обратился за предоставлением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имеется регистрация в Федеральной государственной информационной системе в области ветеринарии (далее - ВетИС);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ведется учет поголовья коров молочного крупного рогатого скота в компоненте ВетИС "Хорриот";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отражает сведения об объемах произведенного молока и (или) молочной продукции, подконтрольной ветеринарной службе, в компоненте ВетИС "Меркурий";</w:t>
      </w:r>
    </w:p>
    <w:bookmarkStart w:id="598" w:name="P598"/>
    <w:bookmarkEnd w:id="59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обеспечивает сохранность поголовья коров молочной продуктивности в отчетном финансовом году не ниже уровня предшествующего года (за исключением участников отбора, которые начали хозяйственную деятельность в отрасли молочного скотоводства в текущем финансовом году);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имеется на праве собственности или на основании договора аренды (субаренды), заключенного на срок не менее одного года, молочно-товарный комплекс (ферма).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требованиям и категориям, указанным в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пунктах 7</w:t>
        </w:r>
      </w:hyperlink>
      <w:r>
        <w:rPr>
          <w:sz w:val="20"/>
        </w:rPr>
        <w:t xml:space="preserve"> и </w:t>
      </w:r>
      <w:hyperlink w:history="0" w:anchor="P733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комплектности представленных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"Интернет", направления запросов в уполномоченные органы исполнительной власти, а также используя формы проверки, не противоречащие законодательству Российской Федерации.</w:t>
      </w:r>
    </w:p>
    <w:bookmarkStart w:id="601" w:name="P601"/>
    <w:bookmarkEnd w:id="60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Для подтверждения соответствия участника отбора требованиям и категории, предусмотренным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733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участником отбора в сроки, указанные в объявлении о проведении отбора, представляется заявка (в электронной форме в системе "Электронный бюджет" (</w:t>
      </w:r>
      <w:hyperlink w:history="0" r:id="rId81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), формируемая участником отбора согласно </w:t>
      </w:r>
      <w:hyperlink w:history="0" w:anchor="P736" w:tooltip="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пунктом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пункту 34</w:t>
        </w:r>
      </w:hyperlink>
      <w:r>
        <w:rPr>
          <w:sz w:val="20"/>
        </w:rPr>
        <w:t xml:space="preserve"> настоящих Правил и содержащая сведения, установленные </w:t>
      </w:r>
      <w:hyperlink w:history="0" w:anchor="P744" w:tooltip="35. Заявка должна содержать следующие сведения:">
        <w:r>
          <w:rPr>
            <w:sz w:val="20"/>
            <w:color w:val="0000ff"/>
          </w:rPr>
          <w:t xml:space="preserve">пунктом 35</w:t>
        </w:r>
      </w:hyperlink>
      <w:r>
        <w:rPr>
          <w:sz w:val="20"/>
        </w:rPr>
        <w:t xml:space="preserve"> настоящих Правил, с приложением электронных копий следующих документов: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bookmarkStart w:id="603" w:name="P603"/>
    <w:bookmarkEnd w:id="60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справка-расчет запрашиваемой суммы субсидии по форме, утвержденной приказом Министерства;</w:t>
      </w:r>
    </w:p>
    <w:bookmarkStart w:id="604" w:name="P604"/>
    <w:bookmarkEnd w:id="6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выписка из Единого государственного реестра юридических пип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</w:t>
      </w:r>
    </w:p>
    <w:bookmarkStart w:id="605" w:name="P605"/>
    <w:bookmarkEnd w:id="6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справка об исполнении участником отбора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не ранее чем за 30 календарных дней до даты подачи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направленный участником отбора в налоговый орган по месту учета и имеющий отметку налогового органа о ее получении (представляется в случае использования участником отбора указанного права);</w:t>
      </w:r>
    </w:p>
    <w:bookmarkStart w:id="607" w:name="P607"/>
    <w:bookmarkEnd w:id="60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выписка из Единого государственного реестра недвижимости (далее - ЕГРН), подтверждающая право собственности или аренды (субаренды) участника отбора на молочно-товарный комплекс (ферму) или договор аренды (субаренды) на молочно-товарный комплекс (ферму), заключенный на срок не менее одного года;</w:t>
      </w:r>
    </w:p>
    <w:bookmarkStart w:id="608" w:name="P608"/>
    <w:bookmarkEnd w:id="6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сведения о наличии у участника отбора поголовья молочного крупного рогатого скота на 1 января текущего финансового года, на 1 января отчетного финансового года и на 1-е число месяца, в котором участник отбора обратился за предоставлением субсидии, по форме, утвержденной приказом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документ, подтверждающий наступление обстоятельств непреодолимой силы, препятствующих соблюдению требования предоставления субсидии, установленного в </w:t>
      </w:r>
      <w:hyperlink w:history="0" w:anchor="P598" w:tooltip="обеспечивает сохранность поголовья коров молочной продуктивности в отчетном финансовом году не ниже уровня предшествующего года (за исключением участников отбора, которые начали хозяйственную деятельность в отрасли молочного скотоводства в текущем финансовом году);">
        <w:r>
          <w:rPr>
            <w:sz w:val="20"/>
            <w:color w:val="0000ff"/>
          </w:rPr>
          <w:t xml:space="preserve">абзаце семнадцатом пункта 7</w:t>
        </w:r>
      </w:hyperlink>
      <w:r>
        <w:rPr>
          <w:sz w:val="20"/>
        </w:rPr>
        <w:t xml:space="preserve"> настоящих Правил, в случае, если данные обстоятельства фактически наступили;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согласие, подписанное руководителем (исполняющим обязанности руководителя) органа государственной власти (государственного органа) и (или)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проводимом Министерством;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сведения о состоянии животноводства за отчетный финансовый год по форме федерального статистического наблюдения </w:t>
      </w:r>
      <w:hyperlink w:history="0" r:id="rId82" w:tooltip="Приказ Росстата от 31.07.2024 N 339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------------ Недействующая редакция {КонсультантПлюс}">
        <w:r>
          <w:rPr>
            <w:sz w:val="20"/>
            <w:color w:val="0000ff"/>
          </w:rPr>
          <w:t xml:space="preserve">N 24-СХ</w:t>
        </w:r>
      </w:hyperlink>
      <w:r>
        <w:rPr>
          <w:sz w:val="20"/>
        </w:rPr>
        <w:t xml:space="preserve"> или сведения о производстве продукции животноводства и поголовье скота за отчетный финансовый год по форме федерального статистического наблюдения </w:t>
      </w:r>
      <w:hyperlink w:history="0" r:id="rId83" w:tooltip="Приказ Росстата от 31.07.2023 N 369 (ред. от 31.07.2024) &quot;Об утверждении форм федерального статистического наблюдения для организации федерального статистического наблюдения за сельским хозяйством и окружающей природной средой&quot; {КонсультантПлюс}">
        <w:r>
          <w:rPr>
            <w:sz w:val="20"/>
            <w:color w:val="0000ff"/>
          </w:rPr>
          <w:t xml:space="preserve">N 3-фермер</w:t>
        </w:r>
      </w:hyperlink>
      <w:r>
        <w:rPr>
          <w:sz w:val="20"/>
        </w:rPr>
        <w:t xml:space="preserve"> с отметкой Территориального органа Федеральной службы государственной статистики по Республике Дагестан о принятии отчета (за исключением участников отбора, которые начали хозяйственную деятельность в текущем финансовом году);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в целях возмещения части затрат, связанных со строительством и (или) реконструкцией молочно-товарных комплексов (ферм), - сводный сметный расчет; дефектный акт (в случае реконструкции); положительное заключение экспертизы о проверке достоверности определения сметной стоимости объектов капитального строительства и (или) реконструкции в случаях, предусмотренных Градостроительным </w:t>
      </w:r>
      <w:hyperlink w:history="0" r:id="rId84" w:tooltip="&quot;Градостроительный кодекс Российской Федерации&quot; от 29.12.2004 N 190-ФЗ (ред. от 08.08.2024) (с изм. и доп., вступ. в силу с 01.09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 графические схемы объекта, подлежащие строительству и (или) реконструкции; разрешение на строительство в соответствии с требованиями </w:t>
      </w:r>
      <w:hyperlink w:history="0" r:id="rId85" w:tooltip="&quot;Градостроительный кодекс Российской Федерации&quot; от 29.12.2004 N 190-ФЗ (ред. от 08.08.2024) (с изм. и доп., вступ. в силу с 01.09.2024) {КонсультантПлюс}">
        <w:r>
          <w:rPr>
            <w:sz w:val="20"/>
            <w:color w:val="0000ff"/>
          </w:rPr>
          <w:t xml:space="preserve">статьи 51</w:t>
        </w:r>
      </w:hyperlink>
      <w:r>
        <w:rPr>
          <w:sz w:val="20"/>
        </w:rPr>
        <w:t xml:space="preserve"> Градостроительного кодекса Российской Федерации либо документ, подтверждающий право на строительство объекта без разрешительной документации на основании </w:t>
      </w:r>
      <w:hyperlink w:history="0" r:id="rId86" w:tooltip="&quot;Градостроительный кодекс Российской Федерации&quot; от 29.12.2004 N 190-ФЗ (ред. от 08.08.2024) (с изм. и доп., вступ. в силу с 01.09.2024) {КонсультантПлюс}">
        <w:r>
          <w:rPr>
            <w:sz w:val="20"/>
            <w:color w:val="0000ff"/>
          </w:rPr>
          <w:t xml:space="preserve">части 17 статьи 51</w:t>
        </w:r>
      </w:hyperlink>
      <w:r>
        <w:rPr>
          <w:sz w:val="20"/>
        </w:rPr>
        <w:t xml:space="preserve"> Градостроительного кодекса Российской Федерации (при строительстве), выданный уполномоченным органом;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подтверждающие фактически произведенные участником отбора затраты на строительство и (или) реконструкцию молочно-товарного комплекса (фермы) (договоры купли-продажи, счета-фактуры, товарные накладные, универсальные передаточные документы, акты приема-передачи, акты о приемке выполненных работ </w:t>
      </w:r>
      <w:hyperlink w:history="0" r:id="rId87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sz w:val="20"/>
            <w:color w:val="0000ff"/>
          </w:rPr>
          <w:t xml:space="preserve">(КС-2)</w:t>
        </w:r>
      </w:hyperlink>
      <w:r>
        <w:rPr>
          <w:sz w:val="20"/>
        </w:rPr>
        <w:t xml:space="preserve">, справки о стоимости выполненных работ и затрат </w:t>
      </w:r>
      <w:hyperlink w:history="0" r:id="rId88" w:tooltip="&quot;Альбом унифицированных форм первичной учетной документации по учету работ в капитальном строительстве и ремонтно-строительных работ&quot; (формы утверждены Постановлением Госкомстата РФ от 11.11.1999 N 100) {КонсультантПлюс}">
        <w:r>
          <w:rPr>
            <w:sz w:val="20"/>
            <w:color w:val="0000ff"/>
          </w:rPr>
          <w:t xml:space="preserve">(КС-3)</w:t>
        </w:r>
      </w:hyperlink>
      <w:r>
        <w:rPr>
          <w:sz w:val="20"/>
        </w:rPr>
        <w:t xml:space="preserve">, платежные поручения с отметкой кредитной организации об исполнении платежа, подтверждающие факт оплаты приобретения основных средств или расходных материалов);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в целях возмещения части затрат, связанных с модернизацией молочно-товарных комплексов (ферм), - документы, подтверждающие приобретение технологического оборудования: договоры (контракты), счета-фактуры, товарные накладные, платежные поручения с отметкой кредитной организации об исполнении платежа, акты приема-передачи по </w:t>
      </w:r>
      <w:hyperlink w:history="0" r:id="rId89" w:tooltip="Постановление Госкомстата РФ от 21.01.2003 N 7 &quot;Об утверждении унифицированных форм первичной учетной документации по учету основных средств&quot; {КонсультантПлюс}">
        <w:r>
          <w:rPr>
            <w:sz w:val="20"/>
            <w:color w:val="0000ff"/>
          </w:rPr>
          <w:t xml:space="preserve">форме N ОС-1</w:t>
        </w:r>
      </w:hyperlink>
      <w:r>
        <w:rPr>
          <w:sz w:val="20"/>
        </w:rPr>
        <w:t xml:space="preserve">, сопроводительные документы (паспорта или руководства (инструкции) по эксплуатации) оборудования, подтверждающие модель, серийный номер и дату изготовления оборудования;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отчет о финансово-экономическом состоянии товаропроизводителей агропромышленного комплекса, получателей субсидий за отчетный финансовый год по формам, установленным Министерством сельского хозяйства Российской Федерации (для участников отбора - юридических лиц </w:t>
      </w:r>
      <w:hyperlink w:history="0" r:id="rId90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6-АПК</w:t>
        </w:r>
      </w:hyperlink>
      <w:r>
        <w:rPr>
          <w:sz w:val="20"/>
        </w:rPr>
        <w:t xml:space="preserve">, </w:t>
      </w:r>
      <w:hyperlink w:history="0" r:id="rId91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13-АПК</w:t>
        </w:r>
      </w:hyperlink>
      <w:r>
        <w:rPr>
          <w:sz w:val="20"/>
        </w:rPr>
        <w:t xml:space="preserve">, </w:t>
      </w:r>
      <w:hyperlink w:history="0" r:id="rId92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14-АПК</w:t>
        </w:r>
      </w:hyperlink>
      <w:r>
        <w:rPr>
          <w:sz w:val="20"/>
        </w:rPr>
        <w:t xml:space="preserve"> (при наличии собственной переработки) и </w:t>
      </w:r>
      <w:hyperlink w:history="0" r:id="rId93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15-АПК</w:t>
        </w:r>
      </w:hyperlink>
      <w:r>
        <w:rPr>
          <w:sz w:val="20"/>
        </w:rPr>
        <w:t xml:space="preserve">, для участников отбора - крестьянских (фермерских) хозяйств и индивидуальных предпринимателей - </w:t>
      </w:r>
      <w:hyperlink w:history="0" r:id="rId94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1-КФХ</w:t>
        </w:r>
      </w:hyperlink>
      <w:r>
        <w:rPr>
          <w:sz w:val="20"/>
        </w:rPr>
        <w:t xml:space="preserve"> и </w:t>
      </w:r>
      <w:hyperlink w:history="0" r:id="rId95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1-ИП</w:t>
        </w:r>
      </w:hyperlink>
      <w:r>
        <w:rPr>
          <w:sz w:val="20"/>
        </w:rPr>
        <w:t xml:space="preserve">, для научных и образовательных организаций и потребительских кооперативов (корме кредитных) - </w:t>
      </w:r>
      <w:hyperlink w:history="0" r:id="rId96" w:tooltip="Приказ Минсельхоза России от 06.03.2024 N 121 &quot;Об утверждении формы отчета о финансово-экономическом состоянии товаропроизводителей агропромышленного комплекса, получателей средств за 2024 год и сроков его представления&quot; (Зарегистрировано в Минюсте России 03.05.2024 N 78069) {КонсультантПлюс}">
        <w:r>
          <w:rPr>
            <w:sz w:val="20"/>
            <w:color w:val="0000ff"/>
          </w:rPr>
          <w:t xml:space="preserve">форма N 40-АПК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603" w:tooltip="б) справка-расчет запрашиваемой суммы субсидии по форме, утвержденной приказом Министерства;">
        <w:r>
          <w:rPr>
            <w:sz w:val="20"/>
            <w:color w:val="0000ff"/>
          </w:rPr>
          <w:t xml:space="preserve">подпунктах "б"</w:t>
        </w:r>
      </w:hyperlink>
      <w:r>
        <w:rPr>
          <w:sz w:val="20"/>
        </w:rPr>
        <w:t xml:space="preserve"> и </w:t>
      </w:r>
      <w:hyperlink w:history="0" w:anchor="P608" w:tooltip="ж) сведения о наличии у участника отбора поголовья молочного крупного рогатого скота на 1 января текущего финансового года, на 1 января отчетного финансового года и на 1-е число месяца, в котором участник отбора обратился за предоставлением субсидии, по форме, утвержденной приказом Министерства;">
        <w:r>
          <w:rPr>
            <w:sz w:val="20"/>
            <w:color w:val="0000ff"/>
          </w:rPr>
          <w:t xml:space="preserve">"ж"</w:t>
        </w:r>
      </w:hyperlink>
      <w:r>
        <w:rPr>
          <w:sz w:val="20"/>
        </w:rPr>
        <w:t xml:space="preserve"> настоящего пункта, представляются по форме, утвержденной приказом Министерства и размещенной на официальном сайте Министерства (</w:t>
      </w:r>
      <w:hyperlink w:history="0" r:id="rId97">
        <w:r>
          <w:rPr>
            <w:sz w:val="20"/>
            <w:color w:val="0000ff"/>
          </w:rPr>
          <w:t xml:space="preserve">www.mcxrd.ru</w:t>
        </w:r>
      </w:hyperlink>
      <w:r>
        <w:rPr>
          <w:sz w:val="20"/>
        </w:rPr>
        <w:t xml:space="preserve">) в подразделе "Формы документов" раздела "Документы".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Документы, указанные в </w:t>
      </w:r>
      <w:hyperlink w:history="0" w:anchor="P604" w:tooltip="в) выписка из Единого государственного реестра юридических пип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о предоставлении субсидии;">
        <w:r>
          <w:rPr>
            <w:sz w:val="20"/>
            <w:color w:val="0000ff"/>
          </w:rPr>
          <w:t xml:space="preserve">подпунктах "в"</w:t>
        </w:r>
      </w:hyperlink>
      <w:r>
        <w:rPr>
          <w:sz w:val="20"/>
        </w:rPr>
        <w:t xml:space="preserve">, </w:t>
      </w:r>
      <w:hyperlink w:history="0" w:anchor="P605" w:tooltip="г) справка об исполнении участником отбора обязанности по уплате налогов, сборов, страховых взносов, пеней, штрафов, подлежащих уплате в соответствии с законодательством Российской Федерации о налогах и сборах, выданная налоговым органом по месту постановки участника отбора на учет в налоговом органе не ранее чем за 30 календарных дней до даты подачи заявки;">
        <w:r>
          <w:rPr>
            <w:sz w:val="20"/>
            <w:color w:val="0000ff"/>
          </w:rPr>
          <w:t xml:space="preserve">"г"</w:t>
        </w:r>
      </w:hyperlink>
      <w:r>
        <w:rPr>
          <w:sz w:val="20"/>
        </w:rPr>
        <w:t xml:space="preserve"> и </w:t>
      </w:r>
      <w:hyperlink w:history="0" w:anchor="P607" w:tooltip="е) выписка из Единого государственного реестра недвижимости (далее - ЕГРН), подтверждающая право собственности или аренды (субаренды) участника отбора на молочно-товарный комплекс (ферму) или договор аренды (субаренды) на молочно-товарный комплекс (ферму), заключенный на срок не менее одного года;">
        <w:r>
          <w:rPr>
            <w:sz w:val="20"/>
            <w:color w:val="0000ff"/>
          </w:rPr>
          <w:t xml:space="preserve">"е"</w:t>
        </w:r>
      </w:hyperlink>
      <w:r>
        <w:rPr>
          <w:sz w:val="20"/>
        </w:rPr>
        <w:t xml:space="preserve"> (при наличии сведений в ЕГРН) настоящего пункта, представляются участником отбора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- СМЭВ) запрашивает и получает от: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налоговой службы по Республике Дагестан по состоянию на дату формирования сведений: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выписку из ЕГРЮЛ/ЕГРИП;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(отсутствии) у участника отбора задолженности по уплате налогов, сборов, страховых взносов, пеней, штрафов.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из ЕГРЮЛ/ЕГРИП в том числе могут быть получены Министерством с официального сайта Федеральной налоговой службы с помощью сервиса "Предоставление сведений из ЕГРЮЛ/ЕГРИП в электронном виде";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Управления Федеральной службы государственной регистрации, кадастра и картографии по Республике Дагестан (на момент формирования запроса) - выписку из ЕГРН.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у участника отбора регистрации в ВетИС, об учете поголовья коров молочного крупного рогатого скота, а также отражении в ней сведений об объемах производства молока и (или) молочной продукции запрашиваются в Комитете по ветеринарии Республики Дагестан (далее - Дагветеринария).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Запрашиваемую информацию Дагветеринария направляет в Министерство в течение 3 рабочих дней со дня поступления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По результатам рассмотрения заявки и приложенных к нему документов Министерство в течение 3 рабочих дней принимает решение о предоставлении субсидии либо об отказе в ее предоставлении.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Основаниями для принятия Министерством решения по итогам отбора об отказе получателю субсидии в предоставлении субсидии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представленных получателем субсидии документов, предусмотренных </w:t>
      </w:r>
      <w:hyperlink w:history="0" w:anchor="P601" w:tooltip="9. Для подтверждения соответствия участника отбора требованиям и категории, предусмотренным пунктами 7 и 33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ый бюджет&quot; (https://promote.budget.gov.ru), формируемая участником отбора согласно пункту 34 настоящих Правил и содержащая сведения, установленные пунктом 35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установление факта недостоверности представленной получателем субсидии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Размер предоставляемой получателю субсидии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РС = Зто х Сто + Зпм х Спм,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 - размер предоставляемой получателю субсидии,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Зто - затраты на строительство и (или) реконструкцию молочно-товарных комплексов (ферм),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Сто - ставка субсидирования, равная 50 проц. фактически произведенных затрат на строительство и (или) реконструкцию молочно-товарных комплексов (ферм);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Зпм - затраты на модернизацию молочно-товарных комплексов (ферм), рублей;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Спм - ставка субсидирования, равная 50 проц. фактически произведенных затрат на модернизацию молочно-товарных комплексов (ферм).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на цели, указанные в </w:t>
      </w:r>
      <w:hyperlink w:history="0" w:anchor="P570" w:tooltip="2. Субсидии предоставляются в целях развития молочного ското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размер субсидии каждому из получателей субсидии по данному направлению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position w:val="-28"/>
        </w:rPr>
        <w:drawing>
          <wp:inline distT="0" distB="0" distL="0" distR="0">
            <wp:extent cx="1358900" cy="4826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РС</w:t>
      </w:r>
      <w:r>
        <w:rPr>
          <w:sz w:val="20"/>
          <w:vertAlign w:val="subscript"/>
        </w:rPr>
        <w:t xml:space="preserve">i</w:t>
      </w:r>
      <w:r>
        <w:rPr>
          <w:sz w:val="20"/>
        </w:rPr>
        <w:t xml:space="preserve"> - размер субсидии, рассчитанный i-му получателю субсидии в соответствии с указанной формулой;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ЛБО - объем лимитов бюджетных обязательств, доведенных до Министерства на текущий финансовый год на цели, указанные в </w:t>
      </w:r>
      <w:hyperlink w:history="0" w:anchor="P570" w:tooltip="2. Субсидии предоставляются в целях развития молочного ското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 (остаток лимитов бюджетных обязательств - в случае проведения дополнительных отборов);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количество получателей субсидии, определенных Министерством по итогам отбора для предоставления субсидии на цели, указанные в </w:t>
      </w:r>
      <w:hyperlink w:history="0" w:anchor="P570" w:tooltip="2. Субсидии предоставляются в целях развития молочного ското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Субсидии предоставляются на основании соглашения, заключенного между получателем субсидии и Министерством в течение 5 рабочих дней со дня принятия решения о предоставлении субсидии в соответствии с типовой формой, утвержденной Министерством финансов Российской Федерации (далее - соглашение), с применением системы "Электронный бюджет" и подписанного усиленной квалифицированной электронной подписью лиц, имеющих право действовать от имени каждой из сторон соглашения.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Федерации, с применением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Обязательными условиями соглашения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согласие получателя субсидии на осуществление в отношении него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</w:t>
      </w:r>
      <w:hyperlink w:history="0" r:id="rId98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99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10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республиканский бюджет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10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абзацем вторым пункта 5 статьи 23</w:t>
        </w:r>
      </w:hyperlink>
      <w:r>
        <w:rPr>
          <w:sz w:val="20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102" w:tooltip="Федеральный закон от 11.06.2003 N 74-ФЗ (ред. от 22.06.2024) &quot;О крестьянском (фермерском) хозяйстве&quot;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В случае наличия не распределенных по результатам отбора остатков бюджетных ассигнований или увеличения направляемых на цели, указанные в </w:t>
      </w:r>
      <w:hyperlink w:history="0" w:anchor="P570" w:tooltip="2. Субсидии предоставляются в целях развития молочного ското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Правил, средств Министерство проводит дополнительные отборы получателей субсидий, объявления о проведении которых размещаются на едином портале не позднее 1 ноября текущего финансового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Направлениями затрат, на возмещение которых предоставляется субсидия, являются затраты отчетного и (или) текущего финансового года 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строительство и (или) реконструкцию молочно-товарных комплексов (ферм);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модернизацию молочно-товарных комплексов (ферм).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Результатом предоставления субсидии на 31 декабря года представления субсидии является прирост маточного поголовья крупного рогатого скота молочной продуктивности (голов) и производства молока (килограмм) за отчетный год по отношению к предыдущему году, а для участников отбора, которые начали хозяйственную деятельность в области молочного скотоводства в отчетном и (или) текущем финансовом году, - численность маточного поголовья крупного рогатого скота молочной продуктивности (голов) и производство молока.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Конкретные значения результата предоставления субсидии устанавливаются Министерством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Субсидия перечисляется не позднее 10-го рабочего дня, следующего за днем принятия Министерством решения о предоставлении субсидии. Субсидия перечисляется с лицевого счета Министерства на расчетный счет, открытый получателем субсидии в учреждениях Центрального банка Российской Федерации и (или) в российской кредитной организации.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Требования в части представления отчетности,</w:t>
      </w:r>
    </w:p>
    <w:p>
      <w:pPr>
        <w:pStyle w:val="2"/>
        <w:jc w:val="center"/>
      </w:pPr>
      <w:r>
        <w:rPr>
          <w:sz w:val="20"/>
        </w:rPr>
        <w:t xml:space="preserve">осуществления контроля (мониторинга) за соблюдением</w:t>
      </w:r>
    </w:p>
    <w:p>
      <w:pPr>
        <w:pStyle w:val="2"/>
        <w:jc w:val="center"/>
      </w:pPr>
      <w:r>
        <w:rPr>
          <w:sz w:val="20"/>
        </w:rPr>
        <w:t xml:space="preserve">условий и порядка предоставления субсидий</w:t>
      </w:r>
    </w:p>
    <w:p>
      <w:pPr>
        <w:pStyle w:val="2"/>
        <w:jc w:val="center"/>
      </w:pPr>
      <w:r>
        <w:rPr>
          <w:sz w:val="20"/>
        </w:rPr>
        <w:t xml:space="preserve">и ответственность за их нарушение</w:t>
      </w:r>
    </w:p>
    <w:p>
      <w:pPr>
        <w:pStyle w:val="0"/>
        <w:jc w:val="both"/>
      </w:pPr>
      <w:r>
        <w:rPr>
          <w:sz w:val="20"/>
        </w:rPr>
      </w:r>
    </w:p>
    <w:bookmarkStart w:id="670" w:name="P670"/>
    <w:bookmarkEnd w:id="670"/>
    <w:p>
      <w:pPr>
        <w:pStyle w:val="0"/>
        <w:ind w:firstLine="540"/>
        <w:jc w:val="both"/>
      </w:pPr>
      <w:r>
        <w:rPr>
          <w:sz w:val="20"/>
        </w:rPr>
        <w:t xml:space="preserve">19. Получатель субсидии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</w:t>
      </w:r>
      <w:hyperlink w:history="0" r:id="rId103" w:tooltip="Федеральный закон от 24.07.2007 N 209-ФЗ (ред. от 29.05.2024) &quot;О развитии малого и среднего предпринимательства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Федерации", которые представляют данный отчет не реже одного раза в год, не позднее 1 февраля года, следующего за годом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Представление получателем субсидии отчетности, предусмотренной настоящим пунктом, осуществляется по типовыми формам, установленным Министерством финансов Российской Федерации для соглашений,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осуществляет проверку и принятие отчетности, указанной в настоящем пункте, в срок, не превышающий 10 рабочих дней со дня ее представления. В указанный срок в случае выявления Министерством в отчете недостоверных сведений отчет не принимается и возвращается получателю субсидии на доработку с использованием системы "Электронный бюджет". Доработанный отчет должен быть представлен получателем субсидии в срок не позднее 3 рабочих дней со дня его возврата на доработку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и по формам, которые установлены порядком проведения мониторинга достижения результатов, утвержденным Министерством финансов Российской Федерации, не реже одного раза в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Республики Дагестан осуществляют проверку получателя субсидии в соответствии со </w:t>
      </w:r>
      <w:hyperlink w:history="0" r:id="rId104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статьями 268.1</w:t>
        </w:r>
      </w:hyperlink>
      <w:r>
        <w:rPr>
          <w:sz w:val="20"/>
        </w:rPr>
        <w:t xml:space="preserve"> и </w:t>
      </w:r>
      <w:hyperlink w:history="0" r:id="rId105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sz w:val="20"/>
            <w:color w:val="0000ff"/>
          </w:rPr>
          <w:t xml:space="preserve">269.2</w:t>
        </w:r>
      </w:hyperlink>
      <w:r>
        <w:rPr>
          <w:sz w:val="20"/>
        </w:rPr>
        <w:t xml:space="preserve"> Бюджетного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 Республики Дагестан,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средств, подлежащих возврату в республиканский бюджет Республики Дагестан (Vв), в случае недостижения значений результатов предоставления субсидии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Vв = С x К,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- размер субсидии, предоставленной получателю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- коэффициент возврата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Коэффициент возврата субсидии, отражающий уровень недостижения результата использования субсидии, рассчитывается по формуле: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К = 1 - m / n,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где: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m - фактически достигнутое получателем субсидии значение результата использования субсидии на отчетную дату, указанную в отчете, представленном в соответствии с </w:t>
      </w:r>
      <w:hyperlink w:history="0" w:anchor="P670" w:tooltip="19. Получатель субсидии представляет в Министерство отчет о достижении значения результата предоставления субсидии ежеквартально, до 20-го числа месяца, следующего за отчетным кварталом, начиная с квартала, в котором заключено соглашение, за исключением сельскохозяйственных товаропроизводителей, являющихся субъектами микропредпринимательства в соответствии с Федеральным законом &quot;О развитии малого и среднего предпринимательства в Российской Федерации&quot;, которые представляют данный отчет не реже одного раза...">
        <w:r>
          <w:rPr>
            <w:sz w:val="20"/>
            <w:color w:val="0000ff"/>
          </w:rPr>
          <w:t xml:space="preserve">абзацем первым пункта 19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n - значение результата, установленное в соглашении.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результата использования субсидии, предусмотренного соглашением, подтверждаемых соответствующими документами.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обстоятельствами непреодолимой силы, препятствующими достижению значений результатов предоставления субсидии,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обстоятельствам непреодолимой силы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введение режима чрезвычайной ситуации в муниципальном образовании, на территории которого осуществляется деятельность получателя субсидии, подтвержденное правовым актом Главы Республики Дагестан и (или) органа местного самоуправления;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введение режима ограничительных мероприятий и (или) карантина, направленных на предотвращение распространения и ликвидацию очагов заразных и иных болезней животных, подтвержденное правовым актом Главы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стихийные бедствия - землетрясения, наводнения, пожары, лавины, оползни, сели;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военные действия, террористические акты, диверсии.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Возврат субсидии осуществляется получателем субсидии в течение 30 календарных дней с момента получения требования Министерства о возврате субсидии по реквизитам, указанным в требовании.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Порядок проведения отбора получателей субсидий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Государственной информационной системой, обеспечивающей проведение отбора получателей субсидий (далее - отбор), является система "Электронный бюджет" (</w:t>
      </w:r>
      <w:hyperlink w:history="0" r:id="rId106">
        <w:r>
          <w:rPr>
            <w:sz w:val="20"/>
            <w:color w:val="0000ff"/>
          </w:rPr>
          <w:t xml:space="preserve">https://promote.budget.gov.ru</w:t>
        </w:r>
      </w:hyperlink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Министерство осуществляет взаимодействие с участниками отбора с использованием документов в электронной форме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 используемых для предоставления государственных и муниципальных услуг в электронной форме".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Министерство проводит отбор на конкурентной основе, способом запроса предложений, на основании представленных участниками отбора заявок на участие в отборе, исходя из соответствия участника отбора требованиям и категориям, установленным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733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Правил, и очередности поступления заявок на участие в отборе.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Проверка участника отбора на соответствие требованиям, указанным в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осуществляется автоматически в системе "Электронный бюджет" по данным государственных информационных систем, в том числе с использованием СМЭВ (при наличии технической возможности автоматической проверки).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соответствия участника отбора требованиям, указанным в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пункте 7</w:t>
        </w:r>
      </w:hyperlink>
      <w:r>
        <w:rPr>
          <w:sz w:val="20"/>
        </w:rPr>
        <w:t xml:space="preserve">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Для проведения отбора Министерство не позднее 1 ноября текущего года размещает на едином портале объявление о проведении отбора на предоставление субсидий.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сельского хозяйства и продовольствия Республики Дагестан (далее - министр) или уполномоченного им лица, публикуется на едином портале и включает в себя следующую информацию: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способ проведения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начала подачи и окончания приема заявок участников отбора, при этом дата окончания приема заявок участников отбора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наименование, место нахождения, почтовый адрес, адрес электронной почты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(результаты) предоставления субсидии;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доменное имя и (или) указатели страниц системы "Электронный бюджет" в сети "Интернет";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требования к участникам отбора в соответствии с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критерии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подачи заявок участниками отбора и требования, предъявляемые к их форме и содержанию;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правила рассмотрения заявок участников отбора в соответствии с </w:t>
      </w:r>
      <w:hyperlink w:history="0" w:anchor="P765" w:tooltip="38. Не позднее одного рабочего дня, следующего за днем окончания срока подачи заявок, установленного в объявлении о проведении отбора, в системе &quot;Электронный бюджет&quot; открывается доступ Министерству к поданным участниками отбора заявкам для их рассмотрения.">
        <w:r>
          <w:rPr>
            <w:sz w:val="20"/>
            <w:color w:val="0000ff"/>
          </w:rPr>
          <w:t xml:space="preserve">пунктами 38</w:t>
        </w:r>
      </w:hyperlink>
      <w:r>
        <w:rPr>
          <w:sz w:val="20"/>
        </w:rPr>
        <w:t xml:space="preserve"> - </w:t>
      </w:r>
      <w:hyperlink w:history="0" w:anchor="P785" w:tooltip="41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.">
        <w:r>
          <w:rPr>
            <w:sz w:val="20"/>
            <w:color w:val="0000ff"/>
          </w:rPr>
          <w:t xml:space="preserve">41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возврата заявок на доработку;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отклонения заявок, а также информация об основаниях их отклонения;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срок, в течение которого победитель (победители) отбора должен подписать соглашение;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условия признания победителя (победителей) отбора уклонившимся от заключения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 в сети "Интернет", которые не могут быть позднее 14-го календарного дня, следующего за днем определения победителя(ей)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Документы, подтверждающие соответствие участника отбора требованиям, установленным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Правил, должны соответствовать требованиям к документам, установленным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Критериями отбора являются соответствие получателя субсидии требованиям и категориям, установленным настоящими Правилами.</w:t>
      </w:r>
    </w:p>
    <w:bookmarkStart w:id="733" w:name="P733"/>
    <w:bookmarkEnd w:id="73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Субсидии предоставляются следующим категориям получателей субсидий: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сельскохозяйственным товаропроизводителям Республики Дагестан (за исключением граждан, ведущих личное подсобное хозяйство, и сельскохозяйственных кредитных потребительских кооперативов);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научным и образовательным организациям, которые в процессе научной, научно-технической и (или) образовательной деятельности осуществляют деятельность, связанную с разведением молочного скота.</w:t>
      </w:r>
    </w:p>
    <w:bookmarkStart w:id="736" w:name="P736"/>
    <w:bookmarkEnd w:id="7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</w:t>
      </w:r>
      <w:hyperlink w:history="0" w:anchor="P601" w:tooltip="9. Для подтверждения соответствия участника отбора требованиям и категории, предусмотренным пунктами 7 и 33 настоящих Правил, участником отбора в сроки, указанные в объявлении о проведении отбора, представляется заявка (в электронной форме в системе &quot;Электронный бюджет&quot; (https://promote.budget.gov.ru), формируемая участником отбора согласно пункту 34 настоящих Правил и содержащая сведения, установленные пунктом 35 настоящих Правил, с приложением электронных копий следующих документов: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Правил, в форме электронного документа с использованием системы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участником отбора заявок в электронной форме производится посредством заполнения соответствующих экранных форм веб-интерфейса системы "Электронный бюджет" и размещения в системе "Электронный бюджет"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подписывается усиленной квалифицированной электронной подписью участника отбора или уполномоченного им лица.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Фото- и видеоматериалы, включаемые в заявку, должны содержать четкое и контрастное изображение высокого качества.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"Электронный бюджет".</w:t>
      </w:r>
    </w:p>
    <w:bookmarkStart w:id="744" w:name="P744"/>
    <w:bookmarkEnd w:id="7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35. Заявка должна содержать следующие сведения: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информация об участнике отбора: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наименование участника отбора (для юридических лиц);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идентификационный номер налогоплательщика;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дата постановки на учет в налоговом органе;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страховой номер индивидуального лицевого счета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основных и дополнительных видов деятельности, которые участник отбора вправе осуществлять в соответствии с ЕГРЮЛ (для юридических лиц) или в соответствии со сведениями ЕГРИП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информация и документы, подтверждающие соответствие участника отбора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информация и документы, представляемые при проведении отбора в процессе документооборота: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публикацию (размещение) в информационно-телекоммуникационной сети "Интернет" информации об участнике отбора, о подаваемой участником отбора заявке, а также иной информации об участнике отбора, связанной с отбором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"Электронный бюджет" (для индивидуальных предпринимателей);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значение запрашиваемого участником отбора размера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36. Участник отбора имеет право осуществить отзыв заявки, поданной на отбор, в случае необходимости внесения изменений в документы, представленные для участия в отборе, или в случае принятия решения участником отбора об отзыве заявки в период проведения отбора, в срок не позднее даты окончания приема заявок, указанной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</w:t>
      </w:r>
      <w:hyperlink w:history="0" w:anchor="P736" w:tooltip="34. Участник отбора в сроки, указанные в объявлении о проведении отбора, формирует и подает в Министерство заявку, в состав которой входят документы, предусмотренные пунктом 9 настоящих Правил, в форме электронного документа с использованием системы &quot;Электронный бюджет&quot;.">
        <w:r>
          <w:rPr>
            <w:sz w:val="20"/>
            <w:color w:val="0000ff"/>
          </w:rPr>
          <w:t xml:space="preserve">пункте 34</w:t>
        </w:r>
      </w:hyperlink>
      <w:r>
        <w:rPr>
          <w:sz w:val="20"/>
        </w:rPr>
        <w:t xml:space="preserve"> настоящих Правил.</w:t>
      </w:r>
    </w:p>
    <w:bookmarkStart w:id="762" w:name="P762"/>
    <w:bookmarkEnd w:id="76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37.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"Электронный бюджет" соответствующего запроса.</w:t>
      </w:r>
    </w:p>
    <w:bookmarkStart w:id="763" w:name="P763"/>
    <w:bookmarkEnd w:id="76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ответ на запрос, указанный в </w:t>
      </w:r>
      <w:hyperlink w:history="0" w:anchor="P762" w:tooltip="37. Любой участник отбора со дня размещения объявления о проведении отбора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&quot;Электронный бюджет&quot; соответствующего запроса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"Электронный бюджет" соответствующего разъяснения. Представленное Министерством разъяснение положений объявления о проведении отбора не должно изменять сути информации, содержащейся в указанном объявлении.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Доступ к разъяснению, формируемому в системе "Электронный бюджет" в соответствии с </w:t>
      </w:r>
      <w:hyperlink w:history="0" w:anchor="P763" w:tooltip="Министерство в ответ на запрос, указанный в абзаце первом настоящего пункта,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&quot;Электронный бюджет&quot; соответствующего разъяснения. Представленное Министерством разъяснение положений объявления о проведении отбора не должно изменять сути информации, содержащейся в указанном объявлении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пункта, предоставляется всем участникам отбора.</w:t>
      </w:r>
    </w:p>
    <w:bookmarkStart w:id="765" w:name="P765"/>
    <w:bookmarkEnd w:id="76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38. Не позднее одного рабочего дня, следующего за днем окончания срока подачи заявок, установленного в объявлении о проведении отбора, в системе "Электронный бюджет" открывается доступ Министерству к поданным участниками отбора заявкам для их рассмотрения.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не позднее одного рабочего дня, следующего за днем вскрытия заявок, установленного в объявлении о проведении отбора, подписывает протокол вскрытия заявок, содержащий следующую информацию о поступивших для участия в отборе заявках;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регистрационный номер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дата и время поступления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полное наименование участника отбора для юридических лиц или фамилия, имя, отчество (при наличии) для индивидуальных предпринимателей;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адрес юридического лица, адрес регистрации индивидуального предпринимателя;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запрашиваемый участником отбора размер субсидии.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вскрытия заявок формируется на едином портале автоматически и подписывается усиленной квалифицированно электронной подписью министра (уполномоченного им лица) в системе "Электронный бюджет", а также размещается на едином портале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о соответствии заявки требованиям, указанным в объявлении о проведении отбора, принимается Министерством на дату получения результатов проверки, представленных участником отбора информации и документов, поданных в составе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Заявка отклоняется в случае наличия оснований для отклонения заявки, предусмотренных пунктом 39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39. На стадии рассмотрения заявки основаниями для отклонения заявки от участия в отборе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несоответствие участника отбора требованиям и категориям, определенным </w:t>
      </w:r>
      <w:hyperlink w:history="0" w:anchor="P582" w:tooltip="7. Получатель субсидии (участник отбора) по состоянию на дату не ранее чем за 30 календарных дней до даты подачи заявки на участие в отборе, на даты ее рассмотрения и заключения соглашения должен соответствовать следующим требованиям:">
        <w:r>
          <w:rPr>
            <w:sz w:val="20"/>
            <w:color w:val="0000ff"/>
          </w:rPr>
          <w:t xml:space="preserve">пунктами 7</w:t>
        </w:r>
      </w:hyperlink>
      <w:r>
        <w:rPr>
          <w:sz w:val="20"/>
        </w:rPr>
        <w:t xml:space="preserve"> и </w:t>
      </w:r>
      <w:hyperlink w:history="0" w:anchor="P733" w:tooltip="33. Субсидии предоставляются следующим категориям получателей субсидий:">
        <w:r>
          <w:rPr>
            <w:sz w:val="20"/>
            <w:color w:val="0000ff"/>
          </w:rPr>
          <w:t xml:space="preserve">33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непредставление (представление не в полном объеме) документов, указанных в объявлении о проведении отбора, предусмотренных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предусмотренным настоящими Правилами;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подача участником отбора заявки после даты и (или) времени, определенных для подачи заявок.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40. В случае если в целях полного, всестороннего и объективного рассмотрения и оценки заявки необходимо получение информации и документов от участников отбора для разъяснений по представленным ими документам и информации, Министерством осуществляется запрос у участников отбора разъяснения в отношении документов и информации с использованием системы "Электронный бюджет", направляемый при необходимости в равной мере всем участникам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запросе Министерство устанавливает срок представления участнику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участник отбора не представил запрашиваемые документы и информацию в установленный срок, сведения об этом включаются в протокол подведения итогов отбора, предусмотренный настоящими Правилами.</w:t>
      </w:r>
    </w:p>
    <w:bookmarkStart w:id="785" w:name="P785"/>
    <w:bookmarkEnd w:id="78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41. Ранжирование поступивших заявок при проведении отбора осуществляется исходя из соответствия участника отбора критериям и очередности их поступления.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42. Каждому участнику отбора, признанному победителем отбора,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но не выше размера, указанного им в заявке, и размера субсидии, определенного объявлением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43.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Протокол подведения итогов отбора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(уполномоченного им лица) в системе "Электронный бюджет" и размещается на едином портале не позднее одного рабочего дня, следующего за днем его подписания.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44. Основаниями для отмены Министерством отбора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изменение объема лимитов бюджетных обязательств, доведенных до Министерства на цели, указанные в </w:t>
      </w:r>
      <w:hyperlink w:history="0" w:anchor="P570" w:tooltip="2. Субсидии предоставляются в целях развития молочного скотоводства в рамках реализации государственной программы Республики Дагестан &quot;Развитие сельского хозяйства и регулирование рынков сельскохозяйственной продукции, сырья и продовольствия&quot;, утвержденной постановлением Правительства Республики Дагестан от 13 декабря 2013 г. N 673, на возмещение части затрат (без учета налога на добавленную стоимость) отчетного и (или) текущего финансового года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необходимость изменения условий отбора, связанных с изменениями действующего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Министерством объявления об отмене проведения отбора на едином портале допускается не позднее чем один рабочий день до даты окончания срока подачи заявок участниками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Участники отбора, подавшие заявки, информируются об отмене проведения отбора в системе "Электронный бюджет".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Отбор считается отмененным со дня размещения объявления о его отмене на едином портале.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 окончания срока отмены проведения отбора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w:history="0" r:id="rId107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0"/>
            <w:color w:val="0000ff"/>
          </w:rPr>
          <w:t xml:space="preserve">пунктом 3 статьи 401</w:t>
        </w:r>
      </w:hyperlink>
      <w:r>
        <w:rPr>
          <w:sz w:val="20"/>
        </w:rPr>
        <w:t xml:space="preserve"> Гражданского кодекса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45. Отбор признается несостоявшимся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 окончании срока подачи заявок подана только одна заявка;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 окончании срока подачи заявок не подано ни одной заявки;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 результатам рассмотрения заявок отклонены все заявки.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Соглашение заключается с участником отбора, признанного несостоявшимся, в случае,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46. По результатам отбора с победителем (победителями) отбора заключается соглашение.</w:t>
      </w:r>
    </w:p>
    <w:bookmarkStart w:id="804" w:name="P804"/>
    <w:bookmarkEnd w:id="8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"Электронный бюджет".</w:t>
      </w:r>
    </w:p>
    <w:bookmarkStart w:id="805" w:name="P805"/>
    <w:bookmarkEnd w:id="80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Получатель субсидии подписывает и направляет в Министерство в электронной форме соглашение в системе "Электронный бюджет" в течение 2 рабочих дней со дня его получения.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Получатели субсидии, не обеспечившие подписание направленного Министерством в соответствии с </w:t>
      </w:r>
      <w:hyperlink w:history="0" w:anchor="P804" w:tooltip="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&quot;Электронный бюджет&quot;.">
        <w:r>
          <w:rPr>
            <w:sz w:val="20"/>
            <w:color w:val="0000ff"/>
          </w:rPr>
          <w:t xml:space="preserve">абзацем вторым</w:t>
        </w:r>
      </w:hyperlink>
      <w:r>
        <w:rPr>
          <w:sz w:val="20"/>
        </w:rPr>
        <w:t xml:space="preserve"> настоящего пункта соглашения в установленный в </w:t>
      </w:r>
      <w:hyperlink w:history="0" w:anchor="P805" w:tooltip="Получатель субсидии подписывает и направляет в Министерство в электронной форме соглашение в системе &quot;Электронный бюджет&quot; в течение 2 рабочих дней со дня его получения.">
        <w:r>
          <w:rPr>
            <w:sz w:val="20"/>
            <w:color w:val="0000ff"/>
          </w:rPr>
          <w:t xml:space="preserve">абзаце третьем</w:t>
        </w:r>
      </w:hyperlink>
      <w:r>
        <w:rPr>
          <w:sz w:val="20"/>
        </w:rPr>
        <w:t xml:space="preserve"> настоящего пункта срок, считаются уклонившимися от его заключения и утрачивают право на получение субсидии.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РД от 01.10.2024 N 306</w:t>
            <w:br/>
            <w:t>"Об утверждении Правил предоставления субсидий из республиканского бю...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9774&amp;dst=7167" TargetMode = "External"/>
	<Relationship Id="rId8" Type="http://schemas.openxmlformats.org/officeDocument/2006/relationships/hyperlink" Target="https://login.consultant.ru/link/?req=doc&amp;base=LAW&amp;n=490805&amp;dst=100019" TargetMode = "External"/>
	<Relationship Id="rId9" Type="http://schemas.openxmlformats.org/officeDocument/2006/relationships/hyperlink" Target="https://login.consultant.ru/link/?req=doc&amp;base=RLAW346&amp;n=47296" TargetMode = "External"/>
	<Relationship Id="rId10" Type="http://schemas.openxmlformats.org/officeDocument/2006/relationships/hyperlink" Target="https://login.consultant.ru/link/?req=doc&amp;base=RLAW346&amp;n=45084" TargetMode = "External"/>
	<Relationship Id="rId11" Type="http://schemas.openxmlformats.org/officeDocument/2006/relationships/hyperlink" Target="pravo.e-dag.ru" TargetMode = "External"/>
	<Relationship Id="rId12" Type="http://schemas.openxmlformats.org/officeDocument/2006/relationships/hyperlink" Target="https://login.consultant.ru/link/?req=doc&amp;base=RLAW346&amp;n=45085" TargetMode = "External"/>
	<Relationship Id="rId13" Type="http://schemas.openxmlformats.org/officeDocument/2006/relationships/hyperlink" Target="pravo.e-dag.ru" TargetMode = "External"/>
	<Relationship Id="rId14" Type="http://schemas.openxmlformats.org/officeDocument/2006/relationships/hyperlink" Target="https://login.consultant.ru/link/?req=doc&amp;base=RLAW346&amp;n=46988" TargetMode = "External"/>
	<Relationship Id="rId15" Type="http://schemas.openxmlformats.org/officeDocument/2006/relationships/hyperlink" Target="pravo.e-dag.ru" TargetMode = "External"/>
	<Relationship Id="rId16" Type="http://schemas.openxmlformats.org/officeDocument/2006/relationships/hyperlink" Target="https://login.consultant.ru/link/?req=doc&amp;base=RLAW346&amp;n=45040" TargetMode = "External"/>
	<Relationship Id="rId17" Type="http://schemas.openxmlformats.org/officeDocument/2006/relationships/hyperlink" Target="pravo.e-dag.ru" TargetMode = "External"/>
	<Relationship Id="rId18" Type="http://schemas.openxmlformats.org/officeDocument/2006/relationships/hyperlink" Target="https://login.consultant.ru/link/?req=doc&amp;base=RLAW346&amp;n=46971" TargetMode = "External"/>
	<Relationship Id="rId19" Type="http://schemas.openxmlformats.org/officeDocument/2006/relationships/hyperlink" Target="pravo.e-dag.ru" TargetMode = "External"/>
	<Relationship Id="rId20" Type="http://schemas.openxmlformats.org/officeDocument/2006/relationships/hyperlink" Target="https://login.consultant.ru/link/?req=doc&amp;base=RLAW346&amp;n=47296&amp;dst=24" TargetMode = "External"/>
	<Relationship Id="rId21" Type="http://schemas.openxmlformats.org/officeDocument/2006/relationships/hyperlink" Target="https://login.consultant.ru/link/?req=doc&amp;base=LAW&amp;n=121087&amp;dst=100142" TargetMode = "External"/>
	<Relationship Id="rId22" Type="http://schemas.openxmlformats.org/officeDocument/2006/relationships/hyperlink" Target="https://login.consultant.ru/link/?req=doc&amp;base=LAW&amp;n=465999" TargetMode = "External"/>
	<Relationship Id="rId23" Type="http://schemas.openxmlformats.org/officeDocument/2006/relationships/hyperlink" Target="https://login.consultant.ru/link/?req=doc&amp;base=LAW&amp;n=487024&amp;dst=5769" TargetMode = "External"/>
	<Relationship Id="rId24" Type="http://schemas.openxmlformats.org/officeDocument/2006/relationships/hyperlink" Target="https://login.consultant.ru/link/?req=doc&amp;base=LAW&amp;n=455730&amp;dst=100009" TargetMode = "External"/>
	<Relationship Id="rId25" Type="http://schemas.openxmlformats.org/officeDocument/2006/relationships/hyperlink" Target="https://promote.budget.gov.ru" TargetMode = "External"/>
	<Relationship Id="rId26" Type="http://schemas.openxmlformats.org/officeDocument/2006/relationships/hyperlink" Target="https://login.consultant.ru/link/?req=doc&amp;base=LAW&amp;n=485587&amp;dst=104371" TargetMode = "External"/>
	<Relationship Id="rId27" Type="http://schemas.openxmlformats.org/officeDocument/2006/relationships/hyperlink" Target="https://login.consultant.ru/link/?req=doc&amp;base=LAW&amp;n=486053&amp;dst=106710" TargetMode = "External"/>
	<Relationship Id="rId28" Type="http://schemas.openxmlformats.org/officeDocument/2006/relationships/hyperlink" Target="https://login.consultant.ru/link/?req=doc&amp;base=LAW&amp;n=41013&amp;dst=100115" TargetMode = "External"/>
	<Relationship Id="rId29" Type="http://schemas.openxmlformats.org/officeDocument/2006/relationships/hyperlink" Target="https://login.consultant.ru/link/?req=doc&amp;base=LAW&amp;n=475892&amp;dst=102403" TargetMode = "External"/>
	<Relationship Id="rId30" Type="http://schemas.openxmlformats.org/officeDocument/2006/relationships/hyperlink" Target="https://login.consultant.ru/link/?req=doc&amp;base=LAW&amp;n=475892&amp;dst=108095" TargetMode = "External"/>
	<Relationship Id="rId31" Type="http://schemas.openxmlformats.org/officeDocument/2006/relationships/hyperlink" Target="https://login.consultant.ru/link/?req=doc&amp;base=LAW&amp;n=475892&amp;dst=108907" TargetMode = "External"/>
	<Relationship Id="rId32" Type="http://schemas.openxmlformats.org/officeDocument/2006/relationships/hyperlink" Target="https://login.consultant.ru/link/?req=doc&amp;base=LAW&amp;n=475892&amp;dst=109740" TargetMode = "External"/>
	<Relationship Id="rId33" Type="http://schemas.openxmlformats.org/officeDocument/2006/relationships/hyperlink" Target="https://login.consultant.ru/link/?req=doc&amp;base=LAW&amp;n=475892&amp;dst=111067" TargetMode = "External"/>
	<Relationship Id="rId34" Type="http://schemas.openxmlformats.org/officeDocument/2006/relationships/hyperlink" Target="https://login.consultant.ru/link/?req=doc&amp;base=LAW&amp;n=475892&amp;dst=112021" TargetMode = "External"/>
	<Relationship Id="rId35" Type="http://schemas.openxmlformats.org/officeDocument/2006/relationships/hyperlink" Target="https://login.consultant.ru/link/?req=doc&amp;base=LAW&amp;n=475892&amp;dst=113007" TargetMode = "External"/>
	<Relationship Id="rId36" Type="http://schemas.openxmlformats.org/officeDocument/2006/relationships/hyperlink" Target="www.mcxrd.ru" TargetMode = "External"/>
	<Relationship Id="rId37" Type="http://schemas.openxmlformats.org/officeDocument/2006/relationships/image" Target="media/image2.wmf"/>
	<Relationship Id="rId38" Type="http://schemas.openxmlformats.org/officeDocument/2006/relationships/hyperlink" Target="https://login.consultant.ru/link/?req=doc&amp;base=LAW&amp;n=469774&amp;dst=3704" TargetMode = "External"/>
	<Relationship Id="rId39" Type="http://schemas.openxmlformats.org/officeDocument/2006/relationships/hyperlink" Target="https://login.consultant.ru/link/?req=doc&amp;base=LAW&amp;n=469774&amp;dst=3722" TargetMode = "External"/>
	<Relationship Id="rId40" Type="http://schemas.openxmlformats.org/officeDocument/2006/relationships/hyperlink" Target="https://login.consultant.ru/link/?req=doc&amp;base=LAW&amp;n=482692&amp;dst=217" TargetMode = "External"/>
	<Relationship Id="rId41" Type="http://schemas.openxmlformats.org/officeDocument/2006/relationships/hyperlink" Target="https://login.consultant.ru/link/?req=doc&amp;base=LAW&amp;n=482692&amp;dst=217" TargetMode = "External"/>
	<Relationship Id="rId42" Type="http://schemas.openxmlformats.org/officeDocument/2006/relationships/hyperlink" Target="https://login.consultant.ru/link/?req=doc&amp;base=LAW&amp;n=479333&amp;dst=100104" TargetMode = "External"/>
	<Relationship Id="rId43" Type="http://schemas.openxmlformats.org/officeDocument/2006/relationships/hyperlink" Target="https://login.consultant.ru/link/?req=doc&amp;base=LAW&amp;n=477368" TargetMode = "External"/>
	<Relationship Id="rId44" Type="http://schemas.openxmlformats.org/officeDocument/2006/relationships/hyperlink" Target="https://login.consultant.ru/link/?req=doc&amp;base=LAW&amp;n=469774&amp;dst=3704" TargetMode = "External"/>
	<Relationship Id="rId45" Type="http://schemas.openxmlformats.org/officeDocument/2006/relationships/hyperlink" Target="https://login.consultant.ru/link/?req=doc&amp;base=LAW&amp;n=469774&amp;dst=3722" TargetMode = "External"/>
	<Relationship Id="rId46" Type="http://schemas.openxmlformats.org/officeDocument/2006/relationships/hyperlink" Target="https://promote.budget.gov.ru" TargetMode = "External"/>
	<Relationship Id="rId47" Type="http://schemas.openxmlformats.org/officeDocument/2006/relationships/hyperlink" Target="https://login.consultant.ru/link/?req=doc&amp;base=LAW&amp;n=482692&amp;dst=101922" TargetMode = "External"/>
	<Relationship Id="rId48" Type="http://schemas.openxmlformats.org/officeDocument/2006/relationships/hyperlink" Target="https://login.consultant.ru/link/?req=doc&amp;base=RLAW346&amp;n=47296&amp;dst=24" TargetMode = "External"/>
	<Relationship Id="rId49" Type="http://schemas.openxmlformats.org/officeDocument/2006/relationships/hyperlink" Target="https://login.consultant.ru/link/?req=doc&amp;base=LAW&amp;n=121087&amp;dst=100142" TargetMode = "External"/>
	<Relationship Id="rId50" Type="http://schemas.openxmlformats.org/officeDocument/2006/relationships/hyperlink" Target="https://login.consultant.ru/link/?req=doc&amp;base=LAW&amp;n=465999" TargetMode = "External"/>
	<Relationship Id="rId51" Type="http://schemas.openxmlformats.org/officeDocument/2006/relationships/hyperlink" Target="https://login.consultant.ru/link/?req=doc&amp;base=LAW&amp;n=487024&amp;dst=5769" TargetMode = "External"/>
	<Relationship Id="rId52" Type="http://schemas.openxmlformats.org/officeDocument/2006/relationships/hyperlink" Target="https://login.consultant.ru/link/?req=doc&amp;base=LAW&amp;n=455730&amp;dst=100009" TargetMode = "External"/>
	<Relationship Id="rId53" Type="http://schemas.openxmlformats.org/officeDocument/2006/relationships/hyperlink" Target="www.mcxrd.ru" TargetMode = "External"/>
	<Relationship Id="rId54" Type="http://schemas.openxmlformats.org/officeDocument/2006/relationships/hyperlink" Target="https://promote.budget.gov.ru" TargetMode = "External"/>
	<Relationship Id="rId55" Type="http://schemas.openxmlformats.org/officeDocument/2006/relationships/hyperlink" Target="https://login.consultant.ru/link/?req=doc&amp;base=LAW&amp;n=41013&amp;dst=100115" TargetMode = "External"/>
	<Relationship Id="rId56" Type="http://schemas.openxmlformats.org/officeDocument/2006/relationships/hyperlink" Target="https://login.consultant.ru/link/?req=doc&amp;base=LAW&amp;n=485587&amp;dst=104371" TargetMode = "External"/>
	<Relationship Id="rId57" Type="http://schemas.openxmlformats.org/officeDocument/2006/relationships/hyperlink" Target="https://login.consultant.ru/link/?req=doc&amp;base=LAW&amp;n=486053&amp;dst=106710" TargetMode = "External"/>
	<Relationship Id="rId58" Type="http://schemas.openxmlformats.org/officeDocument/2006/relationships/hyperlink" Target="https://login.consultant.ru/link/?req=doc&amp;base=LAW&amp;n=475892&amp;dst=102403" TargetMode = "External"/>
	<Relationship Id="rId59" Type="http://schemas.openxmlformats.org/officeDocument/2006/relationships/hyperlink" Target="https://login.consultant.ru/link/?req=doc&amp;base=LAW&amp;n=475892&amp;dst=108095" TargetMode = "External"/>
	<Relationship Id="rId60" Type="http://schemas.openxmlformats.org/officeDocument/2006/relationships/hyperlink" Target="https://login.consultant.ru/link/?req=doc&amp;base=LAW&amp;n=475892&amp;dst=108907" TargetMode = "External"/>
	<Relationship Id="rId61" Type="http://schemas.openxmlformats.org/officeDocument/2006/relationships/hyperlink" Target="https://login.consultant.ru/link/?req=doc&amp;base=LAW&amp;n=475892&amp;dst=109740" TargetMode = "External"/>
	<Relationship Id="rId62" Type="http://schemas.openxmlformats.org/officeDocument/2006/relationships/hyperlink" Target="https://login.consultant.ru/link/?req=doc&amp;base=LAW&amp;n=475892&amp;dst=111067" TargetMode = "External"/>
	<Relationship Id="rId63" Type="http://schemas.openxmlformats.org/officeDocument/2006/relationships/hyperlink" Target="https://login.consultant.ru/link/?req=doc&amp;base=LAW&amp;n=475892&amp;dst=112021" TargetMode = "External"/>
	<Relationship Id="rId64" Type="http://schemas.openxmlformats.org/officeDocument/2006/relationships/hyperlink" Target="https://login.consultant.ru/link/?req=doc&amp;base=LAW&amp;n=475892&amp;dst=113007" TargetMode = "External"/>
	<Relationship Id="rId65" Type="http://schemas.openxmlformats.org/officeDocument/2006/relationships/hyperlink" Target="www.mcxrd.ru" TargetMode = "External"/>
	<Relationship Id="rId66" Type="http://schemas.openxmlformats.org/officeDocument/2006/relationships/hyperlink" Target="https://login.consultant.ru/link/?req=doc&amp;base=LAW&amp;n=469774&amp;dst=3704" TargetMode = "External"/>
	<Relationship Id="rId67" Type="http://schemas.openxmlformats.org/officeDocument/2006/relationships/hyperlink" Target="https://login.consultant.ru/link/?req=doc&amp;base=LAW&amp;n=469774&amp;dst=3722" TargetMode = "External"/>
	<Relationship Id="rId68" Type="http://schemas.openxmlformats.org/officeDocument/2006/relationships/hyperlink" Target="https://login.consultant.ru/link/?req=doc&amp;base=LAW&amp;n=482692&amp;dst=217" TargetMode = "External"/>
	<Relationship Id="rId69" Type="http://schemas.openxmlformats.org/officeDocument/2006/relationships/hyperlink" Target="https://login.consultant.ru/link/?req=doc&amp;base=LAW&amp;n=482692&amp;dst=217" TargetMode = "External"/>
	<Relationship Id="rId70" Type="http://schemas.openxmlformats.org/officeDocument/2006/relationships/hyperlink" Target="https://login.consultant.ru/link/?req=doc&amp;base=LAW&amp;n=479333&amp;dst=100104" TargetMode = "External"/>
	<Relationship Id="rId71" Type="http://schemas.openxmlformats.org/officeDocument/2006/relationships/hyperlink" Target="https://login.consultant.ru/link/?req=doc&amp;base=LAW&amp;n=477368" TargetMode = "External"/>
	<Relationship Id="rId72" Type="http://schemas.openxmlformats.org/officeDocument/2006/relationships/hyperlink" Target="https://login.consultant.ru/link/?req=doc&amp;base=LAW&amp;n=469774&amp;dst=3704" TargetMode = "External"/>
	<Relationship Id="rId73" Type="http://schemas.openxmlformats.org/officeDocument/2006/relationships/hyperlink" Target="https://login.consultant.ru/link/?req=doc&amp;base=LAW&amp;n=469774&amp;dst=3722" TargetMode = "External"/>
	<Relationship Id="rId74" Type="http://schemas.openxmlformats.org/officeDocument/2006/relationships/hyperlink" Target="https://promote.budget.gov.ru" TargetMode = "External"/>
	<Relationship Id="rId75" Type="http://schemas.openxmlformats.org/officeDocument/2006/relationships/hyperlink" Target="https://login.consultant.ru/link/?req=doc&amp;base=LAW&amp;n=482692&amp;dst=101922" TargetMode = "External"/>
	<Relationship Id="rId76" Type="http://schemas.openxmlformats.org/officeDocument/2006/relationships/hyperlink" Target="https://login.consultant.ru/link/?req=doc&amp;base=RLAW346&amp;n=47296&amp;dst=24" TargetMode = "External"/>
	<Relationship Id="rId77" Type="http://schemas.openxmlformats.org/officeDocument/2006/relationships/hyperlink" Target="https://login.consultant.ru/link/?req=doc&amp;base=LAW&amp;n=121087&amp;dst=100142" TargetMode = "External"/>
	<Relationship Id="rId78" Type="http://schemas.openxmlformats.org/officeDocument/2006/relationships/hyperlink" Target="https://login.consultant.ru/link/?req=doc&amp;base=LAW&amp;n=465999" TargetMode = "External"/>
	<Relationship Id="rId79" Type="http://schemas.openxmlformats.org/officeDocument/2006/relationships/hyperlink" Target="https://login.consultant.ru/link/?req=doc&amp;base=LAW&amp;n=487024&amp;dst=5769" TargetMode = "External"/>
	<Relationship Id="rId80" Type="http://schemas.openxmlformats.org/officeDocument/2006/relationships/hyperlink" Target="https://login.consultant.ru/link/?req=doc&amp;base=LAW&amp;n=455730&amp;dst=100009" TargetMode = "External"/>
	<Relationship Id="rId81" Type="http://schemas.openxmlformats.org/officeDocument/2006/relationships/hyperlink" Target="https://promote.budget.gov.ru" TargetMode = "External"/>
	<Relationship Id="rId82" Type="http://schemas.openxmlformats.org/officeDocument/2006/relationships/hyperlink" Target="https://login.consultant.ru/link/?req=doc&amp;base=LAW&amp;n=485587&amp;dst=104371" TargetMode = "External"/>
	<Relationship Id="rId83" Type="http://schemas.openxmlformats.org/officeDocument/2006/relationships/hyperlink" Target="https://login.consultant.ru/link/?req=doc&amp;base=LAW&amp;n=486053&amp;dst=106710" TargetMode = "External"/>
	<Relationship Id="rId84" Type="http://schemas.openxmlformats.org/officeDocument/2006/relationships/hyperlink" Target="https://login.consultant.ru/link/?req=doc&amp;base=LAW&amp;n=471026" TargetMode = "External"/>
	<Relationship Id="rId85" Type="http://schemas.openxmlformats.org/officeDocument/2006/relationships/hyperlink" Target="https://login.consultant.ru/link/?req=doc&amp;base=LAW&amp;n=471026&amp;dst=306" TargetMode = "External"/>
	<Relationship Id="rId86" Type="http://schemas.openxmlformats.org/officeDocument/2006/relationships/hyperlink" Target="https://login.consultant.ru/link/?req=doc&amp;base=LAW&amp;n=471026&amp;dst=100836" TargetMode = "External"/>
	<Relationship Id="rId87" Type="http://schemas.openxmlformats.org/officeDocument/2006/relationships/hyperlink" Target="https://login.consultant.ru/link/?req=doc&amp;base=LAW&amp;n=26303&amp;dst=100168" TargetMode = "External"/>
	<Relationship Id="rId88" Type="http://schemas.openxmlformats.org/officeDocument/2006/relationships/hyperlink" Target="https://login.consultant.ru/link/?req=doc&amp;base=LAW&amp;n=26303&amp;dst=100254" TargetMode = "External"/>
	<Relationship Id="rId89" Type="http://schemas.openxmlformats.org/officeDocument/2006/relationships/hyperlink" Target="https://login.consultant.ru/link/?req=doc&amp;base=LAW&amp;n=41013&amp;dst=100115" TargetMode = "External"/>
	<Relationship Id="rId90" Type="http://schemas.openxmlformats.org/officeDocument/2006/relationships/hyperlink" Target="https://login.consultant.ru/link/?req=doc&amp;base=LAW&amp;n=475892&amp;dst=102403" TargetMode = "External"/>
	<Relationship Id="rId91" Type="http://schemas.openxmlformats.org/officeDocument/2006/relationships/hyperlink" Target="https://login.consultant.ru/link/?req=doc&amp;base=LAW&amp;n=475892&amp;dst=108095" TargetMode = "External"/>
	<Relationship Id="rId92" Type="http://schemas.openxmlformats.org/officeDocument/2006/relationships/hyperlink" Target="https://login.consultant.ru/link/?req=doc&amp;base=LAW&amp;n=475892&amp;dst=108907" TargetMode = "External"/>
	<Relationship Id="rId93" Type="http://schemas.openxmlformats.org/officeDocument/2006/relationships/hyperlink" Target="https://login.consultant.ru/link/?req=doc&amp;base=LAW&amp;n=475892&amp;dst=109740" TargetMode = "External"/>
	<Relationship Id="rId94" Type="http://schemas.openxmlformats.org/officeDocument/2006/relationships/hyperlink" Target="https://login.consultant.ru/link/?req=doc&amp;base=LAW&amp;n=475892&amp;dst=111067" TargetMode = "External"/>
	<Relationship Id="rId95" Type="http://schemas.openxmlformats.org/officeDocument/2006/relationships/hyperlink" Target="https://login.consultant.ru/link/?req=doc&amp;base=LAW&amp;n=475892&amp;dst=112021" TargetMode = "External"/>
	<Relationship Id="rId96" Type="http://schemas.openxmlformats.org/officeDocument/2006/relationships/hyperlink" Target="https://login.consultant.ru/link/?req=doc&amp;base=LAW&amp;n=475892&amp;dst=113007" TargetMode = "External"/>
	<Relationship Id="rId97" Type="http://schemas.openxmlformats.org/officeDocument/2006/relationships/hyperlink" Target="www.mcxrd.ru" TargetMode = "External"/>
	<Relationship Id="rId98" Type="http://schemas.openxmlformats.org/officeDocument/2006/relationships/hyperlink" Target="https://login.consultant.ru/link/?req=doc&amp;base=LAW&amp;n=469774&amp;dst=3704" TargetMode = "External"/>
	<Relationship Id="rId99" Type="http://schemas.openxmlformats.org/officeDocument/2006/relationships/hyperlink" Target="https://login.consultant.ru/link/?req=doc&amp;base=LAW&amp;n=469774&amp;dst=3722" TargetMode = "External"/>
	<Relationship Id="rId100" Type="http://schemas.openxmlformats.org/officeDocument/2006/relationships/hyperlink" Target="https://login.consultant.ru/link/?req=doc&amp;base=LAW&amp;n=482692&amp;dst=217" TargetMode = "External"/>
	<Relationship Id="rId101" Type="http://schemas.openxmlformats.org/officeDocument/2006/relationships/hyperlink" Target="https://login.consultant.ru/link/?req=doc&amp;base=LAW&amp;n=482692&amp;dst=217" TargetMode = "External"/>
	<Relationship Id="rId102" Type="http://schemas.openxmlformats.org/officeDocument/2006/relationships/hyperlink" Target="https://login.consultant.ru/link/?req=doc&amp;base=LAW&amp;n=479333&amp;dst=100104" TargetMode = "External"/>
	<Relationship Id="rId103" Type="http://schemas.openxmlformats.org/officeDocument/2006/relationships/hyperlink" Target="https://login.consultant.ru/link/?req=doc&amp;base=LAW&amp;n=477368" TargetMode = "External"/>
	<Relationship Id="rId104" Type="http://schemas.openxmlformats.org/officeDocument/2006/relationships/hyperlink" Target="https://login.consultant.ru/link/?req=doc&amp;base=LAW&amp;n=469774&amp;dst=3704" TargetMode = "External"/>
	<Relationship Id="rId105" Type="http://schemas.openxmlformats.org/officeDocument/2006/relationships/hyperlink" Target="https://login.consultant.ru/link/?req=doc&amp;base=LAW&amp;n=469774&amp;dst=3722" TargetMode = "External"/>
	<Relationship Id="rId106" Type="http://schemas.openxmlformats.org/officeDocument/2006/relationships/hyperlink" Target="https://promote.budget.gov.ru" TargetMode = "External"/>
	<Relationship Id="rId107" Type="http://schemas.openxmlformats.org/officeDocument/2006/relationships/hyperlink" Target="https://login.consultant.ru/link/?req=doc&amp;base=LAW&amp;n=482692&amp;dst=10192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01.10.2024 N 306
"Об утверждении Правил предоставления субсидий из республиканского бюджета Республики Дагестан на отдельные отрасли животноводства в Республике Дагестан и о признании утратившими силу некоторых актов Правительства Республики Дагестан"</dc:title>
  <dcterms:created xsi:type="dcterms:W3CDTF">2024-12-23T13:04:18Z</dcterms:created>
</cp:coreProperties>
</file>