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январе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="003A659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года</w:t>
      </w:r>
      <w:bookmarkStart w:id="0" w:name="_GoBack"/>
      <w:bookmarkEnd w:id="0"/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Министерство сельского хозяйства и продовольствия Республики Дагестан (далее – Министерство) поступило 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28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обращений граждан, из которых:</w:t>
      </w:r>
    </w:p>
    <w:p w:rsidR="00221033" w:rsidRPr="00221033" w:rsidRDefault="00054DD2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19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054DD2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9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AA5851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Анализ поступивших обращений в Министерство показал, что тематика обращений состоит из следующих вопросов: </w:t>
      </w:r>
      <w:r w:rsidR="00054DD2" w:rsidRPr="00AA5851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цены на продовольственную продукцию, </w:t>
      </w:r>
      <w:r w:rsidRPr="00AA5851">
        <w:rPr>
          <w:rFonts w:ascii="Times New Roman" w:hAnsi="Times New Roman" w:cs="Times New Roman"/>
          <w:color w:val="000000"/>
          <w:sz w:val="28"/>
          <w:szCs w:val="28"/>
        </w:rPr>
        <w:t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</w:t>
      </w:r>
      <w:r w:rsidRPr="00054D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4DD2">
        <w:rPr>
          <w:rFonts w:ascii="Times New Roman" w:hAnsi="Times New Roman" w:cs="Times New Roman"/>
          <w:color w:val="000000"/>
          <w:sz w:val="28"/>
          <w:szCs w:val="28"/>
        </w:rPr>
        <w:t>ФАПов</w:t>
      </w:r>
      <w:proofErr w:type="spellEnd"/>
      <w:r w:rsidRPr="00054DD2">
        <w:rPr>
          <w:rFonts w:ascii="Times New Roman" w:hAnsi="Times New Roman" w:cs="Times New Roman"/>
          <w:color w:val="000000"/>
          <w:sz w:val="28"/>
          <w:szCs w:val="28"/>
        </w:rPr>
        <w:t xml:space="preserve"> и сельских дорог),  </w:t>
      </w:r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передачи  </w:t>
      </w:r>
      <w:proofErr w:type="spellStart"/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>ГБПОУ</w:t>
      </w:r>
      <w:proofErr w:type="spellEnd"/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«Сельскохозяйственный  колледж                                 им. </w:t>
      </w:r>
      <w:proofErr w:type="spellStart"/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>Ш.И</w:t>
      </w:r>
      <w:proofErr w:type="spellEnd"/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>. Шихсаидова» в ведение Министерства</w:t>
      </w:r>
      <w:r w:rsidR="00054D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4DD2" w:rsidRPr="0005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DD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 </w:t>
      </w:r>
      <w:r w:rsidRPr="00AA5851">
        <w:rPr>
          <w:rFonts w:ascii="Times New Roman" w:hAnsi="Times New Roman" w:cs="Times New Roman"/>
          <w:color w:val="000000"/>
          <w:sz w:val="28"/>
          <w:szCs w:val="28"/>
        </w:rPr>
        <w:t xml:space="preserve">  социальных    выплат на улучшение жилищных условий в рамках   подпрограммы «Устойчивое развитие сельских территорий»,  </w:t>
      </w:r>
      <w:r w:rsidRPr="00AA585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оказания   государственной   поддержки    сельскохозяйственным товаропроизводителям</w:t>
      </w:r>
      <w:r w:rsidR="00AA5851" w:rsidRPr="00AA585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AA585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   поливной      водой      сельскохозяйственных товаропроизводителей</w:t>
      </w:r>
      <w:r w:rsidR="00AA5851" w:rsidRPr="00AA58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A585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54DD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земельного законодательства.</w:t>
      </w:r>
      <w:r w:rsidR="00C149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14996" w:rsidRPr="00B4704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3A6599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221033"/>
    <w:rsid w:val="003A6599"/>
    <w:rsid w:val="007361A1"/>
    <w:rsid w:val="00AA5851"/>
    <w:rsid w:val="00AD2FFC"/>
    <w:rsid w:val="00C14996"/>
    <w:rsid w:val="00CD4122"/>
    <w:rsid w:val="00D0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4A33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2023-03-14T06:33:00Z</dcterms:created>
  <dcterms:modified xsi:type="dcterms:W3CDTF">2023-07-06T07:48:00Z</dcterms:modified>
</cp:coreProperties>
</file>