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721" w:rsidRPr="00E46721" w:rsidRDefault="00051E6F" w:rsidP="00D118BB">
      <w:pPr>
        <w:spacing w:after="0" w:line="240" w:lineRule="auto"/>
        <w:jc w:val="center"/>
        <w:rPr>
          <w:b/>
          <w:sz w:val="36"/>
          <w:szCs w:val="36"/>
          <w:lang w:eastAsia="ru-RU"/>
        </w:rPr>
      </w:pPr>
      <w:r w:rsidRPr="00E46721">
        <w:rPr>
          <w:b/>
          <w:sz w:val="36"/>
          <w:szCs w:val="36"/>
          <w:lang w:eastAsia="ru-RU"/>
        </w:rPr>
        <w:t>Порядок</w:t>
      </w:r>
    </w:p>
    <w:p w:rsidR="00051E6F" w:rsidRPr="00E46721" w:rsidRDefault="00051E6F" w:rsidP="00D118BB">
      <w:pPr>
        <w:spacing w:after="0" w:line="240" w:lineRule="auto"/>
        <w:rPr>
          <w:b/>
          <w:sz w:val="36"/>
          <w:szCs w:val="36"/>
          <w:lang w:eastAsia="ru-RU"/>
        </w:rPr>
      </w:pPr>
      <w:r w:rsidRPr="00E46721">
        <w:rPr>
          <w:b/>
          <w:sz w:val="36"/>
          <w:szCs w:val="36"/>
          <w:lang w:eastAsia="ru-RU"/>
        </w:rPr>
        <w:t>обжалов</w:t>
      </w:r>
      <w:r w:rsidR="00E46721" w:rsidRPr="00E46721">
        <w:rPr>
          <w:b/>
          <w:sz w:val="36"/>
          <w:szCs w:val="36"/>
          <w:lang w:eastAsia="ru-RU"/>
        </w:rPr>
        <w:t xml:space="preserve">ания нормативных правовых актов </w:t>
      </w:r>
      <w:r w:rsidR="008D7E7F">
        <w:rPr>
          <w:b/>
          <w:sz w:val="36"/>
          <w:szCs w:val="36"/>
          <w:lang w:eastAsia="ru-RU"/>
        </w:rPr>
        <w:t xml:space="preserve">и </w:t>
      </w:r>
      <w:bookmarkStart w:id="0" w:name="_GoBack"/>
      <w:bookmarkEnd w:id="0"/>
      <w:r w:rsidR="00E46721" w:rsidRPr="00E46721">
        <w:rPr>
          <w:b/>
          <w:sz w:val="36"/>
          <w:szCs w:val="36"/>
          <w:lang w:eastAsia="ru-RU"/>
        </w:rPr>
        <w:t>и</w:t>
      </w:r>
      <w:r w:rsidRPr="00E46721">
        <w:rPr>
          <w:b/>
          <w:sz w:val="36"/>
          <w:szCs w:val="36"/>
          <w:lang w:eastAsia="ru-RU"/>
        </w:rPr>
        <w:t>ных решений</w:t>
      </w:r>
    </w:p>
    <w:p w:rsidR="00E46721" w:rsidRDefault="00E46721" w:rsidP="00051E6F">
      <w:pPr>
        <w:shd w:val="clear" w:color="auto" w:fill="FFFFFF"/>
        <w:spacing w:after="0" w:line="270" w:lineRule="atLeast"/>
        <w:jc w:val="both"/>
        <w:textAlignment w:val="baseline"/>
        <w:rPr>
          <w:rFonts w:ascii="inherit" w:eastAsia="Times New Roman" w:hAnsi="inherit" w:cs="Arial"/>
          <w:b/>
          <w:bCs/>
          <w:color w:val="000000"/>
          <w:szCs w:val="28"/>
          <w:bdr w:val="none" w:sz="0" w:space="0" w:color="auto" w:frame="1"/>
          <w:lang w:eastAsia="ru-RU"/>
        </w:rPr>
      </w:pPr>
    </w:p>
    <w:p w:rsidR="00E46721" w:rsidRDefault="00051E6F" w:rsidP="00E46721">
      <w:pPr>
        <w:shd w:val="clear" w:color="auto" w:fill="FFFFFF"/>
        <w:spacing w:after="0" w:line="270" w:lineRule="atLeast"/>
        <w:jc w:val="center"/>
        <w:textAlignment w:val="baseline"/>
        <w:rPr>
          <w:rFonts w:ascii="inherit" w:eastAsia="Times New Roman" w:hAnsi="inherit" w:cs="Arial"/>
          <w:b/>
          <w:bCs/>
          <w:color w:val="000000"/>
          <w:szCs w:val="28"/>
          <w:bdr w:val="none" w:sz="0" w:space="0" w:color="auto" w:frame="1"/>
          <w:lang w:eastAsia="ru-RU"/>
        </w:rPr>
      </w:pPr>
      <w:r w:rsidRPr="00051E6F">
        <w:rPr>
          <w:rFonts w:ascii="inherit" w:eastAsia="Times New Roman" w:hAnsi="inherit" w:cs="Arial"/>
          <w:b/>
          <w:bCs/>
          <w:color w:val="000000"/>
          <w:szCs w:val="28"/>
          <w:bdr w:val="none" w:sz="0" w:space="0" w:color="auto" w:frame="1"/>
          <w:lang w:eastAsia="ru-RU"/>
        </w:rPr>
        <w:t>Порядок</w:t>
      </w:r>
    </w:p>
    <w:p w:rsidR="00051E6F" w:rsidRDefault="00051E6F" w:rsidP="00E46721">
      <w:pPr>
        <w:shd w:val="clear" w:color="auto" w:fill="FFFFFF"/>
        <w:spacing w:after="0" w:line="270" w:lineRule="atLeast"/>
        <w:jc w:val="center"/>
        <w:textAlignment w:val="baseline"/>
        <w:rPr>
          <w:rFonts w:ascii="inherit" w:eastAsia="Times New Roman" w:hAnsi="inherit" w:cs="Arial"/>
          <w:b/>
          <w:bCs/>
          <w:color w:val="000000"/>
          <w:szCs w:val="28"/>
          <w:bdr w:val="none" w:sz="0" w:space="0" w:color="auto" w:frame="1"/>
          <w:lang w:eastAsia="ru-RU"/>
        </w:rPr>
      </w:pPr>
      <w:r w:rsidRPr="00051E6F">
        <w:rPr>
          <w:rFonts w:ascii="inherit" w:eastAsia="Times New Roman" w:hAnsi="inherit" w:cs="Arial"/>
          <w:b/>
          <w:bCs/>
          <w:color w:val="000000"/>
          <w:szCs w:val="28"/>
          <w:bdr w:val="none" w:sz="0" w:space="0" w:color="auto" w:frame="1"/>
          <w:lang w:eastAsia="ru-RU"/>
        </w:rPr>
        <w:t>обжалования нормативных правовых актов и иных решений, принятых исполнительными органами власти </w:t>
      </w:r>
      <w:r w:rsidR="00E46721">
        <w:rPr>
          <w:rFonts w:ascii="inherit" w:eastAsia="Times New Roman" w:hAnsi="inherit" w:cs="Arial"/>
          <w:b/>
          <w:bCs/>
          <w:color w:val="000000"/>
          <w:szCs w:val="28"/>
          <w:bdr w:val="none" w:sz="0" w:space="0" w:color="auto" w:frame="1"/>
          <w:lang w:eastAsia="ru-RU"/>
        </w:rPr>
        <w:t>Республики Дагестан</w:t>
      </w:r>
    </w:p>
    <w:p w:rsidR="00E46721" w:rsidRPr="00051E6F" w:rsidRDefault="00E46721" w:rsidP="00E46721">
      <w:pPr>
        <w:shd w:val="clear" w:color="auto" w:fill="FFFFFF"/>
        <w:spacing w:after="0" w:line="270" w:lineRule="atLeast"/>
        <w:jc w:val="center"/>
        <w:textAlignment w:val="baseline"/>
        <w:rPr>
          <w:rFonts w:ascii="inherit" w:eastAsia="Times New Roman" w:hAnsi="inherit" w:cs="Arial"/>
          <w:color w:val="000000"/>
          <w:szCs w:val="28"/>
          <w:lang w:eastAsia="ru-RU"/>
        </w:rPr>
      </w:pPr>
    </w:p>
    <w:p w:rsidR="00051E6F" w:rsidRDefault="00051E6F" w:rsidP="00D118BB">
      <w:pPr>
        <w:shd w:val="clear" w:color="auto" w:fill="FFFFFF"/>
        <w:spacing w:after="0" w:line="270" w:lineRule="atLeast"/>
        <w:jc w:val="center"/>
        <w:textAlignment w:val="baseline"/>
        <w:rPr>
          <w:rFonts w:ascii="inherit" w:eastAsia="Times New Roman" w:hAnsi="inherit" w:cs="Arial"/>
          <w:b/>
          <w:bCs/>
          <w:color w:val="000000"/>
          <w:szCs w:val="28"/>
          <w:bdr w:val="none" w:sz="0" w:space="0" w:color="auto" w:frame="1"/>
          <w:lang w:eastAsia="ru-RU"/>
        </w:rPr>
      </w:pPr>
      <w:r w:rsidRPr="00051E6F">
        <w:rPr>
          <w:rFonts w:ascii="inherit" w:eastAsia="Times New Roman" w:hAnsi="inherit" w:cs="Arial"/>
          <w:b/>
          <w:bCs/>
          <w:color w:val="000000"/>
          <w:szCs w:val="28"/>
          <w:bdr w:val="none" w:sz="0" w:space="0" w:color="auto" w:frame="1"/>
          <w:lang w:eastAsia="ru-RU"/>
        </w:rPr>
        <w:t>Общие положения</w:t>
      </w:r>
    </w:p>
    <w:p w:rsidR="00E46721" w:rsidRPr="00051E6F" w:rsidRDefault="00E46721" w:rsidP="00E46721">
      <w:pPr>
        <w:shd w:val="clear" w:color="auto" w:fill="FFFFFF"/>
        <w:spacing w:after="0" w:line="270" w:lineRule="atLeast"/>
        <w:jc w:val="center"/>
        <w:textAlignment w:val="baseline"/>
        <w:rPr>
          <w:rFonts w:ascii="inherit" w:eastAsia="Times New Roman" w:hAnsi="inherit" w:cs="Arial"/>
          <w:color w:val="000000"/>
          <w:szCs w:val="28"/>
          <w:lang w:eastAsia="ru-RU"/>
        </w:rPr>
      </w:pPr>
    </w:p>
    <w:p w:rsidR="00051E6F" w:rsidRPr="00051E6F" w:rsidRDefault="00051E6F" w:rsidP="00E46721">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Согласно части 2 статьи 46 </w:t>
      </w:r>
      <w:r w:rsidRPr="00051E6F">
        <w:rPr>
          <w:rFonts w:ascii="inherit" w:eastAsia="Times New Roman" w:hAnsi="inherit" w:cs="Arial"/>
          <w:b/>
          <w:bCs/>
          <w:color w:val="000000"/>
          <w:szCs w:val="28"/>
          <w:bdr w:val="none" w:sz="0" w:space="0" w:color="auto" w:frame="1"/>
          <w:lang w:eastAsia="ru-RU"/>
        </w:rPr>
        <w:t>Конституции Российской Федерации</w:t>
      </w:r>
      <w:r w:rsidRPr="00051E6F">
        <w:rPr>
          <w:rFonts w:ascii="inherit" w:eastAsia="Times New Roman" w:hAnsi="inherit" w:cs="Arial"/>
          <w:color w:val="000000"/>
          <w:szCs w:val="28"/>
          <w:lang w:eastAsia="ru-RU"/>
        </w:rPr>
        <w:t> решения и действия (или бездействие) органов государственной власти могут быть обжалованы в суд.</w:t>
      </w:r>
    </w:p>
    <w:p w:rsidR="00051E6F" w:rsidRPr="00051E6F" w:rsidRDefault="00051E6F" w:rsidP="00E46721">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Частью 2 статьи 1 </w:t>
      </w:r>
      <w:r w:rsidRPr="00051E6F">
        <w:rPr>
          <w:rFonts w:ascii="inherit" w:eastAsia="Times New Roman" w:hAnsi="inherit" w:cs="Arial"/>
          <w:b/>
          <w:bCs/>
          <w:color w:val="000000"/>
          <w:szCs w:val="28"/>
          <w:bdr w:val="none" w:sz="0" w:space="0" w:color="auto" w:frame="1"/>
          <w:lang w:eastAsia="ru-RU"/>
        </w:rPr>
        <w:t>Кодекса административного судопроизводства Российской Федерации</w:t>
      </w:r>
      <w:r w:rsidRPr="00051E6F">
        <w:rPr>
          <w:rFonts w:ascii="inherit" w:eastAsia="Times New Roman" w:hAnsi="inherit" w:cs="Arial"/>
          <w:color w:val="000000"/>
          <w:szCs w:val="28"/>
          <w:lang w:eastAsia="ru-RU"/>
        </w:rPr>
        <w:t> (далее - КАС РФ) установлено, что в порядке, предусмотренном данным кодексом, судами рассматриваются и разрешаются подведомственные им административные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в том числе административные дела:</w:t>
      </w:r>
    </w:p>
    <w:p w:rsidR="00051E6F" w:rsidRPr="00051E6F" w:rsidRDefault="00051E6F" w:rsidP="00E46721">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об оспаривании нормативных правовых актов полностью или в части;</w:t>
      </w:r>
    </w:p>
    <w:p w:rsidR="00051E6F" w:rsidRPr="00051E6F" w:rsidRDefault="00051E6F" w:rsidP="00E46721">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об оспаривании решений, действий (бездействия) органов государственной власти, иных государственных органов, должностных лиц, государственных служащих.</w:t>
      </w:r>
    </w:p>
    <w:p w:rsidR="00051E6F" w:rsidRPr="00051E6F" w:rsidRDefault="00051E6F" w:rsidP="00E46721">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Согласно пункту 9 постановления Пленума Верховного Суда Российской Федерации от 29.11.2007 № 48 «О практике рассмотрения судами дел об оспаривании нормативных правовых актов полностью или в части» </w:t>
      </w:r>
      <w:r w:rsidRPr="00051E6F">
        <w:rPr>
          <w:rFonts w:ascii="inherit" w:eastAsia="Times New Roman" w:hAnsi="inherit" w:cs="Arial"/>
          <w:b/>
          <w:bCs/>
          <w:color w:val="000000"/>
          <w:szCs w:val="28"/>
          <w:bdr w:val="none" w:sz="0" w:space="0" w:color="auto" w:frame="1"/>
          <w:lang w:eastAsia="ru-RU"/>
        </w:rPr>
        <w:t>существенными признаками, характеризующими нормативный правовой акт, являются:</w:t>
      </w:r>
      <w:r w:rsidR="00E46721">
        <w:rPr>
          <w:rFonts w:ascii="inherit" w:eastAsia="Times New Roman" w:hAnsi="inherit" w:cs="Arial"/>
          <w:b/>
          <w:bCs/>
          <w:color w:val="000000"/>
          <w:szCs w:val="28"/>
          <w:bdr w:val="none" w:sz="0" w:space="0" w:color="auto" w:frame="1"/>
          <w:lang w:eastAsia="ru-RU"/>
        </w:rPr>
        <w:t xml:space="preserve"> </w:t>
      </w:r>
      <w:r w:rsidRPr="00051E6F">
        <w:rPr>
          <w:rFonts w:ascii="inherit" w:eastAsia="Times New Roman" w:hAnsi="inherit" w:cs="Arial"/>
          <w:color w:val="000000"/>
          <w:szCs w:val="28"/>
          <w:lang w:eastAsia="ru-RU"/>
        </w:rPr>
        <w:t xml:space="preserve">издание его в установленном порядке </w:t>
      </w:r>
      <w:proofErr w:type="spellStart"/>
      <w:r w:rsidRPr="00051E6F">
        <w:rPr>
          <w:rFonts w:ascii="inherit" w:eastAsia="Times New Roman" w:hAnsi="inherit" w:cs="Arial"/>
          <w:color w:val="000000"/>
          <w:szCs w:val="28"/>
          <w:lang w:eastAsia="ru-RU"/>
        </w:rPr>
        <w:t>управомоченным</w:t>
      </w:r>
      <w:proofErr w:type="spellEnd"/>
      <w:r w:rsidRPr="00051E6F">
        <w:rPr>
          <w:rFonts w:ascii="inherit" w:eastAsia="Times New Roman" w:hAnsi="inherit" w:cs="Arial"/>
          <w:color w:val="000000"/>
          <w:szCs w:val="28"/>
          <w:lang w:eastAsia="ru-RU"/>
        </w:rPr>
        <w:t xml:space="preserve"> органом государственной власти или должностным лицом, наличие в нем правовых норм (правил поведения), обязательных для неопределенного круга лиц, рассчитанных на неоднократное применение, направленных на урегулирование общественных отношений либо на изменение или прекращение существующих правоотношений.</w:t>
      </w:r>
    </w:p>
    <w:p w:rsidR="00051E6F" w:rsidRPr="00051E6F" w:rsidRDefault="00051E6F" w:rsidP="00E46721">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b/>
          <w:bCs/>
          <w:color w:val="000000"/>
          <w:szCs w:val="28"/>
          <w:bdr w:val="none" w:sz="0" w:space="0" w:color="auto" w:frame="1"/>
          <w:lang w:eastAsia="ru-RU"/>
        </w:rPr>
        <w:t>Общие правила предъявления административного искового заявления</w:t>
      </w:r>
      <w:r w:rsidRPr="00051E6F">
        <w:rPr>
          <w:rFonts w:ascii="inherit" w:eastAsia="Times New Roman" w:hAnsi="inherit" w:cs="Arial"/>
          <w:color w:val="000000"/>
          <w:szCs w:val="28"/>
          <w:lang w:eastAsia="ru-RU"/>
        </w:rPr>
        <w:t> содержатся в статьях 124 и 125 КАС РФ.</w:t>
      </w:r>
    </w:p>
    <w:p w:rsidR="00051E6F" w:rsidRPr="00051E6F" w:rsidRDefault="00051E6F" w:rsidP="00E46721">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В частности, административное исковое заявление может содержать требования:</w:t>
      </w:r>
    </w:p>
    <w:p w:rsidR="00051E6F" w:rsidRPr="00051E6F" w:rsidRDefault="00051E6F" w:rsidP="00E46721">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1) о признании не действующим полностью или в части нормативного правового акта, принятого административным ответчиком;</w:t>
      </w:r>
    </w:p>
    <w:p w:rsidR="00051E6F" w:rsidRPr="00051E6F" w:rsidRDefault="00051E6F" w:rsidP="00E46721">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2) о признании незаконным полностью или в части решения, принятого административным ответчиком, либо совершенного им действия (бездействия);</w:t>
      </w:r>
    </w:p>
    <w:p w:rsidR="00051E6F" w:rsidRPr="00051E6F" w:rsidRDefault="00051E6F" w:rsidP="00E46721">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3) об обязанности административного ответчика принять решение по конкретному вопросу или совершить определенные действия в целях устранения допущенных нарушений прав, свобод и законных интересов административного истца;</w:t>
      </w:r>
    </w:p>
    <w:p w:rsidR="00051E6F" w:rsidRPr="00051E6F" w:rsidRDefault="00051E6F" w:rsidP="00E46721">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lastRenderedPageBreak/>
        <w:t>4) об обязанности административного ответчика воздержаться от совершения определенных действий;</w:t>
      </w:r>
    </w:p>
    <w:p w:rsidR="00051E6F" w:rsidRPr="00051E6F" w:rsidRDefault="00051E6F" w:rsidP="00E46721">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5) об установлении наличия или отсутствия полномочий на решение конкретного вопроса органом государственной власти, органом местного самоуправления, иным органом, организацией, наделенными отдельными государственными или иными публичными полномочиями, должностным лицом.</w:t>
      </w:r>
    </w:p>
    <w:p w:rsidR="00051E6F" w:rsidRPr="00051E6F" w:rsidRDefault="00051E6F" w:rsidP="00E46721">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Административное исковое заявление может содержать иные требования, направленные на защиту прав, свобод и законных интересов в сфере публичных правоотношений.</w:t>
      </w:r>
    </w:p>
    <w:p w:rsidR="00051E6F" w:rsidRPr="00051E6F" w:rsidRDefault="00051E6F" w:rsidP="00E46721">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w:t>
      </w:r>
    </w:p>
    <w:p w:rsidR="00051E6F" w:rsidRPr="00051E6F" w:rsidRDefault="00051E6F" w:rsidP="00E46721">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Если иное не установлено КАС РФ, в административном исковом заявлении должны быть указаны:</w:t>
      </w:r>
    </w:p>
    <w:p w:rsidR="00051E6F" w:rsidRPr="00051E6F" w:rsidRDefault="00051E6F" w:rsidP="00E46721">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1) наименование суда, в который подается административное исковое заявление;</w:t>
      </w:r>
    </w:p>
    <w:p w:rsidR="00051E6F" w:rsidRPr="00051E6F" w:rsidRDefault="00051E6F" w:rsidP="00E46721">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2) наименование административного истца, если административным истцом является орган, организация или должностное лицо, место их нахождения,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КАС РФ предусмотрено обязательное участие представителя; наименование или фамилия, имя и отчество представителя, его почтовый адрес, сведения о высшем юридическом образовании, если административное исковое заявление подается представителем; номера телефонов, факсов, адреса электронной почты административного истца, его представителя;</w:t>
      </w:r>
    </w:p>
    <w:p w:rsidR="00051E6F" w:rsidRPr="00051E6F" w:rsidRDefault="00051E6F" w:rsidP="00E46721">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административного ответчика (если известны);</w:t>
      </w:r>
    </w:p>
    <w:p w:rsidR="00051E6F" w:rsidRPr="00051E6F" w:rsidRDefault="00051E6F" w:rsidP="00E46721">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4) сведения о том, какие права, свободы и законные интересы лица, обратившегося в суд, или иных лиц, в интересах которых подано административное исковое заявление, нарушены, или о причинах, которые могут повлечь за собой их нарушение;</w:t>
      </w:r>
    </w:p>
    <w:p w:rsidR="00051E6F" w:rsidRPr="00051E6F" w:rsidRDefault="00051E6F" w:rsidP="00E46721">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w:t>
      </w:r>
    </w:p>
    <w:p w:rsidR="00051E6F" w:rsidRPr="00051E6F" w:rsidRDefault="00051E6F" w:rsidP="00E46721">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6) сведения о соблюдении досудебного порядка урегулирования спора, если данный порядок установлен федеральным законом;</w:t>
      </w:r>
    </w:p>
    <w:p w:rsidR="00051E6F" w:rsidRPr="00051E6F" w:rsidRDefault="00051E6F" w:rsidP="00E46721">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lastRenderedPageBreak/>
        <w:t>7) сведения о подаче жалобы в порядке подчиненности и результатах ее рассмотрения при условии, что такая жалоба подавалась;</w:t>
      </w:r>
    </w:p>
    <w:p w:rsidR="00051E6F" w:rsidRPr="00051E6F" w:rsidRDefault="00051E6F" w:rsidP="00E46721">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8) иные сведения в случаях, если их указание предусмотрено положениями КАС РФ, определяющими особенности производства по отдельным категориям административных дел;</w:t>
      </w:r>
    </w:p>
    <w:p w:rsidR="00051E6F" w:rsidRPr="00051E6F" w:rsidRDefault="00051E6F" w:rsidP="00E46721">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9) перечень прилагаемых к административному исковому заявлению документов.</w:t>
      </w:r>
    </w:p>
    <w:p w:rsidR="00051E6F" w:rsidRPr="00051E6F" w:rsidRDefault="00051E6F" w:rsidP="00E46721">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В административном исковом заявлении, подаваемом в защиту прав, свобод и законных интересов группы лиц, должно быть указано, в чем состоит нарушение их прав, свобод и законных интересов.</w:t>
      </w:r>
    </w:p>
    <w:p w:rsidR="00051E6F" w:rsidRPr="00051E6F" w:rsidRDefault="00051E6F" w:rsidP="00E46721">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В административном исковом заявлении административный истец приводит доказательства, которые ему известны и которые могут быть использованы судом при установлении обстоятельств, имеющих значение для правильного рассмотрения и разрешения административного дела.</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В административном исковом заявлении административный истец может изложить свои ходатайства.</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Административное исковое заявление, которое подается прокурором или лицами, указанными в статье 40 КАС РФ (которые обращаются в суд в целях защиты прав, свобод и законных интересов других лиц или неопределенного круга лиц), должно соответствовать требованиям, предусмотренным пунктами 1-5, 8 и 9 части 2 статьи 125 КАС РФ.</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 xml:space="preserve">Согласно части 8 статьи 125 КАС </w:t>
      </w:r>
      <w:r w:rsidR="00EE5C46" w:rsidRPr="00051E6F">
        <w:rPr>
          <w:rFonts w:ascii="inherit" w:eastAsia="Times New Roman" w:hAnsi="inherit" w:cs="Arial"/>
          <w:color w:val="000000"/>
          <w:szCs w:val="28"/>
          <w:lang w:eastAsia="ru-RU"/>
        </w:rPr>
        <w:t>РФ, административное</w:t>
      </w:r>
      <w:r w:rsidRPr="00051E6F">
        <w:rPr>
          <w:rFonts w:ascii="inherit" w:eastAsia="Times New Roman" w:hAnsi="inherit" w:cs="Arial"/>
          <w:color w:val="000000"/>
          <w:szCs w:val="28"/>
          <w:lang w:eastAsia="ru-RU"/>
        </w:rPr>
        <w:t xml:space="preserve"> исковое заявление также может быть подано в суд посредством заполнения формы, размещенной на официальном сайте соответствующего суда в информационно-телекоммуникационной сети «Интернет».</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Статьей 126 КАС РФ предусмотрено, что по общему правилу к административному исковому заявлению прилагаются:</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 xml:space="preserve">1) уведомления о вручении или иные документы, подтверждающие вручение другим лицам, участвующим в деле, направленных в соответствии с частью 7 статьи </w:t>
      </w:r>
      <w:r w:rsidRPr="00051E6F">
        <w:rPr>
          <w:rFonts w:ascii="inherit" w:eastAsia="Times New Roman" w:hAnsi="inherit" w:cs="Arial"/>
          <w:color w:val="000000"/>
          <w:szCs w:val="28"/>
          <w:lang w:eastAsia="ru-RU"/>
        </w:rPr>
        <w:lastRenderedPageBreak/>
        <w:t>125 КАС РФ копий административного искового заявления и приложенных к нему документов, которые у них отсутствуют. В случае, если другим лицам, участвующим в деле, копии административного искового заявления и приложенных к нему документов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2) документ, подтверждающий уплату государственной пошлины в установленных порядке и размере либо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3) документы, подтверждающие обстоятельства, на которых административный истец основывает свои требования, при условии, что административный истец по данной категории административных дел не освобожден от доказывания каких-либо из этих обстоятельств;</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4) документ, подтверждающий наличие высшего юридического образования у гражданина, который является административным истцом и намерен лично вести административное дело, по которому КАС РФ предусмотрено обязательное участие представителя;</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если административное исковое заявление подано представителем;</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6)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законом, или документы, содержащие сведения о жалобе, поданной в порядке подчиненности, и результатах ее рассмотрения, при условии, что такая жалоба подавалась;</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7) иные документы в случаях, если их приложение предусмотрено положениями КАС РФ, определяющими особенности производства по отдельным категориям административных дел.</w:t>
      </w:r>
    </w:p>
    <w:p w:rsid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Согласно части 2 статьи 126 КАС РФ, документы, прилагаемые к административному исковому заявлению, могут быть представлены в суд в электронной форме.</w:t>
      </w:r>
    </w:p>
    <w:p w:rsidR="00EE5C46" w:rsidRPr="00051E6F" w:rsidRDefault="00EE5C46"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p>
    <w:p w:rsidR="00051E6F" w:rsidRDefault="00051E6F" w:rsidP="00EE5C46">
      <w:pPr>
        <w:shd w:val="clear" w:color="auto" w:fill="FFFFFF"/>
        <w:spacing w:after="0" w:line="270" w:lineRule="atLeast"/>
        <w:jc w:val="center"/>
        <w:textAlignment w:val="baseline"/>
        <w:rPr>
          <w:rFonts w:ascii="inherit" w:eastAsia="Times New Roman" w:hAnsi="inherit" w:cs="Arial"/>
          <w:b/>
          <w:bCs/>
          <w:color w:val="000000"/>
          <w:szCs w:val="28"/>
          <w:bdr w:val="none" w:sz="0" w:space="0" w:color="auto" w:frame="1"/>
          <w:lang w:eastAsia="ru-RU"/>
        </w:rPr>
      </w:pPr>
      <w:r w:rsidRPr="00051E6F">
        <w:rPr>
          <w:rFonts w:ascii="inherit" w:eastAsia="Times New Roman" w:hAnsi="inherit" w:cs="Arial"/>
          <w:b/>
          <w:bCs/>
          <w:color w:val="000000"/>
          <w:szCs w:val="28"/>
          <w:bdr w:val="none" w:sz="0" w:space="0" w:color="auto" w:frame="1"/>
          <w:lang w:eastAsia="ru-RU"/>
        </w:rPr>
        <w:t xml:space="preserve">Особенности оспаривания нормативных правовых актов исполнительных органов </w:t>
      </w:r>
      <w:r>
        <w:rPr>
          <w:rFonts w:ascii="inherit" w:eastAsia="Times New Roman" w:hAnsi="inherit" w:cs="Arial"/>
          <w:b/>
          <w:bCs/>
          <w:color w:val="000000"/>
          <w:szCs w:val="28"/>
          <w:bdr w:val="none" w:sz="0" w:space="0" w:color="auto" w:frame="1"/>
          <w:lang w:eastAsia="ru-RU"/>
        </w:rPr>
        <w:t xml:space="preserve">исполнительной власти Республики Дагестан </w:t>
      </w:r>
      <w:r w:rsidRPr="00051E6F">
        <w:rPr>
          <w:rFonts w:ascii="inherit" w:eastAsia="Times New Roman" w:hAnsi="inherit" w:cs="Arial"/>
          <w:b/>
          <w:bCs/>
          <w:color w:val="000000"/>
          <w:szCs w:val="28"/>
          <w:bdr w:val="none" w:sz="0" w:space="0" w:color="auto" w:frame="1"/>
          <w:lang w:eastAsia="ru-RU"/>
        </w:rPr>
        <w:t>в порядке, предусмотренном КАС РФ</w:t>
      </w:r>
    </w:p>
    <w:p w:rsidR="00EE5C46" w:rsidRPr="00051E6F" w:rsidRDefault="00EE5C46" w:rsidP="00051E6F">
      <w:pPr>
        <w:shd w:val="clear" w:color="auto" w:fill="FFFFFF"/>
        <w:spacing w:after="0" w:line="270" w:lineRule="atLeast"/>
        <w:jc w:val="both"/>
        <w:textAlignment w:val="baseline"/>
        <w:rPr>
          <w:rFonts w:ascii="inherit" w:eastAsia="Times New Roman" w:hAnsi="inherit" w:cs="Arial"/>
          <w:color w:val="000000"/>
          <w:szCs w:val="28"/>
          <w:lang w:eastAsia="ru-RU"/>
        </w:rPr>
      </w:pP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u w:val="single"/>
          <w:bdr w:val="none" w:sz="0" w:space="0" w:color="auto" w:frame="1"/>
          <w:lang w:eastAsia="ru-RU"/>
        </w:rPr>
        <w:t>Правила</w:t>
      </w:r>
      <w:r w:rsidRPr="00051E6F">
        <w:rPr>
          <w:rFonts w:ascii="inherit" w:eastAsia="Times New Roman" w:hAnsi="inherit" w:cs="Arial"/>
          <w:color w:val="000000"/>
          <w:szCs w:val="28"/>
          <w:lang w:eastAsia="ru-RU"/>
        </w:rPr>
        <w:t> предъявления административного искового заявления о признании нормативного правового акта недействующим установлены статьей 208 КАС РФ:</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 xml:space="preserve">С административным исковым заявлением о признании нормативного правового акта не действующим полностью или в части вправе обратиться лица, в отношении которых применен этот акт, а также лица, которые являются субъектами отношений, регулируемых оспариваемым нормативным правовым актом, если они </w:t>
      </w:r>
      <w:r w:rsidRPr="00051E6F">
        <w:rPr>
          <w:rFonts w:ascii="inherit" w:eastAsia="Times New Roman" w:hAnsi="inherit" w:cs="Arial"/>
          <w:color w:val="000000"/>
          <w:szCs w:val="28"/>
          <w:lang w:eastAsia="ru-RU"/>
        </w:rPr>
        <w:lastRenderedPageBreak/>
        <w:t>полагают, что этим актом нарушены или нарушаются их права, свободы и законные интересы.</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Общественное объединение вправе обратиться в суд с административным исковым заявлением о признании нормативного правового акта не действующим полностью или в части в защиту прав, свобод и законных интересов всех членов данного общественного объединения в случае, если это предусмотрено федеральным законом.</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С административным исковым заявлением о признании нормативного правового акта не действующим полностью или в части в суд может обратиться прокурор в пределах своей компетенции, а также Президент Российской Федерации, Правительство Российской Федерации, законодательный (представительный) орган государственной власти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орган местного самоуправления, глава муниципального образования, полагающие, что принятый нормативный правовой акт не соответствует иному нормативному правовому акту, имеющему большую юридическую силу, нарушает их компетенцию или права, свободы и законные интересы граждан.</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Административные исковые заявления о признании нормативных правовых актов недействующими в порядке, предусмотренном КАС РФ, не подлежат рассмотрению в суде, если проверка конституционности этих правовых актов в соответствии с Конституцией Российской Федерации, федеральными конституционными законами и федеральными законами отнесена к компетенции Конституционного Суда Российской Федерации, конституционных (уставных) судов субъектов Российской Федерации.</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u w:val="single"/>
          <w:bdr w:val="none" w:sz="0" w:space="0" w:color="auto" w:frame="1"/>
          <w:lang w:eastAsia="ru-RU"/>
        </w:rPr>
        <w:t>Требования</w:t>
      </w:r>
      <w:r w:rsidRPr="00051E6F">
        <w:rPr>
          <w:rFonts w:ascii="inherit" w:eastAsia="Times New Roman" w:hAnsi="inherit" w:cs="Arial"/>
          <w:color w:val="000000"/>
          <w:szCs w:val="28"/>
          <w:lang w:eastAsia="ru-RU"/>
        </w:rPr>
        <w:t> к административному исковому заявлению об оспаривании нормативного правового акта и о признании нормативного правового акта недействующим предусмотрены статьей 209 КАС РФ:</w:t>
      </w:r>
    </w:p>
    <w:p w:rsidR="00051E6F" w:rsidRPr="00051E6F" w:rsidRDefault="00051E6F" w:rsidP="00051E6F">
      <w:pPr>
        <w:shd w:val="clear" w:color="auto" w:fill="FFFFFF"/>
        <w:spacing w:after="0" w:line="270" w:lineRule="atLeast"/>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Форма административного искового заявления должна соответствовать требованиям, предусмотренным частью 1 статьи 125 КАС РФ.</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В административном исковом заявлении об оспаривании нормативного правового акта должны быть указаны:</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1) сведения, предусмотренные пунктами 1, 2, 4 и 8 части 2 и частью 6 статьи 125 КАС РФ;</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2) наименование органа государственной власти, должностного лица, принявших оспариваемый нормативный правовой акт;</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 xml:space="preserve">3) наименование, номер, дата </w:t>
      </w:r>
      <w:r w:rsidR="00D118BB" w:rsidRPr="00051E6F">
        <w:rPr>
          <w:rFonts w:ascii="inherit" w:eastAsia="Times New Roman" w:hAnsi="inherit" w:cs="Arial"/>
          <w:color w:val="000000"/>
          <w:szCs w:val="28"/>
          <w:lang w:eastAsia="ru-RU"/>
        </w:rPr>
        <w:t>принятия,</w:t>
      </w:r>
      <w:r w:rsidRPr="00051E6F">
        <w:rPr>
          <w:rFonts w:ascii="inherit" w:eastAsia="Times New Roman" w:hAnsi="inherit" w:cs="Arial"/>
          <w:color w:val="000000"/>
          <w:szCs w:val="28"/>
          <w:lang w:eastAsia="ru-RU"/>
        </w:rPr>
        <w:t xml:space="preserve"> оспариваемого нормативного правового акта, источник и дата его опубликования;</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4) сведения о применении оспариваемого нормативного правового акта к административному истцу или о том, что административный истец является субъектом отношений, регулируемых этим актом;</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lastRenderedPageBreak/>
        <w:t>5) сведения о том, какие права, свободы и законные интересы лица, обратившегося в суд, нарушены, а при подаче такого заявления организациями и лицами, указанными в частях 2, 3 и 4 статьи 208 КАС РФ, какие права, свободы и законные интересы иных лиц, в интересах которых подано административное исковое заявление, нарушены, или о том, что существует реальная угроза их нарушения;</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6) наименование и отдельные положения нормативного правового акта, который имеет большую юридическую силу и на соответствие которому надлежит проверить оспариваемый нормативный правовой акт полностью или в части;</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7) ходатайства, обусловленные невозможностью приобщения каких-либо документов из числа указанных в части 3 статьи 209 КАС РФ;</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8) требование о признании оспариваемого нормативного правового акта недействующим с указанием на несоответствие законодательству Российской Федерации всего нормативного правового акта или отдельных его положений.</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К административному исковому заявлению о признании нормативного правового акта недействующим прилагаются документы, указанные в пунктах 1, 2, 4 и 5 части 1 статьи 126 КАС РФ, документы, подтверждающие сведения, указанные в пункте 4 части 2 статьи 209 КАС РФ, а также копия оспариваемого нормативного правового акта.</w:t>
      </w:r>
    </w:p>
    <w:p w:rsidR="00EE5C46" w:rsidRPr="00051E6F" w:rsidRDefault="00EE5C46"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p>
    <w:p w:rsidR="00051E6F" w:rsidRDefault="00051E6F" w:rsidP="00EE5C46">
      <w:pPr>
        <w:shd w:val="clear" w:color="auto" w:fill="FFFFFF"/>
        <w:spacing w:after="0" w:line="270" w:lineRule="atLeast"/>
        <w:jc w:val="center"/>
        <w:textAlignment w:val="baseline"/>
        <w:rPr>
          <w:rFonts w:ascii="inherit" w:eastAsia="Times New Roman" w:hAnsi="inherit" w:cs="Arial"/>
          <w:b/>
          <w:bCs/>
          <w:color w:val="000000"/>
          <w:szCs w:val="28"/>
          <w:bdr w:val="none" w:sz="0" w:space="0" w:color="auto" w:frame="1"/>
          <w:lang w:eastAsia="ru-RU"/>
        </w:rPr>
      </w:pPr>
      <w:r w:rsidRPr="00051E6F">
        <w:rPr>
          <w:rFonts w:ascii="inherit" w:eastAsia="Times New Roman" w:hAnsi="inherit" w:cs="Arial"/>
          <w:b/>
          <w:bCs/>
          <w:color w:val="000000"/>
          <w:szCs w:val="28"/>
          <w:bdr w:val="none" w:sz="0" w:space="0" w:color="auto" w:frame="1"/>
          <w:lang w:eastAsia="ru-RU"/>
        </w:rPr>
        <w:t xml:space="preserve">Особенности оспаривания решений, действий (бездействия) исполнительного органа </w:t>
      </w:r>
      <w:r w:rsidR="00EE5C46">
        <w:rPr>
          <w:rFonts w:ascii="inherit" w:eastAsia="Times New Roman" w:hAnsi="inherit" w:cs="Arial"/>
          <w:b/>
          <w:bCs/>
          <w:color w:val="000000"/>
          <w:szCs w:val="28"/>
          <w:bdr w:val="none" w:sz="0" w:space="0" w:color="auto" w:frame="1"/>
          <w:lang w:eastAsia="ru-RU"/>
        </w:rPr>
        <w:t>исполнительной</w:t>
      </w:r>
      <w:r w:rsidRPr="00051E6F">
        <w:rPr>
          <w:rFonts w:ascii="inherit" w:eastAsia="Times New Roman" w:hAnsi="inherit" w:cs="Arial"/>
          <w:b/>
          <w:bCs/>
          <w:color w:val="000000"/>
          <w:szCs w:val="28"/>
          <w:bdr w:val="none" w:sz="0" w:space="0" w:color="auto" w:frame="1"/>
          <w:lang w:eastAsia="ru-RU"/>
        </w:rPr>
        <w:t xml:space="preserve"> власти </w:t>
      </w:r>
      <w:r w:rsidR="00EE5C46">
        <w:rPr>
          <w:rFonts w:ascii="inherit" w:eastAsia="Times New Roman" w:hAnsi="inherit" w:cs="Arial"/>
          <w:b/>
          <w:bCs/>
          <w:color w:val="000000"/>
          <w:szCs w:val="28"/>
          <w:bdr w:val="none" w:sz="0" w:space="0" w:color="auto" w:frame="1"/>
          <w:lang w:eastAsia="ru-RU"/>
        </w:rPr>
        <w:t>Республики Дагестан</w:t>
      </w:r>
      <w:r w:rsidRPr="00051E6F">
        <w:rPr>
          <w:rFonts w:ascii="inherit" w:eastAsia="Times New Roman" w:hAnsi="inherit" w:cs="Arial"/>
          <w:b/>
          <w:bCs/>
          <w:color w:val="000000"/>
          <w:szCs w:val="28"/>
          <w:bdr w:val="none" w:sz="0" w:space="0" w:color="auto" w:frame="1"/>
          <w:lang w:eastAsia="ru-RU"/>
        </w:rPr>
        <w:t>, должностных лиц и государственных служащих исполнительных органов власти в порядке, предусмотренном КАС РФ</w:t>
      </w:r>
    </w:p>
    <w:p w:rsidR="00EE5C46" w:rsidRPr="00051E6F" w:rsidRDefault="00EE5C46" w:rsidP="00EE5C46">
      <w:pPr>
        <w:shd w:val="clear" w:color="auto" w:fill="FFFFFF"/>
        <w:spacing w:after="0" w:line="270" w:lineRule="atLeast"/>
        <w:jc w:val="center"/>
        <w:textAlignment w:val="baseline"/>
        <w:rPr>
          <w:rFonts w:ascii="inherit" w:eastAsia="Times New Roman" w:hAnsi="inherit" w:cs="Arial"/>
          <w:color w:val="000000"/>
          <w:szCs w:val="28"/>
          <w:lang w:eastAsia="ru-RU"/>
        </w:rPr>
      </w:pP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u w:val="single"/>
          <w:bdr w:val="none" w:sz="0" w:space="0" w:color="auto" w:frame="1"/>
          <w:lang w:eastAsia="ru-RU"/>
        </w:rPr>
        <w:t>Правила </w:t>
      </w:r>
      <w:r w:rsidRPr="00051E6F">
        <w:rPr>
          <w:rFonts w:ascii="inherit" w:eastAsia="Times New Roman" w:hAnsi="inherit" w:cs="Arial"/>
          <w:color w:val="000000"/>
          <w:szCs w:val="28"/>
          <w:lang w:eastAsia="ru-RU"/>
        </w:rPr>
        <w:t>предъявления административного искового заявления об оспаривании решений, действий (бездействия) органа государственной власти, должностного лица, государственного служащего указаны в статье 218 КАС РФ:</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Гражданин, организация, иные лица могут обратиться в суд с требованиями об оспаривании решений, действий (бездействия) органа государственной власти, должностного лица, государственного или муниципального,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В случае, если это предусмотрено федеральным законом, общественное объединение вправе обратиться в суд с требованием об оспаривании решений, действий (бездействия) если полагает, что нарушены или оспорены права, свободы и законные интересы всех членов этого общественного объединения, созданы препятствия к осуществлению их прав, свобод и реализации законных интересов или на них незаконно возложены какие-либо обязанности.</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lastRenderedPageBreak/>
        <w:t>В случае, если федеральным законом установлено обязательное соблюдение досудебного порядка разрешения административных споров, обращение в суд возможно только после соблюдения этого порядка.</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В случаях, предусмотренных КАС РФ, органы государственной власти, Уполномоченный по правам человека в Российской Федерации, уполномоченный по правам человека в субъекте Ростовской области, иные органы, организации и лица, а также прокурор в пределах своей компетенции могут обратиться в суд с административными исковыми заявлениями о признании незаконными решений, действий (бездействия) в защиту прав, свобод и законных интересов иных лиц, если полагают, что оспариваемые решения, действия (бездействие) не соответствуют нормативному правовому акту, нарушают права, свободы и законные интересы граждан, организаций, иных лиц, создают препятствия к осуществлению их прав, свобод и реализации законных интересов или на них незаконно возложены какие-либо обязанности.</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Административные исковые заявления подаются в суд по правилам подсудности, установленным главой 2 КАС РФ.</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 xml:space="preserve">В отношении исполнительных органов </w:t>
      </w:r>
      <w:r w:rsidR="00EE5C46">
        <w:rPr>
          <w:rFonts w:ascii="inherit" w:eastAsia="Times New Roman" w:hAnsi="inherit" w:cs="Arial"/>
          <w:color w:val="000000"/>
          <w:szCs w:val="28"/>
          <w:lang w:eastAsia="ru-RU"/>
        </w:rPr>
        <w:t>исполнительной</w:t>
      </w:r>
      <w:r w:rsidRPr="00051E6F">
        <w:rPr>
          <w:rFonts w:ascii="inherit" w:eastAsia="Times New Roman" w:hAnsi="inherit" w:cs="Arial"/>
          <w:color w:val="000000"/>
          <w:szCs w:val="28"/>
          <w:lang w:eastAsia="ru-RU"/>
        </w:rPr>
        <w:t xml:space="preserve"> власти </w:t>
      </w:r>
      <w:r w:rsidR="00EE5C46">
        <w:rPr>
          <w:rFonts w:ascii="inherit" w:eastAsia="Times New Roman" w:hAnsi="inherit" w:cs="Arial"/>
          <w:color w:val="000000"/>
          <w:szCs w:val="28"/>
          <w:lang w:eastAsia="ru-RU"/>
        </w:rPr>
        <w:t xml:space="preserve">Республики Дагестан </w:t>
      </w:r>
      <w:r w:rsidRPr="00051E6F">
        <w:rPr>
          <w:rFonts w:ascii="inherit" w:eastAsia="Times New Roman" w:hAnsi="inherit" w:cs="Arial"/>
          <w:color w:val="000000"/>
          <w:szCs w:val="28"/>
          <w:lang w:eastAsia="ru-RU"/>
        </w:rPr>
        <w:t>соответствующие дела согласно статье 19 КАС РФ рассматриваются </w:t>
      </w:r>
      <w:r w:rsidRPr="00051E6F">
        <w:rPr>
          <w:rFonts w:ascii="inherit" w:eastAsia="Times New Roman" w:hAnsi="inherit" w:cs="Arial"/>
          <w:color w:val="000000"/>
          <w:szCs w:val="28"/>
          <w:u w:val="single"/>
          <w:bdr w:val="none" w:sz="0" w:space="0" w:color="auto" w:frame="1"/>
          <w:lang w:eastAsia="ru-RU"/>
        </w:rPr>
        <w:t>районным судом в качестве суда первой инстанции.</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Особенности определения конкретного районного суда, право выбора суда регламентированы статьями 22 и 24 КАС РФ.</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Статьей 219 КАС РФ урегулирован </w:t>
      </w:r>
      <w:r w:rsidRPr="00051E6F">
        <w:rPr>
          <w:rFonts w:ascii="inherit" w:eastAsia="Times New Roman" w:hAnsi="inherit" w:cs="Arial"/>
          <w:color w:val="000000"/>
          <w:szCs w:val="28"/>
          <w:u w:val="single"/>
          <w:bdr w:val="none" w:sz="0" w:space="0" w:color="auto" w:frame="1"/>
          <w:lang w:eastAsia="ru-RU"/>
        </w:rPr>
        <w:t>вопрос сроков обращения с административным исковым заявлением в суд:</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Если КАС РФ не установлены иные сроки обращения с административным исковым заявлением в суд, 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законных интересов.</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Административное исковое заявление об оспаривании решений, действий (бездействия) органа исполнительной власти субъекта Российской Федерации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rsidR="00EE5C46"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 xml:space="preserve">Пропуск установленного срока обращения в суд не является основанием для отказа в принятии административного искового заявления к производству суда. </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Причины пропуска срока обращения в суд выясняются в предварительном судебном заседании или судебном заседании.</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 xml:space="preserve">Несвоевременное рассмотрение или </w:t>
      </w:r>
      <w:r w:rsidR="00EE5C46" w:rsidRPr="00051E6F">
        <w:rPr>
          <w:rFonts w:ascii="inherit" w:eastAsia="Times New Roman" w:hAnsi="inherit" w:cs="Arial"/>
          <w:color w:val="000000"/>
          <w:szCs w:val="28"/>
          <w:lang w:eastAsia="ru-RU"/>
        </w:rPr>
        <w:t>не рассмотрени</w:t>
      </w:r>
      <w:r w:rsidR="00EE5C46" w:rsidRPr="00051E6F">
        <w:rPr>
          <w:rFonts w:ascii="inherit" w:eastAsia="Times New Roman" w:hAnsi="inherit" w:cs="Arial" w:hint="eastAsia"/>
          <w:color w:val="000000"/>
          <w:szCs w:val="28"/>
          <w:lang w:eastAsia="ru-RU"/>
        </w:rPr>
        <w:t>е</w:t>
      </w:r>
      <w:r w:rsidRPr="00051E6F">
        <w:rPr>
          <w:rFonts w:ascii="inherit" w:eastAsia="Times New Roman" w:hAnsi="inherit" w:cs="Arial"/>
          <w:color w:val="000000"/>
          <w:szCs w:val="28"/>
          <w:lang w:eastAsia="ru-RU"/>
        </w:rPr>
        <w:t xml:space="preserve"> жалобы вышестоящим органом, вышестоящим должностным лицом свидетельствует о наличии уважительной причины пропуска срока обращения в суд.</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Требования к административному исковому заявлению о признании незаконными решений, действий (бездействия) установлены статьей 220 КАС РФ:</w:t>
      </w:r>
    </w:p>
    <w:p w:rsidR="00051E6F" w:rsidRPr="00051E6F" w:rsidRDefault="00051E6F" w:rsidP="00051E6F">
      <w:pPr>
        <w:shd w:val="clear" w:color="auto" w:fill="FFFFFF"/>
        <w:spacing w:after="0" w:line="270" w:lineRule="atLeast"/>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lastRenderedPageBreak/>
        <w:t>Форма административного искового заявления должна соответствовать требованиям, предусмотренным частью 1 статьи 125 КАС РФ.</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В административном исковом заявлении о признании незаконными решений, действий (бездействия) органа, организации, лица, наделенных государственными или иными публичными полномочиями, должны быть указаны:</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1) сведения, предусмотренные пунктами 1, 2, 8 и 9 части 2 и частью 6 статьи 125 КАС РФ;</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2) орган, лицо, принявшие оспариваемое решение либо совершившие оспариваемое действие (бездействие);</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3) наименование, номер, дата принятия оспариваемого решения, дата и место совершения оспариваемого действия (бездействия);</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4) сведения о том, в чем заключается оспариваемое бездействие (от принятия каких решений либо от совершения каких действий в соответствии с обязанностями, возложенными в установленном законом порядке, уклоняются орган, организация, лицо, наделенные государственными или иными публичными полномочиями);</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5) иные известные данные в отношении оспариваемых решения, действия (бездействия);</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6) сведения о правах, свободах и законных интересах административного истца, которые, по его мнению, нарушаются оспариваемыми решением, действием (бездействием), а в случае подачи заявления прокурором или указанными в статье 40 КАС РФ - о правах, свободах и законных интересах иных лиц;</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7) нормативные правовые акты и их положения, на соответствие которым надлежит проверить оспариваемые решение, действие (бездействие);</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8) сведения о невозможности приложения к административному исковому заявлению каких-либо документов из числа указанных в части 3 статьи 220 КАС РФ и соответствующие ходатайства;</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9) сведения о том, подавалась ли в вышестоящий в порядке подчиненности орган или вышестоящему в порядке подчиненности лицу жалоба по тому же предмету, который указан в подаваемом административном исковом заявлении. Если такая жалоба подавалась, указываются дата ее подачи, результат ее рассмотрения;</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10) требование о признании незаконными решения, действия (бездействия) органа, организации, лица, наделенных государственными или иными публичными полномочиями.</w:t>
      </w:r>
    </w:p>
    <w:p w:rsid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К административному исковому заявлению о признании незаконными решения, действия (бездействия) прилагаются документы, указанные в части 1 статьи 126 КАС РФ, а также копия ответа из вышестоящего в порядке подчиненности органа или от вышестоящего в порядке подчиненности лица, если таким органом или лицом была рассмотрена жалоба по тому же предмету, который указан в подаваемом административном исковом заявлении.</w:t>
      </w:r>
    </w:p>
    <w:p w:rsidR="00EE5C46" w:rsidRPr="00051E6F" w:rsidRDefault="00EE5C46"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p>
    <w:p w:rsidR="00051E6F" w:rsidRDefault="00051E6F" w:rsidP="00EE5C46">
      <w:pPr>
        <w:shd w:val="clear" w:color="auto" w:fill="FFFFFF"/>
        <w:spacing w:after="0" w:line="270" w:lineRule="atLeast"/>
        <w:jc w:val="center"/>
        <w:textAlignment w:val="baseline"/>
        <w:rPr>
          <w:rFonts w:ascii="inherit" w:eastAsia="Times New Roman" w:hAnsi="inherit" w:cs="Arial"/>
          <w:b/>
          <w:bCs/>
          <w:color w:val="000000"/>
          <w:szCs w:val="28"/>
          <w:bdr w:val="none" w:sz="0" w:space="0" w:color="auto" w:frame="1"/>
          <w:lang w:eastAsia="ru-RU"/>
        </w:rPr>
      </w:pPr>
      <w:r w:rsidRPr="00051E6F">
        <w:rPr>
          <w:rFonts w:ascii="inherit" w:eastAsia="Times New Roman" w:hAnsi="inherit" w:cs="Arial"/>
          <w:b/>
          <w:bCs/>
          <w:color w:val="000000"/>
          <w:szCs w:val="28"/>
          <w:bdr w:val="none" w:sz="0" w:space="0" w:color="auto" w:frame="1"/>
          <w:lang w:eastAsia="ru-RU"/>
        </w:rPr>
        <w:t>Особенности оспаривания </w:t>
      </w:r>
      <w:r w:rsidRPr="00051E6F">
        <w:rPr>
          <w:rFonts w:ascii="inherit" w:eastAsia="Times New Roman" w:hAnsi="inherit" w:cs="Arial"/>
          <w:b/>
          <w:bCs/>
          <w:color w:val="000000"/>
          <w:szCs w:val="28"/>
          <w:u w:val="single"/>
          <w:bdr w:val="none" w:sz="0" w:space="0" w:color="auto" w:frame="1"/>
          <w:lang w:eastAsia="ru-RU"/>
        </w:rPr>
        <w:t>не</w:t>
      </w:r>
      <w:r w:rsidRPr="00051E6F">
        <w:rPr>
          <w:rFonts w:ascii="inherit" w:eastAsia="Times New Roman" w:hAnsi="inherit" w:cs="Arial"/>
          <w:b/>
          <w:bCs/>
          <w:color w:val="000000"/>
          <w:szCs w:val="28"/>
          <w:bdr w:val="none" w:sz="0" w:space="0" w:color="auto" w:frame="1"/>
          <w:lang w:eastAsia="ru-RU"/>
        </w:rPr>
        <w:t>нормативных правовых актов, решений и действий (бездействия) исполнительных органов власти </w:t>
      </w:r>
      <w:r w:rsidR="00EE5C46">
        <w:rPr>
          <w:rFonts w:ascii="inherit" w:eastAsia="Times New Roman" w:hAnsi="inherit" w:cs="Arial"/>
          <w:b/>
          <w:bCs/>
          <w:color w:val="000000"/>
          <w:szCs w:val="28"/>
          <w:bdr w:val="none" w:sz="0" w:space="0" w:color="auto" w:frame="1"/>
          <w:lang w:eastAsia="ru-RU"/>
        </w:rPr>
        <w:t>Республики Дагестан</w:t>
      </w:r>
      <w:r w:rsidRPr="00051E6F">
        <w:rPr>
          <w:rFonts w:ascii="inherit" w:eastAsia="Times New Roman" w:hAnsi="inherit" w:cs="Arial"/>
          <w:b/>
          <w:bCs/>
          <w:color w:val="000000"/>
          <w:szCs w:val="28"/>
          <w:bdr w:val="none" w:sz="0" w:space="0" w:color="auto" w:frame="1"/>
          <w:lang w:eastAsia="ru-RU"/>
        </w:rPr>
        <w:t>, должностных лиц в сфере предпринимательской и иной экономической деятельности</w:t>
      </w:r>
    </w:p>
    <w:p w:rsidR="00EE5C46" w:rsidRPr="00051E6F" w:rsidRDefault="00EE5C46" w:rsidP="00EE5C46">
      <w:pPr>
        <w:shd w:val="clear" w:color="auto" w:fill="FFFFFF"/>
        <w:spacing w:after="0" w:line="270" w:lineRule="atLeast"/>
        <w:jc w:val="center"/>
        <w:textAlignment w:val="baseline"/>
        <w:rPr>
          <w:rFonts w:ascii="inherit" w:eastAsia="Times New Roman" w:hAnsi="inherit" w:cs="Arial"/>
          <w:color w:val="000000"/>
          <w:szCs w:val="28"/>
          <w:lang w:eastAsia="ru-RU"/>
        </w:rPr>
      </w:pP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lastRenderedPageBreak/>
        <w:t>В соответствии со статьей 29 Арбитражного процессуального кодекса Российской Федерации (далее – АПК РФ) арбитражные суды рассматривают в порядке административного судопроизводства возникающие из административных и иных публичных правоотношений дела, связанные с осуществлением организациями и гражданами предпринимательской и иной экономической деятельности, </w:t>
      </w:r>
      <w:r w:rsidRPr="00051E6F">
        <w:rPr>
          <w:rFonts w:ascii="inherit" w:eastAsia="Times New Roman" w:hAnsi="inherit" w:cs="Arial"/>
          <w:color w:val="000000"/>
          <w:szCs w:val="28"/>
          <w:u w:val="single"/>
          <w:bdr w:val="none" w:sz="0" w:space="0" w:color="auto" w:frame="1"/>
          <w:lang w:eastAsia="ru-RU"/>
        </w:rPr>
        <w:t>включая дела об оспаривании ненормативных правовых актов, решений и действий (бездействия) государственных органов, затрагивающих права и законные интересы заявителя в сфере предпринимательской и иной экономической деятельности</w:t>
      </w:r>
      <w:r w:rsidRPr="00051E6F">
        <w:rPr>
          <w:rFonts w:ascii="inherit" w:eastAsia="Times New Roman" w:hAnsi="inherit" w:cs="Arial"/>
          <w:b/>
          <w:bCs/>
          <w:color w:val="000000"/>
          <w:szCs w:val="28"/>
          <w:bdr w:val="none" w:sz="0" w:space="0" w:color="auto" w:frame="1"/>
          <w:lang w:eastAsia="ru-RU"/>
        </w:rPr>
        <w:t>.</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u w:val="single"/>
          <w:bdr w:val="none" w:sz="0" w:space="0" w:color="auto" w:frame="1"/>
          <w:lang w:eastAsia="ru-RU"/>
        </w:rPr>
        <w:t>Порядок рассмотрения таких дел</w:t>
      </w:r>
      <w:r w:rsidRPr="00051E6F">
        <w:rPr>
          <w:rFonts w:ascii="inherit" w:eastAsia="Times New Roman" w:hAnsi="inherit" w:cs="Arial"/>
          <w:color w:val="000000"/>
          <w:szCs w:val="28"/>
          <w:lang w:eastAsia="ru-RU"/>
        </w:rPr>
        <w:t> установлен статьей 197 АПК РФ:</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Дела об оспаривании затрагивающих права и законные интересы лиц в сфере предпринимательской и иной экономической деятельности ненормативных правовых актов, решений и действий (бездействия) исполнительных органов власти </w:t>
      </w:r>
      <w:r w:rsidR="00D118BB">
        <w:rPr>
          <w:rFonts w:ascii="inherit" w:eastAsia="Times New Roman" w:hAnsi="inherit" w:cs="Arial"/>
          <w:color w:val="000000"/>
          <w:szCs w:val="28"/>
          <w:lang w:eastAsia="ru-RU"/>
        </w:rPr>
        <w:t>Республики Дагестан</w:t>
      </w:r>
      <w:r w:rsidRPr="00051E6F">
        <w:rPr>
          <w:rFonts w:ascii="inherit" w:eastAsia="Times New Roman" w:hAnsi="inherit" w:cs="Arial"/>
          <w:color w:val="000000"/>
          <w:szCs w:val="28"/>
          <w:lang w:eastAsia="ru-RU"/>
        </w:rPr>
        <w:t>, должностных лиц рассматриваются арбитражным судом по общим правилам искового производства, предусмотренным АПК РФ, с особенностями, установленными в главе 24 АПК РФ.</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Производство по таким делам возбуждается на основании заявления заинтересованного лица, обратившегося в арбитражный суд с требованием о признании недействительными ненормативных правовых актов или о признании незаконными решений и действий (бездействия) указанных органов и лиц.</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u w:val="single"/>
          <w:bdr w:val="none" w:sz="0" w:space="0" w:color="auto" w:frame="1"/>
          <w:lang w:eastAsia="ru-RU"/>
        </w:rPr>
        <w:t>Право на обращение в арбитражный суд</w:t>
      </w:r>
      <w:r w:rsidRPr="00051E6F">
        <w:rPr>
          <w:rFonts w:ascii="inherit" w:eastAsia="Times New Roman" w:hAnsi="inherit" w:cs="Arial"/>
          <w:color w:val="000000"/>
          <w:szCs w:val="28"/>
          <w:lang w:eastAsia="ru-RU"/>
        </w:rPr>
        <w:t> с заявлением о признании ненормативных правовых актов недействительными, решений и действий (бездействия) незаконными регламентировано статьей 198 АПК РФ:</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исполнительных органов власти </w:t>
      </w:r>
      <w:r w:rsidR="00D118BB">
        <w:rPr>
          <w:rFonts w:ascii="inherit" w:eastAsia="Times New Roman" w:hAnsi="inherit" w:cs="Arial"/>
          <w:color w:val="000000"/>
          <w:szCs w:val="28"/>
          <w:lang w:eastAsia="ru-RU"/>
        </w:rPr>
        <w:t>Республики Дагестан</w:t>
      </w:r>
      <w:r w:rsidRPr="00051E6F">
        <w:rPr>
          <w:rFonts w:ascii="inherit" w:eastAsia="Times New Roman" w:hAnsi="inherit" w:cs="Arial"/>
          <w:color w:val="000000"/>
          <w:szCs w:val="28"/>
          <w:lang w:eastAsia="ru-RU"/>
        </w:rPr>
        <w:t>, должностных лиц,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Прокурор, а также органы, осуществляющие публичные полномочия, вправе обратиться в арбитражный суд с данным заявлением, если они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права и законные интересы граждан, организаций, иных лиц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u w:val="single"/>
          <w:bdr w:val="none" w:sz="0" w:space="0" w:color="auto" w:frame="1"/>
          <w:lang w:eastAsia="ru-RU"/>
        </w:rPr>
        <w:t>Заявление может быть подано в арбитражный суд в течение трех месяцев</w:t>
      </w:r>
      <w:r w:rsidRPr="00051E6F">
        <w:rPr>
          <w:rFonts w:ascii="inherit" w:eastAsia="Times New Roman" w:hAnsi="inherit" w:cs="Arial"/>
          <w:color w:val="000000"/>
          <w:szCs w:val="28"/>
          <w:lang w:eastAsia="ru-RU"/>
        </w:rPr>
        <w:t> со дня, когда гражданину, организации стало известно о нарушении их прав и законных интересов, если иное не установлено федеральным законом. Пропущенный по уважительной причине срок подачи заявления может быть восстановлен судом.</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u w:val="single"/>
          <w:bdr w:val="none" w:sz="0" w:space="0" w:color="auto" w:frame="1"/>
          <w:lang w:eastAsia="ru-RU"/>
        </w:rPr>
        <w:lastRenderedPageBreak/>
        <w:t>Требования к заявлению</w:t>
      </w:r>
      <w:r w:rsidRPr="00051E6F">
        <w:rPr>
          <w:rFonts w:ascii="inherit" w:eastAsia="Times New Roman" w:hAnsi="inherit" w:cs="Arial"/>
          <w:color w:val="000000"/>
          <w:szCs w:val="28"/>
          <w:lang w:eastAsia="ru-RU"/>
        </w:rPr>
        <w:t> о признании ненормативного правового акта недействительным, решений и действий (бездействия) незаконными предусмотрены статьей 199 АПК РФ:</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Заявление о признании ненормативного правового акта недействительным, решений и действий (бездействия) незаконными должно соответствовать требованиям, предусмотренным частью 1, пунктами 1, 2 и 10 части 2, частью 3 статьи 125 АПК РФ.</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В заявлении должны быть также указаны:</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1) наименование органа или лица, которые приняли оспариваемый акт, решение, совершили оспариваемые действия (бездействие);</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2) название, номер, дата принятия оспариваемого акта, решения, время совершения действий;</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3) права и законные интересы, которые, по мнению заявителя, нарушаются оспариваемым актом, решением и действием (бездействием);</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4) законы и иные нормативные правовые акты, которым, по мнению заявителя, не соответствуют оспариваемый акт, решение и действие (бездействие);</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lang w:eastAsia="ru-RU"/>
        </w:rPr>
        <w:t>5) требование заявителя о признании ненормативного правового акта недействительным, решений и действий (бездействия) незаконными.</w:t>
      </w:r>
    </w:p>
    <w:p w:rsidR="00051E6F" w:rsidRPr="00051E6F" w:rsidRDefault="00051E6F" w:rsidP="00EE5C46">
      <w:pPr>
        <w:shd w:val="clear" w:color="auto" w:fill="FFFFFF"/>
        <w:spacing w:after="0" w:line="270" w:lineRule="atLeast"/>
        <w:ind w:firstLine="708"/>
        <w:jc w:val="both"/>
        <w:textAlignment w:val="baseline"/>
        <w:rPr>
          <w:rFonts w:ascii="inherit" w:eastAsia="Times New Roman" w:hAnsi="inherit" w:cs="Arial"/>
          <w:color w:val="000000"/>
          <w:szCs w:val="28"/>
          <w:lang w:eastAsia="ru-RU"/>
        </w:rPr>
      </w:pPr>
      <w:r w:rsidRPr="00051E6F">
        <w:rPr>
          <w:rFonts w:ascii="inherit" w:eastAsia="Times New Roman" w:hAnsi="inherit" w:cs="Arial"/>
          <w:color w:val="000000"/>
          <w:szCs w:val="28"/>
          <w:u w:val="single"/>
          <w:bdr w:val="none" w:sz="0" w:space="0" w:color="auto" w:frame="1"/>
          <w:lang w:eastAsia="ru-RU"/>
        </w:rPr>
        <w:t>К заявлению прилагаются</w:t>
      </w:r>
      <w:r w:rsidRPr="00051E6F">
        <w:rPr>
          <w:rFonts w:ascii="inherit" w:eastAsia="Times New Roman" w:hAnsi="inherit" w:cs="Arial"/>
          <w:color w:val="000000"/>
          <w:szCs w:val="28"/>
          <w:lang w:eastAsia="ru-RU"/>
        </w:rPr>
        <w:t> документы, указанные в статье 126 АПК РФ, а также текст оспариваемого акта, решения.</w:t>
      </w:r>
    </w:p>
    <w:p w:rsidR="00885C43" w:rsidRPr="00051E6F" w:rsidRDefault="00885C43" w:rsidP="00051E6F">
      <w:pPr>
        <w:jc w:val="both"/>
        <w:rPr>
          <w:szCs w:val="28"/>
        </w:rPr>
      </w:pPr>
    </w:p>
    <w:sectPr w:rsidR="00885C43" w:rsidRPr="00051E6F" w:rsidSect="004E63F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E6F"/>
    <w:rsid w:val="00051E6F"/>
    <w:rsid w:val="004E63F5"/>
    <w:rsid w:val="00885C43"/>
    <w:rsid w:val="008D7E7F"/>
    <w:rsid w:val="00D118BB"/>
    <w:rsid w:val="00E46721"/>
    <w:rsid w:val="00EE5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CC6B2-2D21-4898-A5D7-376FFFC1E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51E6F"/>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1E6F"/>
    <w:rPr>
      <w:rFonts w:eastAsia="Times New Roman" w:cs="Times New Roman"/>
      <w:b/>
      <w:bCs/>
      <w:kern w:val="36"/>
      <w:sz w:val="48"/>
      <w:szCs w:val="48"/>
      <w:lang w:eastAsia="ru-RU"/>
    </w:rPr>
  </w:style>
  <w:style w:type="character" w:styleId="a3">
    <w:name w:val="Hyperlink"/>
    <w:basedOn w:val="a0"/>
    <w:uiPriority w:val="99"/>
    <w:semiHidden/>
    <w:unhideWhenUsed/>
    <w:rsid w:val="00051E6F"/>
    <w:rPr>
      <w:color w:val="0000FF"/>
      <w:u w:val="single"/>
    </w:rPr>
  </w:style>
  <w:style w:type="paragraph" w:styleId="a4">
    <w:name w:val="Normal (Web)"/>
    <w:basedOn w:val="a"/>
    <w:uiPriority w:val="99"/>
    <w:semiHidden/>
    <w:unhideWhenUsed/>
    <w:rsid w:val="00051E6F"/>
    <w:pPr>
      <w:spacing w:before="100" w:beforeAutospacing="1" w:after="100" w:afterAutospacing="1" w:line="240" w:lineRule="auto"/>
    </w:pPr>
    <w:rPr>
      <w:rFonts w:eastAsia="Times New Roman" w:cs="Times New Roman"/>
      <w:sz w:val="24"/>
      <w:szCs w:val="24"/>
      <w:lang w:eastAsia="ru-RU"/>
    </w:rPr>
  </w:style>
  <w:style w:type="character" w:styleId="a5">
    <w:name w:val="Strong"/>
    <w:basedOn w:val="a0"/>
    <w:uiPriority w:val="22"/>
    <w:qFormat/>
    <w:rsid w:val="00051E6F"/>
    <w:rPr>
      <w:b/>
      <w:bCs/>
    </w:rPr>
  </w:style>
  <w:style w:type="character" w:customStyle="1" w:styleId="nobr">
    <w:name w:val="nobr"/>
    <w:basedOn w:val="a0"/>
    <w:rsid w:val="00051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211105">
      <w:bodyDiv w:val="1"/>
      <w:marLeft w:val="0"/>
      <w:marRight w:val="0"/>
      <w:marTop w:val="0"/>
      <w:marBottom w:val="0"/>
      <w:divBdr>
        <w:top w:val="none" w:sz="0" w:space="0" w:color="auto"/>
        <w:left w:val="none" w:sz="0" w:space="0" w:color="auto"/>
        <w:bottom w:val="none" w:sz="0" w:space="0" w:color="auto"/>
        <w:right w:val="none" w:sz="0" w:space="0" w:color="auto"/>
      </w:divBdr>
      <w:divsChild>
        <w:div w:id="916090994">
          <w:marLeft w:val="0"/>
          <w:marRight w:val="0"/>
          <w:marTop w:val="0"/>
          <w:marBottom w:val="0"/>
          <w:divBdr>
            <w:top w:val="none" w:sz="0" w:space="0" w:color="auto"/>
            <w:left w:val="none" w:sz="0" w:space="0" w:color="auto"/>
            <w:bottom w:val="none" w:sz="0" w:space="0" w:color="auto"/>
            <w:right w:val="none" w:sz="0" w:space="0" w:color="auto"/>
          </w:divBdr>
        </w:div>
        <w:div w:id="121728693">
          <w:marLeft w:val="0"/>
          <w:marRight w:val="0"/>
          <w:marTop w:val="0"/>
          <w:marBottom w:val="0"/>
          <w:divBdr>
            <w:top w:val="none" w:sz="0" w:space="0" w:color="auto"/>
            <w:left w:val="none" w:sz="0" w:space="0" w:color="auto"/>
            <w:bottom w:val="none" w:sz="0" w:space="0" w:color="auto"/>
            <w:right w:val="none" w:sz="0" w:space="0" w:color="auto"/>
          </w:divBdr>
          <w:divsChild>
            <w:div w:id="1190215554">
              <w:marLeft w:val="0"/>
              <w:marRight w:val="4425"/>
              <w:marTop w:val="0"/>
              <w:marBottom w:val="0"/>
              <w:divBdr>
                <w:top w:val="none" w:sz="0" w:space="0" w:color="auto"/>
                <w:left w:val="none" w:sz="0" w:space="0" w:color="auto"/>
                <w:bottom w:val="none" w:sz="0" w:space="0" w:color="auto"/>
                <w:right w:val="none" w:sz="0" w:space="0" w:color="auto"/>
              </w:divBdr>
              <w:divsChild>
                <w:div w:id="170944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3908</Words>
  <Characters>22278</Characters>
  <Application>Microsoft Office Word</Application>
  <DocSecurity>0</DocSecurity>
  <Lines>185</Lines>
  <Paragraphs>52</Paragraphs>
  <ScaleCrop>false</ScaleCrop>
  <Company/>
  <LinksUpToDate>false</LinksUpToDate>
  <CharactersWithSpaces>26134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Magomed</dc:creator>
  <cp:keywords/>
  <dc:description/>
  <cp:lastModifiedBy>Magomed</cp:lastModifiedBy>
  <cp:revision>5</cp:revision>
  <dcterms:created xsi:type="dcterms:W3CDTF">2019-04-01T13:06:00Z</dcterms:created>
  <dcterms:modified xsi:type="dcterms:W3CDTF">2019-04-02T13:53:00Z</dcterms:modified>
</cp:coreProperties>
</file>