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7D" w:rsidRPr="00E15728" w:rsidRDefault="00622D7D" w:rsidP="00E25ACC">
      <w:pPr>
        <w:jc w:val="center"/>
        <w:rPr>
          <w:b/>
        </w:rPr>
      </w:pPr>
      <w:r w:rsidRPr="00E15728">
        <w:rPr>
          <w:b/>
        </w:rPr>
        <w:t>ПРАВИТЕЛЬСТВО РЕСПУБЛИКИ ДАГЕСТАН</w:t>
      </w:r>
    </w:p>
    <w:p w:rsidR="00622D7D" w:rsidRPr="00E15728" w:rsidRDefault="00622D7D" w:rsidP="00E25ACC">
      <w:pPr>
        <w:jc w:val="center"/>
        <w:rPr>
          <w:b/>
        </w:rPr>
      </w:pPr>
    </w:p>
    <w:p w:rsidR="00622D7D" w:rsidRPr="00E15728" w:rsidRDefault="00622D7D" w:rsidP="00E25ACC">
      <w:pPr>
        <w:jc w:val="center"/>
        <w:rPr>
          <w:b/>
        </w:rPr>
      </w:pPr>
      <w:r w:rsidRPr="00E15728">
        <w:rPr>
          <w:b/>
        </w:rPr>
        <w:t>ПОСТАНОВЛЕНИЕ</w:t>
      </w:r>
    </w:p>
    <w:p w:rsidR="008C40E6" w:rsidRPr="00E15728" w:rsidRDefault="008C40E6" w:rsidP="00E25ACC">
      <w:pPr>
        <w:jc w:val="center"/>
        <w:rPr>
          <w:b/>
        </w:rPr>
      </w:pPr>
    </w:p>
    <w:p w:rsidR="00622D7D" w:rsidRPr="00E15728" w:rsidRDefault="00622D7D" w:rsidP="00E25ACC">
      <w:pPr>
        <w:jc w:val="center"/>
        <w:rPr>
          <w:b/>
        </w:rPr>
      </w:pPr>
      <w:r w:rsidRPr="00E15728">
        <w:rPr>
          <w:b/>
        </w:rPr>
        <w:t xml:space="preserve">от </w:t>
      </w:r>
      <w:r w:rsidR="008C40E6" w:rsidRPr="00E15728">
        <w:rPr>
          <w:b/>
        </w:rPr>
        <w:t>«____» _______</w:t>
      </w:r>
      <w:r w:rsidR="005B5544" w:rsidRPr="00E15728">
        <w:rPr>
          <w:b/>
        </w:rPr>
        <w:t xml:space="preserve"> 2026</w:t>
      </w:r>
      <w:r w:rsidRPr="00E15728">
        <w:rPr>
          <w:b/>
        </w:rPr>
        <w:t xml:space="preserve"> г. </w:t>
      </w:r>
      <w:r w:rsidR="00FF19ED" w:rsidRPr="00E15728">
        <w:rPr>
          <w:b/>
        </w:rPr>
        <w:t xml:space="preserve">   </w:t>
      </w:r>
      <w:r w:rsidR="00F1767E" w:rsidRPr="00E15728">
        <w:rPr>
          <w:b/>
        </w:rPr>
        <w:t>№</w:t>
      </w:r>
      <w:r w:rsidRPr="00E15728">
        <w:rPr>
          <w:b/>
        </w:rPr>
        <w:t xml:space="preserve"> </w:t>
      </w:r>
      <w:r w:rsidR="008C40E6" w:rsidRPr="00E15728">
        <w:rPr>
          <w:b/>
        </w:rPr>
        <w:t>_____</w:t>
      </w:r>
    </w:p>
    <w:p w:rsidR="00622D7D" w:rsidRPr="00E15728" w:rsidRDefault="00622D7D" w:rsidP="00E25ACC">
      <w:pPr>
        <w:jc w:val="center"/>
        <w:rPr>
          <w:b/>
        </w:rPr>
      </w:pPr>
    </w:p>
    <w:p w:rsidR="00622D7D" w:rsidRPr="00E15728" w:rsidRDefault="00622D7D" w:rsidP="00E25ACC">
      <w:pPr>
        <w:jc w:val="center"/>
        <w:rPr>
          <w:b/>
        </w:rPr>
      </w:pPr>
      <w:r w:rsidRPr="00E15728">
        <w:rPr>
          <w:b/>
        </w:rPr>
        <w:t xml:space="preserve">О </w:t>
      </w:r>
      <w:r w:rsidR="008C40E6" w:rsidRPr="00E15728">
        <w:rPr>
          <w:b/>
        </w:rPr>
        <w:t>внесении изменений в государственную программу</w:t>
      </w:r>
    </w:p>
    <w:p w:rsidR="00622D7D" w:rsidRPr="00E15728" w:rsidRDefault="008C40E6" w:rsidP="00E25ACC">
      <w:pPr>
        <w:jc w:val="center"/>
        <w:rPr>
          <w:b/>
        </w:rPr>
      </w:pPr>
      <w:r w:rsidRPr="00E15728">
        <w:rPr>
          <w:b/>
        </w:rPr>
        <w:t>Республики Дагестан «Комплексное развитие сельских</w:t>
      </w:r>
    </w:p>
    <w:p w:rsidR="00622D7D" w:rsidRPr="00E15728" w:rsidRDefault="008C40E6" w:rsidP="00E25ACC">
      <w:pPr>
        <w:jc w:val="center"/>
        <w:rPr>
          <w:b/>
        </w:rPr>
      </w:pPr>
      <w:r w:rsidRPr="00E15728">
        <w:rPr>
          <w:b/>
        </w:rPr>
        <w:t>территорий Республики Дагестан»</w:t>
      </w:r>
    </w:p>
    <w:p w:rsidR="00622D7D" w:rsidRPr="00E15728" w:rsidRDefault="00622D7D" w:rsidP="00E25ACC"/>
    <w:p w:rsidR="00622D7D" w:rsidRPr="00E15728" w:rsidRDefault="00622D7D" w:rsidP="00E25ACC">
      <w:pPr>
        <w:ind w:firstLine="708"/>
        <w:jc w:val="both"/>
      </w:pPr>
      <w:r w:rsidRPr="00E15728">
        <w:t xml:space="preserve">Правительство Республики Дагестан </w:t>
      </w:r>
      <w:r w:rsidRPr="00E15728">
        <w:rPr>
          <w:b/>
        </w:rPr>
        <w:t>постановляет:</w:t>
      </w:r>
    </w:p>
    <w:p w:rsidR="00622D7D" w:rsidRPr="00E15728" w:rsidRDefault="00622D7D" w:rsidP="00E25ACC">
      <w:pPr>
        <w:ind w:firstLine="708"/>
        <w:jc w:val="both"/>
      </w:pPr>
      <w:r w:rsidRPr="00E15728">
        <w:t xml:space="preserve">1. Утвердить прилагаемые изменения, которые вносятся в государственную программу Республики Дагестан </w:t>
      </w:r>
      <w:r w:rsidR="008C40E6" w:rsidRPr="00E15728">
        <w:t>«</w:t>
      </w:r>
      <w:r w:rsidRPr="00E15728">
        <w:t xml:space="preserve">Комплексное развитие сельских территорий Республики </w:t>
      </w:r>
      <w:r w:rsidR="008C40E6" w:rsidRPr="00E15728">
        <w:t>Дагестан»</w:t>
      </w:r>
      <w:r w:rsidRPr="00E15728">
        <w:t xml:space="preserve">, утвержденную постановлением Правительства Республики Дагестан от 25 октября 2019 г. </w:t>
      </w:r>
      <w:r w:rsidR="00062A0C" w:rsidRPr="00E15728">
        <w:t>№</w:t>
      </w:r>
      <w:r w:rsidRPr="00E15728">
        <w:t xml:space="preserve"> 272 </w:t>
      </w:r>
      <w:r w:rsidR="008C40E6" w:rsidRPr="00E15728">
        <w:t>«</w:t>
      </w:r>
      <w:r w:rsidRPr="00E15728">
        <w:t>Об утверждении государственной программы</w:t>
      </w:r>
      <w:r w:rsidR="008C40E6" w:rsidRPr="00E15728">
        <w:t xml:space="preserve"> Республики Дагестан «</w:t>
      </w:r>
      <w:r w:rsidRPr="00E15728">
        <w:t xml:space="preserve">Комплексное развитие сельских территорий Республики </w:t>
      </w:r>
      <w:r w:rsidR="008C40E6" w:rsidRPr="00E15728">
        <w:t>Дагестан»</w:t>
      </w:r>
      <w:r w:rsidRPr="00E15728">
        <w:t xml:space="preserve"> </w:t>
      </w:r>
      <w:r w:rsidR="00792188" w:rsidRPr="00E15728">
        <w:t xml:space="preserve">(интернет-портал правовой информации (www.pravo.e-dag.ru), 2019, </w:t>
      </w:r>
      <w:r w:rsidR="00F1767E" w:rsidRPr="00E15728">
        <w:t xml:space="preserve">                      </w:t>
      </w:r>
      <w:r w:rsidR="00792188" w:rsidRPr="00E15728">
        <w:t xml:space="preserve">30 октября, </w:t>
      </w:r>
      <w:r w:rsidR="00062A0C" w:rsidRPr="00E15728">
        <w:t>№</w:t>
      </w:r>
      <w:r w:rsidR="00792188" w:rsidRPr="00E15728">
        <w:t xml:space="preserve"> 05002004823; 2020, 14 декабря, </w:t>
      </w:r>
      <w:r w:rsidR="00062A0C" w:rsidRPr="00E15728">
        <w:t>№</w:t>
      </w:r>
      <w:r w:rsidR="00792188" w:rsidRPr="00E15728">
        <w:t xml:space="preserve"> 05002006366; 2021, 24 сентября, </w:t>
      </w:r>
      <w:r w:rsidR="00062A0C" w:rsidRPr="00E15728">
        <w:t xml:space="preserve">                        № </w:t>
      </w:r>
      <w:r w:rsidR="00792188" w:rsidRPr="00E15728">
        <w:t xml:space="preserve">05002007705; 2023, 13 июля, </w:t>
      </w:r>
      <w:r w:rsidR="00062A0C" w:rsidRPr="00E15728">
        <w:t>№</w:t>
      </w:r>
      <w:r w:rsidR="00792188" w:rsidRPr="00E15728">
        <w:t xml:space="preserve"> 05002011616; 29 декабря, </w:t>
      </w:r>
      <w:r w:rsidR="00062A0C" w:rsidRPr="00E15728">
        <w:t>№</w:t>
      </w:r>
      <w:r w:rsidR="00792188" w:rsidRPr="00E15728">
        <w:t xml:space="preserve"> 05002012725; 2025, </w:t>
      </w:r>
      <w:r w:rsidR="00F1767E" w:rsidRPr="00E15728">
        <w:t xml:space="preserve">  </w:t>
      </w:r>
      <w:r w:rsidR="00792188" w:rsidRPr="00E15728">
        <w:t xml:space="preserve">11 февраля, </w:t>
      </w:r>
      <w:r w:rsidR="00062A0C" w:rsidRPr="00E15728">
        <w:t>№</w:t>
      </w:r>
      <w:r w:rsidR="00792188" w:rsidRPr="00E15728">
        <w:t xml:space="preserve"> 05002015349; 11 июня, №  05002015985</w:t>
      </w:r>
      <w:r w:rsidRPr="00E15728">
        <w:t>).</w:t>
      </w:r>
    </w:p>
    <w:p w:rsidR="00622D7D" w:rsidRPr="00E15728" w:rsidRDefault="00622D7D" w:rsidP="00E25ACC">
      <w:pPr>
        <w:ind w:firstLine="708"/>
        <w:jc w:val="both"/>
      </w:pPr>
      <w:r w:rsidRPr="00E15728">
        <w:t>2. Настоящее постановление вступает в силу со дня его официального опубликования.</w:t>
      </w:r>
    </w:p>
    <w:p w:rsidR="00622D7D" w:rsidRPr="00E15728" w:rsidRDefault="00622D7D" w:rsidP="00E25ACC">
      <w:pPr>
        <w:jc w:val="both"/>
      </w:pPr>
    </w:p>
    <w:p w:rsidR="00803C25" w:rsidRPr="00E15728" w:rsidRDefault="00803C25" w:rsidP="00E25ACC">
      <w:pPr>
        <w:jc w:val="both"/>
      </w:pPr>
    </w:p>
    <w:p w:rsidR="00803C25" w:rsidRPr="00E15728" w:rsidRDefault="00803C25" w:rsidP="00E25ACC">
      <w:pPr>
        <w:jc w:val="both"/>
      </w:pPr>
    </w:p>
    <w:p w:rsidR="00622D7D" w:rsidRPr="00E15728" w:rsidRDefault="00622D7D" w:rsidP="00E25ACC">
      <w:pPr>
        <w:jc w:val="both"/>
        <w:rPr>
          <w:b/>
        </w:rPr>
      </w:pPr>
      <w:r w:rsidRPr="00E15728">
        <w:rPr>
          <w:b/>
        </w:rPr>
        <w:t>Председатель Правительства</w:t>
      </w:r>
    </w:p>
    <w:p w:rsidR="00622D7D" w:rsidRPr="00E15728" w:rsidRDefault="00792188" w:rsidP="00E25ACC">
      <w:pPr>
        <w:jc w:val="both"/>
        <w:rPr>
          <w:b/>
        </w:rPr>
      </w:pPr>
      <w:r w:rsidRPr="00E15728">
        <w:t xml:space="preserve">    </w:t>
      </w:r>
      <w:r w:rsidRPr="00E15728">
        <w:rPr>
          <w:b/>
        </w:rPr>
        <w:t xml:space="preserve">    </w:t>
      </w:r>
      <w:r w:rsidR="00622D7D" w:rsidRPr="00E15728">
        <w:rPr>
          <w:b/>
        </w:rPr>
        <w:t xml:space="preserve">Республики </w:t>
      </w:r>
      <w:r w:rsidRPr="00E15728">
        <w:rPr>
          <w:b/>
        </w:rPr>
        <w:t xml:space="preserve">Дагестан                          </w:t>
      </w:r>
      <w:r w:rsidR="00062A0C" w:rsidRPr="00E15728">
        <w:rPr>
          <w:b/>
        </w:rPr>
        <w:t xml:space="preserve">     </w:t>
      </w:r>
      <w:r w:rsidRPr="00E15728">
        <w:rPr>
          <w:b/>
        </w:rPr>
        <w:t xml:space="preserve">                        А</w:t>
      </w:r>
      <w:r w:rsidR="00622D7D" w:rsidRPr="00E15728">
        <w:rPr>
          <w:b/>
        </w:rPr>
        <w:t>.</w:t>
      </w:r>
      <w:r w:rsidR="00EB3806" w:rsidRPr="00E15728">
        <w:rPr>
          <w:b/>
        </w:rPr>
        <w:t xml:space="preserve"> </w:t>
      </w:r>
      <w:proofErr w:type="spellStart"/>
      <w:r w:rsidR="00622D7D" w:rsidRPr="00E15728">
        <w:rPr>
          <w:b/>
        </w:rPr>
        <w:t>А</w:t>
      </w:r>
      <w:r w:rsidRPr="00E15728">
        <w:rPr>
          <w:b/>
        </w:rPr>
        <w:t>бдулмуслимов</w:t>
      </w:r>
      <w:proofErr w:type="spellEnd"/>
    </w:p>
    <w:p w:rsidR="00622D7D" w:rsidRPr="00E15728" w:rsidRDefault="00622D7D" w:rsidP="00E25ACC"/>
    <w:p w:rsidR="00622D7D" w:rsidRPr="00E15728" w:rsidRDefault="00622D7D" w:rsidP="00E25ACC"/>
    <w:p w:rsidR="00622D7D" w:rsidRPr="00E15728" w:rsidRDefault="00622D7D" w:rsidP="00E25ACC"/>
    <w:p w:rsidR="00622D7D" w:rsidRPr="00E15728" w:rsidRDefault="00622D7D"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F1767E" w:rsidRPr="00E15728" w:rsidRDefault="00F1767E" w:rsidP="00E25ACC"/>
    <w:p w:rsidR="00EB3806" w:rsidRPr="00E15728" w:rsidRDefault="00EB3806" w:rsidP="00E25ACC">
      <w:pPr>
        <w:rPr>
          <w:b/>
        </w:rPr>
      </w:pPr>
    </w:p>
    <w:p w:rsidR="006E6188" w:rsidRPr="00E15728" w:rsidRDefault="006E6188" w:rsidP="00E25ACC">
      <w:pPr>
        <w:rPr>
          <w:b/>
        </w:rPr>
      </w:pPr>
    </w:p>
    <w:p w:rsidR="00622D7D" w:rsidRPr="00E15728" w:rsidRDefault="00622D7D" w:rsidP="00E25ACC">
      <w:pPr>
        <w:rPr>
          <w:b/>
        </w:rPr>
      </w:pPr>
      <w:r w:rsidRPr="00E15728">
        <w:rPr>
          <w:b/>
        </w:rPr>
        <w:lastRenderedPageBreak/>
        <w:t>Утверждены</w:t>
      </w:r>
    </w:p>
    <w:p w:rsidR="00622D7D" w:rsidRPr="00E15728" w:rsidRDefault="00622D7D" w:rsidP="00E25ACC">
      <w:pPr>
        <w:rPr>
          <w:b/>
        </w:rPr>
      </w:pPr>
      <w:r w:rsidRPr="00E15728">
        <w:rPr>
          <w:b/>
        </w:rPr>
        <w:t>постановлением Правительства</w:t>
      </w:r>
    </w:p>
    <w:p w:rsidR="00622D7D" w:rsidRPr="00E15728" w:rsidRDefault="00622D7D" w:rsidP="00E25ACC">
      <w:pPr>
        <w:rPr>
          <w:b/>
        </w:rPr>
      </w:pPr>
      <w:r w:rsidRPr="00E15728">
        <w:rPr>
          <w:b/>
        </w:rPr>
        <w:t>Республики Дагестан</w:t>
      </w:r>
    </w:p>
    <w:p w:rsidR="00622D7D" w:rsidRPr="00E15728" w:rsidRDefault="00622D7D" w:rsidP="00E25ACC">
      <w:pPr>
        <w:rPr>
          <w:b/>
        </w:rPr>
      </w:pPr>
      <w:r w:rsidRPr="00E15728">
        <w:rPr>
          <w:b/>
        </w:rPr>
        <w:t xml:space="preserve">от </w:t>
      </w:r>
      <w:r w:rsidR="00DA4935" w:rsidRPr="00E15728">
        <w:rPr>
          <w:b/>
        </w:rPr>
        <w:t>«</w:t>
      </w:r>
      <w:r w:rsidR="00EB3806" w:rsidRPr="00E15728">
        <w:rPr>
          <w:b/>
        </w:rPr>
        <w:t>__</w:t>
      </w:r>
      <w:r w:rsidR="00DA4935" w:rsidRPr="00E15728">
        <w:rPr>
          <w:b/>
        </w:rPr>
        <w:t>»</w:t>
      </w:r>
      <w:r w:rsidR="00EB3806" w:rsidRPr="00E15728">
        <w:rPr>
          <w:b/>
        </w:rPr>
        <w:t xml:space="preserve"> ________ 2026</w:t>
      </w:r>
      <w:r w:rsidR="008C40E6" w:rsidRPr="00E15728">
        <w:rPr>
          <w:b/>
        </w:rPr>
        <w:t xml:space="preserve"> г. </w:t>
      </w:r>
      <w:r w:rsidR="00062A0C" w:rsidRPr="00E15728">
        <w:rPr>
          <w:b/>
        </w:rPr>
        <w:t>№</w:t>
      </w:r>
      <w:r w:rsidR="008C40E6" w:rsidRPr="00E15728">
        <w:rPr>
          <w:b/>
        </w:rPr>
        <w:t>____</w:t>
      </w:r>
    </w:p>
    <w:p w:rsidR="00622D7D" w:rsidRPr="00E15728" w:rsidRDefault="00622D7D" w:rsidP="00E25ACC"/>
    <w:p w:rsidR="00622D7D" w:rsidRPr="00E15728" w:rsidRDefault="00622D7D" w:rsidP="00E25ACC">
      <w:pPr>
        <w:jc w:val="center"/>
        <w:rPr>
          <w:b/>
        </w:rPr>
      </w:pPr>
      <w:bookmarkStart w:id="0" w:name="Par29"/>
      <w:bookmarkEnd w:id="0"/>
      <w:r w:rsidRPr="00E15728">
        <w:rPr>
          <w:b/>
        </w:rPr>
        <w:t>И</w:t>
      </w:r>
      <w:r w:rsidR="00F1767E" w:rsidRPr="00E15728">
        <w:rPr>
          <w:b/>
        </w:rPr>
        <w:t>зменения,</w:t>
      </w:r>
    </w:p>
    <w:p w:rsidR="00622D7D" w:rsidRPr="00E15728" w:rsidRDefault="00F1767E" w:rsidP="00E25ACC">
      <w:pPr>
        <w:jc w:val="center"/>
        <w:rPr>
          <w:b/>
        </w:rPr>
      </w:pPr>
      <w:r w:rsidRPr="00E15728">
        <w:rPr>
          <w:b/>
        </w:rPr>
        <w:t>которые вносятся в государственную программу</w:t>
      </w:r>
    </w:p>
    <w:p w:rsidR="00622D7D" w:rsidRPr="00E15728" w:rsidRDefault="00F1767E" w:rsidP="00E25ACC">
      <w:pPr>
        <w:jc w:val="center"/>
        <w:rPr>
          <w:b/>
        </w:rPr>
      </w:pPr>
      <w:r w:rsidRPr="00E15728">
        <w:rPr>
          <w:b/>
        </w:rPr>
        <w:t>Республики Дагестан «</w:t>
      </w:r>
      <w:r w:rsidR="00622D7D" w:rsidRPr="00E15728">
        <w:rPr>
          <w:b/>
        </w:rPr>
        <w:t>К</w:t>
      </w:r>
      <w:r w:rsidRPr="00E15728">
        <w:rPr>
          <w:b/>
        </w:rPr>
        <w:t>омплексное развитие сельских</w:t>
      </w:r>
    </w:p>
    <w:p w:rsidR="00622D7D" w:rsidRPr="00E15728" w:rsidRDefault="00F1767E" w:rsidP="00E25ACC">
      <w:pPr>
        <w:jc w:val="center"/>
        <w:rPr>
          <w:b/>
        </w:rPr>
      </w:pPr>
      <w:r w:rsidRPr="00E15728">
        <w:rPr>
          <w:b/>
        </w:rPr>
        <w:t>территорий Республики Дагестан»</w:t>
      </w:r>
    </w:p>
    <w:p w:rsidR="004A03CC" w:rsidRPr="00E15728" w:rsidRDefault="004A03CC" w:rsidP="00E25ACC">
      <w:pPr>
        <w:jc w:val="both"/>
      </w:pPr>
    </w:p>
    <w:p w:rsidR="00A44D5F" w:rsidRPr="00E15728" w:rsidRDefault="004A03CC" w:rsidP="00E25ACC">
      <w:pPr>
        <w:jc w:val="both"/>
      </w:pPr>
      <w:r w:rsidRPr="00E15728">
        <w:tab/>
        <w:t>1. В приложении № 1</w:t>
      </w:r>
      <w:r w:rsidR="00A44D5F" w:rsidRPr="00E15728">
        <w:t xml:space="preserve"> к указанной государственной программе Республики Дагестан:</w:t>
      </w:r>
    </w:p>
    <w:p w:rsidR="00D43432" w:rsidRPr="00E15728" w:rsidRDefault="00D43432" w:rsidP="00E25ACC">
      <w:pPr>
        <w:jc w:val="both"/>
      </w:pPr>
      <w:r w:rsidRPr="00E15728">
        <w:tab/>
        <w:t>а) пункт 1 изложить в следующей редакции:</w:t>
      </w:r>
    </w:p>
    <w:p w:rsidR="00D43432" w:rsidRPr="00E15728" w:rsidRDefault="00D43432" w:rsidP="00217C2E">
      <w:pPr>
        <w:pStyle w:val="ConsPlusNormal"/>
        <w:ind w:firstLine="540"/>
        <w:jc w:val="both"/>
      </w:pPr>
      <w:r w:rsidRPr="00E15728">
        <w:tab/>
        <w:t>«</w:t>
      </w:r>
      <w:r w:rsidR="00217C2E" w:rsidRPr="00E15728">
        <w:t xml:space="preserve">1. </w:t>
      </w:r>
      <w:r w:rsidRPr="00E15728">
        <w:t xml:space="preserve">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(далее - муниципальное образование) на </w:t>
      </w:r>
      <w:r w:rsidR="00217C2E" w:rsidRPr="00E15728">
        <w:t xml:space="preserve">реализацию проектов комплексного развития сельских территорий (агломераций) (далее соответственно - субсидии, государственная программа, проект) </w:t>
      </w:r>
      <w:r w:rsidRPr="00E15728">
        <w:t xml:space="preserve">мероприятий государственной программы Республики Дагестан </w:t>
      </w:r>
      <w:r w:rsidR="004A06D4" w:rsidRPr="00E15728">
        <w:t>«</w:t>
      </w:r>
      <w:r w:rsidRPr="00E15728">
        <w:t>Комплексное развитие сельских</w:t>
      </w:r>
      <w:r w:rsidR="00217C2E" w:rsidRPr="00E15728">
        <w:t xml:space="preserve"> территорий Республики Дагестан»</w:t>
      </w:r>
      <w:r w:rsidRPr="00E15728">
        <w:t>.»</w:t>
      </w:r>
    </w:p>
    <w:p w:rsidR="004A03CC" w:rsidRPr="00E15728" w:rsidRDefault="00BE17D7" w:rsidP="00E25ACC">
      <w:pPr>
        <w:jc w:val="both"/>
      </w:pPr>
      <w:r w:rsidRPr="00E15728">
        <w:tab/>
      </w:r>
      <w:r w:rsidR="004A06D4" w:rsidRPr="00E15728">
        <w:t>б</w:t>
      </w:r>
      <w:r w:rsidRPr="00E15728">
        <w:t>) в пункте 2:</w:t>
      </w:r>
    </w:p>
    <w:p w:rsidR="00BE17D7" w:rsidRPr="00E15728" w:rsidRDefault="00BE17D7" w:rsidP="00E25ACC">
      <w:pPr>
        <w:autoSpaceDE w:val="0"/>
        <w:autoSpaceDN w:val="0"/>
        <w:adjustRightInd w:val="0"/>
        <w:jc w:val="both"/>
      </w:pPr>
      <w:r w:rsidRPr="00E15728">
        <w:tab/>
        <w:t>в абзаце первом слова «</w:t>
      </w:r>
      <w:r w:rsidR="00C72717" w:rsidRPr="00E15728">
        <w:t>«</w:t>
      </w:r>
      <w:r w:rsidRPr="00E15728">
        <w:rPr>
          <w:rFonts w:cs="Times New Roman"/>
          <w:szCs w:val="28"/>
        </w:rPr>
        <w:t>сельская территория</w:t>
      </w:r>
      <w:r w:rsidR="00C72717" w:rsidRPr="00E15728">
        <w:rPr>
          <w:rFonts w:cs="Times New Roman"/>
          <w:szCs w:val="28"/>
        </w:rPr>
        <w:t>»</w:t>
      </w:r>
      <w:r w:rsidRPr="00E15728">
        <w:rPr>
          <w:rFonts w:cs="Times New Roman"/>
          <w:szCs w:val="28"/>
        </w:rPr>
        <w:t xml:space="preserve">, </w:t>
      </w:r>
      <w:r w:rsidR="00C72717" w:rsidRPr="00E15728">
        <w:rPr>
          <w:rFonts w:cs="Times New Roman"/>
          <w:szCs w:val="28"/>
        </w:rPr>
        <w:t>«</w:t>
      </w:r>
      <w:r w:rsidRPr="00E15728">
        <w:rPr>
          <w:rFonts w:cs="Times New Roman"/>
          <w:szCs w:val="28"/>
        </w:rPr>
        <w:t>сельская агломерация</w:t>
      </w:r>
      <w:r w:rsidR="00C72717" w:rsidRPr="00E15728">
        <w:rPr>
          <w:rFonts w:cs="Times New Roman"/>
          <w:szCs w:val="28"/>
        </w:rPr>
        <w:t>»</w:t>
      </w:r>
      <w:r w:rsidRPr="00E15728">
        <w:rPr>
          <w:rFonts w:cs="Times New Roman"/>
          <w:szCs w:val="28"/>
        </w:rPr>
        <w:t xml:space="preserve">, </w:t>
      </w:r>
      <w:r w:rsidR="00C72717" w:rsidRPr="00E15728">
        <w:rPr>
          <w:rFonts w:cs="Times New Roman"/>
          <w:szCs w:val="28"/>
        </w:rPr>
        <w:t>«</w:t>
      </w:r>
      <w:r w:rsidRPr="00E15728">
        <w:rPr>
          <w:rFonts w:cs="Times New Roman"/>
          <w:szCs w:val="28"/>
        </w:rPr>
        <w:t>опорный населенный пункт</w:t>
      </w:r>
      <w:r w:rsidR="00C72717" w:rsidRPr="00E15728">
        <w:rPr>
          <w:rFonts w:cs="Times New Roman"/>
          <w:szCs w:val="28"/>
        </w:rPr>
        <w:t>»</w:t>
      </w:r>
      <w:r w:rsidRPr="00E15728">
        <w:t>» заменить словами ««</w:t>
      </w:r>
      <w:r w:rsidRPr="00E15728">
        <w:rPr>
          <w:rFonts w:cs="Times New Roman"/>
          <w:szCs w:val="28"/>
        </w:rPr>
        <w:t>сельская территория» и «сельская агломерация»</w:t>
      </w:r>
      <w:r w:rsidRPr="00E15728">
        <w:t>»;</w:t>
      </w:r>
    </w:p>
    <w:p w:rsidR="004A03CC" w:rsidRPr="00E15728" w:rsidRDefault="00C72717" w:rsidP="00E25ACC">
      <w:pPr>
        <w:jc w:val="both"/>
      </w:pPr>
      <w:r w:rsidRPr="00E15728">
        <w:tab/>
        <w:t>дополнить абзацем вторым следующего содержания:</w:t>
      </w:r>
    </w:p>
    <w:p w:rsidR="00C72717" w:rsidRPr="00E15728" w:rsidRDefault="00C72717" w:rsidP="00E25ACC">
      <w:pPr>
        <w:autoSpaceDE w:val="0"/>
        <w:autoSpaceDN w:val="0"/>
        <w:adjustRightInd w:val="0"/>
        <w:ind w:firstLine="540"/>
        <w:jc w:val="both"/>
      </w:pPr>
      <w:r w:rsidRPr="00E15728">
        <w:tab/>
        <w:t>«</w:t>
      </w:r>
      <w:r w:rsidR="00FA2F41" w:rsidRPr="00E15728">
        <w:rPr>
          <w:rFonts w:cs="Times New Roman"/>
          <w:szCs w:val="28"/>
        </w:rPr>
        <w:t xml:space="preserve">Понятия </w:t>
      </w:r>
      <w:r w:rsidR="00620DE6" w:rsidRPr="00E15728">
        <w:rPr>
          <w:rFonts w:cs="Times New Roman"/>
          <w:szCs w:val="28"/>
        </w:rPr>
        <w:t>«</w:t>
      </w:r>
      <w:r w:rsidR="00FA2F41" w:rsidRPr="00E15728">
        <w:rPr>
          <w:rFonts w:cs="Times New Roman"/>
          <w:szCs w:val="28"/>
        </w:rPr>
        <w:t>опорный населенный пункт</w:t>
      </w:r>
      <w:r w:rsidR="00620DE6" w:rsidRPr="00E15728">
        <w:rPr>
          <w:rFonts w:cs="Times New Roman"/>
          <w:szCs w:val="28"/>
        </w:rPr>
        <w:t>»</w:t>
      </w:r>
      <w:r w:rsidR="00FA2F41" w:rsidRPr="00E15728">
        <w:rPr>
          <w:rFonts w:cs="Times New Roman"/>
          <w:szCs w:val="28"/>
        </w:rPr>
        <w:t xml:space="preserve"> и </w:t>
      </w:r>
      <w:r w:rsidR="00620DE6" w:rsidRPr="00E15728">
        <w:rPr>
          <w:rFonts w:cs="Times New Roman"/>
          <w:szCs w:val="28"/>
        </w:rPr>
        <w:t>«</w:t>
      </w:r>
      <w:r w:rsidR="00FA2F41" w:rsidRPr="00E15728">
        <w:rPr>
          <w:rFonts w:cs="Times New Roman"/>
          <w:szCs w:val="28"/>
        </w:rPr>
        <w:t>прилегающая территория</w:t>
      </w:r>
      <w:r w:rsidR="00620DE6" w:rsidRPr="00E15728">
        <w:rPr>
          <w:rFonts w:cs="Times New Roman"/>
          <w:szCs w:val="28"/>
        </w:rPr>
        <w:t>»</w:t>
      </w:r>
      <w:r w:rsidR="00FA2F41" w:rsidRPr="00E15728">
        <w:rPr>
          <w:rFonts w:cs="Times New Roman"/>
          <w:szCs w:val="28"/>
        </w:rPr>
        <w:t xml:space="preserve">, используемые в настоящих Правилах, соответствуют понятиям, предусмотренным Стратегией пространственного развития Российской Федерации на период до </w:t>
      </w:r>
      <w:r w:rsidR="00620DE6" w:rsidRPr="00E15728">
        <w:rPr>
          <w:rFonts w:cs="Times New Roman"/>
          <w:szCs w:val="28"/>
        </w:rPr>
        <w:t xml:space="preserve">                    </w:t>
      </w:r>
      <w:r w:rsidR="00FA2F41" w:rsidRPr="00E15728">
        <w:rPr>
          <w:rFonts w:cs="Times New Roman"/>
          <w:szCs w:val="28"/>
        </w:rPr>
        <w:t xml:space="preserve">2030 года с прогнозом до 2036 года, утвержденной распоряжением Правительства Российской Федерации от 28 декабря 2024 г. </w:t>
      </w:r>
      <w:r w:rsidR="00620DE6" w:rsidRPr="00E15728">
        <w:rPr>
          <w:rFonts w:cs="Times New Roman"/>
          <w:szCs w:val="28"/>
        </w:rPr>
        <w:t>№</w:t>
      </w:r>
      <w:r w:rsidR="00FA2F41" w:rsidRPr="00E15728">
        <w:rPr>
          <w:rFonts w:cs="Times New Roman"/>
          <w:szCs w:val="28"/>
        </w:rPr>
        <w:t xml:space="preserve"> 4146-р.</w:t>
      </w:r>
      <w:r w:rsidRPr="00E15728">
        <w:t>»</w:t>
      </w:r>
      <w:r w:rsidR="00620DE6" w:rsidRPr="00E15728">
        <w:t>;</w:t>
      </w:r>
    </w:p>
    <w:p w:rsidR="00620DE6" w:rsidRPr="00E15728" w:rsidRDefault="00620DE6" w:rsidP="00E25ACC">
      <w:pPr>
        <w:autoSpaceDE w:val="0"/>
        <w:autoSpaceDN w:val="0"/>
        <w:adjustRightInd w:val="0"/>
        <w:ind w:firstLine="540"/>
        <w:jc w:val="both"/>
      </w:pPr>
      <w:r w:rsidRPr="00E15728">
        <w:t>абзацы второй и третий считать абзацами третьим и четвертым;</w:t>
      </w:r>
    </w:p>
    <w:p w:rsidR="004A06D4" w:rsidRPr="00E15728" w:rsidRDefault="00A53BAA" w:rsidP="00994D69">
      <w:pPr>
        <w:autoSpaceDE w:val="0"/>
        <w:autoSpaceDN w:val="0"/>
        <w:adjustRightInd w:val="0"/>
        <w:ind w:firstLine="539"/>
        <w:jc w:val="both"/>
      </w:pPr>
      <w:r w:rsidRPr="00E15728">
        <w:t>в)</w:t>
      </w:r>
      <w:r w:rsidR="00994D69" w:rsidRPr="00E15728">
        <w:t xml:space="preserve"> абзац первый пункта 3 изложить в следующей редакции:</w:t>
      </w:r>
    </w:p>
    <w:p w:rsidR="00994D69" w:rsidRPr="00E15728" w:rsidRDefault="00994D69" w:rsidP="00994D69">
      <w:pPr>
        <w:pStyle w:val="ConsPlusNormal"/>
        <w:ind w:firstLine="539"/>
        <w:jc w:val="both"/>
      </w:pPr>
      <w:r w:rsidRPr="00E15728">
        <w:t xml:space="preserve">«3. Субсидии предоставляются Министерством как главным распорядителем средств республиканского бюджета Республики Дагестан в целях финансового обеспечения </w:t>
      </w:r>
      <w:r w:rsidR="000A49D1" w:rsidRPr="00E15728">
        <w:t xml:space="preserve">мероприятий по реализации проектов, </w:t>
      </w:r>
      <w:r w:rsidRPr="00E15728">
        <w:t>возникающих при выполнении органами местного самоуправления полномочий по вопросам местного значения в рамках реализации муниципальных программ, направленные на реализацию следующих направлений:»;</w:t>
      </w:r>
    </w:p>
    <w:p w:rsidR="004305AF" w:rsidRPr="00E15728" w:rsidRDefault="004305AF" w:rsidP="00005E18">
      <w:pPr>
        <w:pStyle w:val="ConsPlusNormal"/>
        <w:ind w:firstLine="539"/>
        <w:jc w:val="both"/>
      </w:pPr>
      <w:r w:rsidRPr="00E15728">
        <w:t>г)</w:t>
      </w:r>
      <w:r w:rsidR="009C6D10" w:rsidRPr="00E15728">
        <w:t xml:space="preserve"> абзац четвертый пункта 4 изложить в следующей редакции:</w:t>
      </w:r>
    </w:p>
    <w:p w:rsidR="00005E18" w:rsidRPr="00E15728" w:rsidRDefault="00005E18" w:rsidP="00005E18">
      <w:pPr>
        <w:pStyle w:val="ConsPlusNormal"/>
        <w:ind w:firstLine="540"/>
        <w:jc w:val="both"/>
      </w:pPr>
      <w:r w:rsidRPr="00E15728">
        <w:t>«Субсидии предоставляются в целях финансового обеспечения муниципальных образований, в связи с реализацией проектов, отобранных Министерством сельского хозяйства Российской Федерации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при этом очередность проектов определяется в соответствии с результатами ранжирования.»</w:t>
      </w:r>
    </w:p>
    <w:p w:rsidR="00180C2D" w:rsidRPr="00E15728" w:rsidRDefault="00180C2D" w:rsidP="00005E18">
      <w:pPr>
        <w:pStyle w:val="ConsPlusNormal"/>
        <w:ind w:firstLine="540"/>
        <w:jc w:val="both"/>
      </w:pPr>
      <w:r w:rsidRPr="00E15728">
        <w:lastRenderedPageBreak/>
        <w:t xml:space="preserve">д) подпункт «б» пункта 7 </w:t>
      </w:r>
      <w:r w:rsidR="000F648B" w:rsidRPr="00E15728">
        <w:t>признать утратившим силу</w:t>
      </w:r>
      <w:r w:rsidRPr="00E15728">
        <w:t>;</w:t>
      </w:r>
    </w:p>
    <w:p w:rsidR="00180C2D" w:rsidRPr="00E15728" w:rsidRDefault="00180C2D" w:rsidP="00550D00">
      <w:pPr>
        <w:pStyle w:val="ConsPlusNormal"/>
        <w:ind w:firstLine="540"/>
        <w:jc w:val="both"/>
      </w:pPr>
      <w:r w:rsidRPr="00E15728">
        <w:t>е)</w:t>
      </w:r>
      <w:r w:rsidR="00550D00" w:rsidRPr="00E15728">
        <w:t xml:space="preserve"> пункт 10 изложить в следующей редакции:</w:t>
      </w:r>
    </w:p>
    <w:p w:rsidR="00550D00" w:rsidRPr="00E15728" w:rsidRDefault="00550D00" w:rsidP="006E6188">
      <w:pPr>
        <w:pStyle w:val="ConsPlusNormal"/>
        <w:ind w:firstLine="540"/>
        <w:jc w:val="both"/>
      </w:pPr>
      <w:r w:rsidRPr="00E15728">
        <w:t>«10. Размер субсидии, предоставляемой бюджету i-</w:t>
      </w:r>
      <w:proofErr w:type="spellStart"/>
      <w:r w:rsidRPr="00E15728">
        <w:t>го</w:t>
      </w:r>
      <w:proofErr w:type="spellEnd"/>
      <w:r w:rsidRPr="00E15728">
        <w:t xml:space="preserve"> муниципального образования из республиканского бюджета Республики Дагестан на соответствующий финансовый год, рассчитывается по формуле:</w:t>
      </w:r>
    </w:p>
    <w:p w:rsidR="006E6188" w:rsidRPr="00E15728" w:rsidRDefault="006E6188" w:rsidP="00550D00">
      <w:pPr>
        <w:pStyle w:val="ConsPlusNormal"/>
        <w:jc w:val="center"/>
      </w:pPr>
    </w:p>
    <w:p w:rsidR="006E6188" w:rsidRPr="00E15728" w:rsidRDefault="00550D00" w:rsidP="006E6188">
      <w:pPr>
        <w:pStyle w:val="ConsPlusNormal"/>
        <w:jc w:val="center"/>
      </w:pPr>
      <w:r w:rsidRPr="00E15728">
        <w:rPr>
          <w:noProof/>
          <w:position w:val="-10"/>
        </w:rPr>
        <w:drawing>
          <wp:inline distT="0" distB="0" distL="0" distR="0" wp14:anchorId="1445FF20" wp14:editId="5C592BFD">
            <wp:extent cx="1257300" cy="2952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rotWithShape="1">
                    <a:blip r:embed="rId7" cstate="print">
                      <a:extLst>
                        <a:ext uri="{28A0092B-C50C-407E-A947-70E740481C1C}">
                          <a14:useLocalDpi xmlns:a14="http://schemas.microsoft.com/office/drawing/2010/main" val="0"/>
                        </a:ext>
                      </a:extLst>
                    </a:blip>
                    <a:srcRect t="1" r="19018" b="-14815"/>
                    <a:stretch/>
                  </pic:blipFill>
                  <pic:spPr bwMode="auto">
                    <a:xfrm>
                      <a:off x="0" y="0"/>
                      <a:ext cx="1257300" cy="295275"/>
                    </a:xfrm>
                    <a:prstGeom prst="rect">
                      <a:avLst/>
                    </a:prstGeom>
                    <a:noFill/>
                    <a:ln>
                      <a:noFill/>
                    </a:ln>
                    <a:extLst>
                      <a:ext uri="{53640926-AAD7-44D8-BBD7-CCE9431645EC}">
                        <a14:shadowObscured xmlns:a14="http://schemas.microsoft.com/office/drawing/2010/main"/>
                      </a:ext>
                    </a:extLst>
                  </pic:spPr>
                </pic:pic>
              </a:graphicData>
            </a:graphic>
          </wp:inline>
        </w:drawing>
      </w:r>
    </w:p>
    <w:p w:rsidR="00550D00" w:rsidRPr="00E15728" w:rsidRDefault="00550D00" w:rsidP="006E6188">
      <w:pPr>
        <w:pStyle w:val="ConsPlusNormal"/>
      </w:pPr>
      <w:r w:rsidRPr="00E15728">
        <w:t>где:</w:t>
      </w:r>
    </w:p>
    <w:p w:rsidR="00550D00" w:rsidRPr="00E15728" w:rsidRDefault="00550D00" w:rsidP="00550D00">
      <w:pPr>
        <w:pStyle w:val="ConsPlusNormal"/>
        <w:ind w:firstLine="540"/>
        <w:jc w:val="both"/>
      </w:pPr>
      <w:proofErr w:type="spellStart"/>
      <w:r w:rsidRPr="00E15728">
        <w:t>C</w:t>
      </w:r>
      <w:r w:rsidRPr="00E15728">
        <w:rPr>
          <w:vertAlign w:val="subscript"/>
        </w:rPr>
        <w:t>i</w:t>
      </w:r>
      <w:proofErr w:type="spellEnd"/>
      <w:r w:rsidRPr="00E15728">
        <w:t xml:space="preserve"> - размер субсидии, предоставляемой бюджету i-</w:t>
      </w:r>
      <w:proofErr w:type="spellStart"/>
      <w:r w:rsidRPr="00E15728">
        <w:t>го</w:t>
      </w:r>
      <w:proofErr w:type="spellEnd"/>
      <w:r w:rsidRPr="00E15728">
        <w:t xml:space="preserve"> муниципального образования на реализацию мероприятий, вошедших в проект, прошедший отбор в Министерстве сельского хозяйства Российской Федерации, рублей;</w:t>
      </w:r>
    </w:p>
    <w:p w:rsidR="00550D00" w:rsidRPr="00E15728" w:rsidRDefault="00550D00" w:rsidP="00550D00">
      <w:pPr>
        <w:pStyle w:val="ConsPlusNormal"/>
        <w:ind w:firstLine="540"/>
        <w:jc w:val="both"/>
      </w:pPr>
      <w:proofErr w:type="spellStart"/>
      <w:r w:rsidRPr="00E15728">
        <w:t>Cn</w:t>
      </w:r>
      <w:r w:rsidRPr="00E15728">
        <w:rPr>
          <w:vertAlign w:val="subscript"/>
        </w:rPr>
        <w:t>j</w:t>
      </w:r>
      <w:proofErr w:type="spellEnd"/>
      <w:r w:rsidRPr="00E15728">
        <w:t xml:space="preserve"> - стоимость j-</w:t>
      </w:r>
      <w:proofErr w:type="spellStart"/>
      <w:r w:rsidRPr="00E15728">
        <w:t>го</w:t>
      </w:r>
      <w:proofErr w:type="spellEnd"/>
      <w:r w:rsidRPr="00E15728">
        <w:t xml:space="preserve"> мероприятия, вошедшего в проект, прошедший отбор в Министерстве сельского хозяйства Российской Федерации, рублей;</w:t>
      </w:r>
    </w:p>
    <w:p w:rsidR="00550D00" w:rsidRPr="00E15728" w:rsidRDefault="00550D00" w:rsidP="00550D00">
      <w:pPr>
        <w:pStyle w:val="ConsPlusNormal"/>
        <w:ind w:firstLine="540"/>
        <w:jc w:val="both"/>
      </w:pPr>
      <w:proofErr w:type="spellStart"/>
      <w:r w:rsidRPr="00E15728">
        <w:t>Vn</w:t>
      </w:r>
      <w:r w:rsidRPr="00E15728">
        <w:rPr>
          <w:vertAlign w:val="subscript"/>
        </w:rPr>
        <w:t>j</w:t>
      </w:r>
      <w:proofErr w:type="spellEnd"/>
      <w:r w:rsidRPr="00E15728">
        <w:t xml:space="preserve"> - объем средств внебюджетных источников, предусмотренных на реализацию j-</w:t>
      </w:r>
      <w:proofErr w:type="spellStart"/>
      <w:r w:rsidRPr="00E15728">
        <w:t>го</w:t>
      </w:r>
      <w:proofErr w:type="spellEnd"/>
      <w:r w:rsidRPr="00E15728">
        <w:t xml:space="preserve"> мероприятия, вошедшего в проект, прошедший отбор в Министерстве сельского хозяйства Российской Федерации, рублей;</w:t>
      </w:r>
    </w:p>
    <w:p w:rsidR="00550D00" w:rsidRPr="00E15728" w:rsidRDefault="00550D00" w:rsidP="00550D00">
      <w:pPr>
        <w:pStyle w:val="ConsPlusNormal"/>
        <w:ind w:firstLine="540"/>
        <w:jc w:val="both"/>
      </w:pPr>
      <w:r w:rsidRPr="00E15728">
        <w:t>Размер субсидии не может превышать общую стоимость отобранного проекта без учета затрат на разработку проектно-сметной и исходно-разрешительной документации, затрат, связанных с осуществлением экспертизы проектной документации (включая заключение по результатам экспертизы Министерства промышленности и торговли Российской Федерации).»;</w:t>
      </w:r>
    </w:p>
    <w:p w:rsidR="00550D00" w:rsidRPr="00E15728" w:rsidRDefault="00550D00" w:rsidP="00550D00">
      <w:pPr>
        <w:pStyle w:val="ConsPlusNormal"/>
        <w:ind w:firstLine="540"/>
        <w:jc w:val="both"/>
      </w:pPr>
      <w:r w:rsidRPr="00E15728">
        <w:t>ж) в пункте 12:</w:t>
      </w:r>
    </w:p>
    <w:p w:rsidR="00550D00" w:rsidRPr="00E15728" w:rsidRDefault="000F648B" w:rsidP="000916FB">
      <w:pPr>
        <w:pStyle w:val="ConsPlusNormal"/>
        <w:ind w:firstLine="539"/>
        <w:jc w:val="both"/>
      </w:pPr>
      <w:r w:rsidRPr="00E15728">
        <w:t>подпункты «б» и «д» признать утратившим</w:t>
      </w:r>
      <w:r w:rsidR="00AF749C" w:rsidRPr="00E15728">
        <w:t>и</w:t>
      </w:r>
      <w:r w:rsidRPr="00E15728">
        <w:t xml:space="preserve"> силу</w:t>
      </w:r>
      <w:r w:rsidR="00271B84" w:rsidRPr="00E15728">
        <w:t>;</w:t>
      </w:r>
    </w:p>
    <w:p w:rsidR="006C5BCB" w:rsidRPr="00E15728" w:rsidRDefault="000916FB" w:rsidP="000916FB">
      <w:pPr>
        <w:pStyle w:val="ConsPlusNormal"/>
        <w:ind w:firstLine="539"/>
        <w:jc w:val="both"/>
      </w:pPr>
      <w:r w:rsidRPr="00E15728">
        <w:t xml:space="preserve">подпункт «а» изложить в следующей редакции: </w:t>
      </w:r>
    </w:p>
    <w:p w:rsidR="000916FB" w:rsidRPr="00E15728" w:rsidRDefault="000916FB" w:rsidP="000916FB">
      <w:pPr>
        <w:pStyle w:val="ConsPlusNormal"/>
        <w:ind w:firstLine="539"/>
        <w:jc w:val="both"/>
      </w:pPr>
      <w:r w:rsidRPr="00E15728">
        <w:t>«</w:t>
      </w:r>
      <w:r w:rsidRPr="00E15728">
        <w:t>а) размер предоставляемой субсидии, порядок, условия и сроки ее перечисления в местный бюджет</w:t>
      </w:r>
      <w:r w:rsidRPr="00E15728">
        <w:t xml:space="preserve"> </w:t>
      </w:r>
      <w:r w:rsidRPr="00E15728">
        <w:t>на исполнение соответствующих расходных обязательств;</w:t>
      </w:r>
      <w:r w:rsidRPr="00E15728">
        <w:t>»;</w:t>
      </w:r>
    </w:p>
    <w:p w:rsidR="006C5BCB" w:rsidRPr="00E15728" w:rsidRDefault="00EC680D" w:rsidP="00EC680D">
      <w:pPr>
        <w:pStyle w:val="ConsPlusNormal"/>
        <w:ind w:firstLine="539"/>
        <w:jc w:val="both"/>
      </w:pPr>
      <w:r w:rsidRPr="00E15728">
        <w:t>подпункт «</w:t>
      </w:r>
      <w:r w:rsidRPr="00E15728">
        <w:t>г</w:t>
      </w:r>
      <w:r w:rsidRPr="00E15728">
        <w:t>» изложить в следующей редакции:</w:t>
      </w:r>
      <w:r w:rsidRPr="00E15728">
        <w:t xml:space="preserve"> </w:t>
      </w:r>
    </w:p>
    <w:p w:rsidR="00271B84" w:rsidRPr="00E15728" w:rsidRDefault="00EC680D" w:rsidP="00EC680D">
      <w:pPr>
        <w:pStyle w:val="ConsPlusNormal"/>
        <w:ind w:firstLine="539"/>
        <w:jc w:val="both"/>
      </w:pPr>
      <w:r w:rsidRPr="00E15728">
        <w:t>«</w:t>
      </w:r>
      <w:r w:rsidRPr="00E15728">
        <w:t>г) обязательства муниципального образования по согласованию с Министерством муниципальных программ (подпрограмм), и внесения в них изменений, которые влекут изменения объемов финансирования и (или) результаты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r w:rsidRPr="00E15728">
        <w:t>»;</w:t>
      </w:r>
    </w:p>
    <w:p w:rsidR="006E4FA0" w:rsidRPr="00E15728" w:rsidRDefault="006E4FA0" w:rsidP="006E4FA0">
      <w:pPr>
        <w:pStyle w:val="ConsPlusNormal"/>
        <w:ind w:firstLine="539"/>
        <w:jc w:val="both"/>
      </w:pPr>
      <w:r w:rsidRPr="00E15728">
        <w:t>подпункт «</w:t>
      </w:r>
      <w:r w:rsidRPr="00E15728">
        <w:t>е</w:t>
      </w:r>
      <w:r w:rsidRPr="00E15728">
        <w:t xml:space="preserve">» изложить в следующей редакции: </w:t>
      </w:r>
    </w:p>
    <w:p w:rsidR="006E4FA0" w:rsidRPr="00E15728" w:rsidRDefault="006E4FA0" w:rsidP="006E4FA0">
      <w:pPr>
        <w:pStyle w:val="ConsPlusNormal"/>
        <w:ind w:firstLine="540"/>
        <w:jc w:val="both"/>
      </w:pPr>
      <w:r w:rsidRPr="00E15728">
        <w:t>«</w:t>
      </w:r>
      <w:r w:rsidRPr="00E15728">
        <w:t xml:space="preserve">е) сроки и порядок представления отчетности об </w:t>
      </w:r>
      <w:r w:rsidR="00545F71" w:rsidRPr="00E15728">
        <w:t>использовании</w:t>
      </w:r>
      <w:r w:rsidRPr="00E15728">
        <w:t xml:space="preserve"> субсиди</w:t>
      </w:r>
      <w:r w:rsidR="00545F71" w:rsidRPr="00E15728">
        <w:t>и</w:t>
      </w:r>
      <w:r w:rsidRPr="00E15728">
        <w:t>, а также о достижении значений результатов использования субсидии;</w:t>
      </w:r>
      <w:r w:rsidRPr="00E15728">
        <w:t>»</w:t>
      </w:r>
      <w:r w:rsidR="009222FD" w:rsidRPr="00E15728">
        <w:t>;</w:t>
      </w:r>
    </w:p>
    <w:p w:rsidR="009222FD" w:rsidRPr="00E15728" w:rsidRDefault="009222FD" w:rsidP="009222FD">
      <w:pPr>
        <w:pStyle w:val="ConsPlusNormal"/>
        <w:ind w:firstLine="539"/>
        <w:jc w:val="both"/>
      </w:pPr>
      <w:r w:rsidRPr="00E15728">
        <w:t>з) абзац второй пункта 13 изложить в следующей редакции:</w:t>
      </w:r>
    </w:p>
    <w:p w:rsidR="009222FD" w:rsidRPr="00E15728" w:rsidRDefault="009222FD" w:rsidP="009222FD">
      <w:pPr>
        <w:pStyle w:val="ConsPlusNormal"/>
        <w:ind w:firstLine="539"/>
        <w:jc w:val="both"/>
      </w:pPr>
      <w:r w:rsidRPr="00E15728">
        <w:t>«</w:t>
      </w:r>
      <w:r w:rsidRPr="00E15728">
        <w:t>Включение в перечень объектов капитального строительства, на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r w:rsidRPr="00E15728">
        <w:t>»</w:t>
      </w:r>
    </w:p>
    <w:p w:rsidR="00620DE6" w:rsidRPr="00E15728" w:rsidRDefault="009222FD" w:rsidP="00E25ACC">
      <w:pPr>
        <w:autoSpaceDE w:val="0"/>
        <w:autoSpaceDN w:val="0"/>
        <w:adjustRightInd w:val="0"/>
        <w:ind w:firstLine="540"/>
        <w:jc w:val="both"/>
      </w:pPr>
      <w:r w:rsidRPr="00E15728">
        <w:rPr>
          <w:rFonts w:cs="Times New Roman"/>
          <w:szCs w:val="28"/>
        </w:rPr>
        <w:t>и</w:t>
      </w:r>
      <w:r w:rsidR="00CA4A17" w:rsidRPr="00E15728">
        <w:rPr>
          <w:rFonts w:cs="Times New Roman"/>
          <w:szCs w:val="28"/>
        </w:rPr>
        <w:t>) в предложении втором подпункта «д» пункта 15 слова «до 6 месяцев» заменить словами «до 5 месяцев»</w:t>
      </w:r>
      <w:r w:rsidR="009220BB" w:rsidRPr="00E15728">
        <w:rPr>
          <w:rFonts w:cs="Times New Roman"/>
          <w:szCs w:val="28"/>
        </w:rPr>
        <w:t>.</w:t>
      </w:r>
    </w:p>
    <w:p w:rsidR="004A03CC" w:rsidRPr="00E15728" w:rsidRDefault="004A03CC" w:rsidP="00E25ACC">
      <w:pPr>
        <w:jc w:val="both"/>
      </w:pPr>
      <w:r w:rsidRPr="00E15728">
        <w:lastRenderedPageBreak/>
        <w:tab/>
        <w:t>2. В приложении № 2</w:t>
      </w:r>
      <w:r w:rsidR="00A44D5F" w:rsidRPr="00E15728">
        <w:t xml:space="preserve"> к указанной государственной программе Республики Дагестан:</w:t>
      </w:r>
    </w:p>
    <w:p w:rsidR="00A44D5F" w:rsidRPr="00E15728" w:rsidRDefault="009E21BB" w:rsidP="00E25ACC">
      <w:pPr>
        <w:autoSpaceDE w:val="0"/>
        <w:autoSpaceDN w:val="0"/>
        <w:adjustRightInd w:val="0"/>
        <w:jc w:val="both"/>
        <w:rPr>
          <w:rFonts w:cs="Times New Roman"/>
          <w:szCs w:val="28"/>
        </w:rPr>
      </w:pPr>
      <w:r w:rsidRPr="00E15728">
        <w:tab/>
      </w:r>
      <w:r w:rsidR="00A44D5F" w:rsidRPr="00E15728">
        <w:t>а) пункт 1</w:t>
      </w:r>
      <w:r w:rsidR="007B2336" w:rsidRPr="00E15728">
        <w:t xml:space="preserve"> </w:t>
      </w:r>
      <w:r w:rsidR="00A44D5F" w:rsidRPr="00E15728">
        <w:rPr>
          <w:rFonts w:cs="Times New Roman"/>
          <w:szCs w:val="28"/>
        </w:rPr>
        <w:t xml:space="preserve">после слов </w:t>
      </w:r>
      <w:r w:rsidR="007B2336" w:rsidRPr="00E15728">
        <w:rPr>
          <w:rFonts w:cs="Times New Roman"/>
          <w:szCs w:val="28"/>
        </w:rPr>
        <w:t>«</w:t>
      </w:r>
      <w:r w:rsidR="00A44D5F" w:rsidRPr="00E15728">
        <w:rPr>
          <w:rFonts w:cs="Times New Roman"/>
          <w:szCs w:val="28"/>
        </w:rPr>
        <w:t>сельских территорий</w:t>
      </w:r>
      <w:r w:rsidR="007B2336" w:rsidRPr="00E15728">
        <w:rPr>
          <w:rFonts w:cs="Times New Roman"/>
          <w:szCs w:val="28"/>
        </w:rPr>
        <w:t>»</w:t>
      </w:r>
      <w:r w:rsidR="00A44D5F" w:rsidRPr="00E15728">
        <w:rPr>
          <w:rFonts w:cs="Times New Roman"/>
          <w:szCs w:val="28"/>
        </w:rPr>
        <w:t xml:space="preserve"> дополнить словами</w:t>
      </w:r>
      <w:r w:rsidR="007B2336" w:rsidRPr="00E15728">
        <w:rPr>
          <w:rFonts w:cs="Times New Roman"/>
          <w:szCs w:val="28"/>
        </w:rPr>
        <w:t xml:space="preserve"> «</w:t>
      </w:r>
      <w:r w:rsidR="00A44D5F" w:rsidRPr="00E15728">
        <w:rPr>
          <w:rFonts w:cs="Times New Roman"/>
          <w:szCs w:val="28"/>
        </w:rPr>
        <w:t>и сельских агломераций</w:t>
      </w:r>
      <w:r w:rsidR="007B2336" w:rsidRPr="00E15728">
        <w:rPr>
          <w:rFonts w:cs="Times New Roman"/>
          <w:szCs w:val="28"/>
        </w:rPr>
        <w:t>»;</w:t>
      </w:r>
    </w:p>
    <w:p w:rsidR="007B2336" w:rsidRPr="00E15728" w:rsidRDefault="007B2336" w:rsidP="00E25ACC">
      <w:pPr>
        <w:autoSpaceDE w:val="0"/>
        <w:autoSpaceDN w:val="0"/>
        <w:adjustRightInd w:val="0"/>
        <w:jc w:val="both"/>
        <w:rPr>
          <w:rFonts w:cs="Times New Roman"/>
          <w:szCs w:val="28"/>
        </w:rPr>
      </w:pPr>
      <w:r w:rsidRPr="00E15728">
        <w:rPr>
          <w:rFonts w:cs="Times New Roman"/>
          <w:szCs w:val="28"/>
        </w:rPr>
        <w:tab/>
        <w:t>б) пункт 3 изложить в следующей редакции:</w:t>
      </w:r>
    </w:p>
    <w:p w:rsidR="003D16F2" w:rsidRPr="00E15728" w:rsidRDefault="00686B40" w:rsidP="00E25ACC">
      <w:pPr>
        <w:autoSpaceDE w:val="0"/>
        <w:autoSpaceDN w:val="0"/>
        <w:adjustRightInd w:val="0"/>
        <w:ind w:firstLine="539"/>
        <w:jc w:val="both"/>
        <w:rPr>
          <w:rFonts w:cs="Times New Roman"/>
          <w:szCs w:val="28"/>
        </w:rPr>
      </w:pPr>
      <w:r w:rsidRPr="00E15728">
        <w:rPr>
          <w:rFonts w:cs="Times New Roman"/>
          <w:szCs w:val="28"/>
        </w:rPr>
        <w:t xml:space="preserve">«3. Субсидии предоставляются Министерством как главным распорядителем средств республиканского бюджета Республики Дагестан в целях софинансирования расходных обязательств, возникающих при выполнении органами местного самоуправления муниципальных образований Республики Дагестан (далее - органы местного самоуправления) полномочий по вопросам местного значения в рамках реализации муниципальных программ, включающих мероприятия по реализации </w:t>
      </w:r>
      <w:r w:rsidR="00920A98" w:rsidRPr="00E15728">
        <w:rPr>
          <w:rFonts w:cs="Times New Roman"/>
          <w:szCs w:val="28"/>
        </w:rPr>
        <w:t xml:space="preserve">следующих </w:t>
      </w:r>
      <w:r w:rsidRPr="00E15728">
        <w:rPr>
          <w:rFonts w:cs="Times New Roman"/>
          <w:szCs w:val="28"/>
        </w:rPr>
        <w:t>проектов по благоустройству общественных пространств на сельских территориях и сельских агломерациях Республики Дагестан (далее - проекты)</w:t>
      </w:r>
      <w:r w:rsidR="003D16F2" w:rsidRPr="00E15728">
        <w:rPr>
          <w:rFonts w:cs="Times New Roman"/>
          <w:szCs w:val="28"/>
        </w:rPr>
        <w:t xml:space="preserve"> (расположены в порядке приоритетности)</w:t>
      </w:r>
      <w:r w:rsidRPr="00E15728">
        <w:rPr>
          <w:rFonts w:cs="Times New Roman"/>
          <w:szCs w:val="28"/>
        </w:rPr>
        <w:t>, отобранных Министерством</w:t>
      </w:r>
      <w:r w:rsidR="00920A98" w:rsidRPr="00E15728">
        <w:rPr>
          <w:rFonts w:cs="Times New Roman"/>
          <w:szCs w:val="28"/>
        </w:rPr>
        <w:t>:</w:t>
      </w:r>
    </w:p>
    <w:p w:rsidR="003D16F2" w:rsidRPr="00E15728" w:rsidRDefault="003D16F2" w:rsidP="00E25ACC">
      <w:pPr>
        <w:autoSpaceDE w:val="0"/>
        <w:autoSpaceDN w:val="0"/>
        <w:adjustRightInd w:val="0"/>
        <w:ind w:firstLine="539"/>
        <w:jc w:val="both"/>
        <w:rPr>
          <w:rFonts w:cs="Times New Roman"/>
          <w:szCs w:val="28"/>
        </w:rPr>
      </w:pPr>
      <w:r w:rsidRPr="00E15728">
        <w:rPr>
          <w:rFonts w:cs="Times New Roman"/>
          <w:szCs w:val="28"/>
        </w:rPr>
        <w:t xml:space="preserve">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w:t>
      </w:r>
      <w:r w:rsidR="00920A98" w:rsidRPr="00E15728">
        <w:rPr>
          <w:rFonts w:cs="Times New Roman"/>
          <w:szCs w:val="28"/>
        </w:rPr>
        <w:t>№ 4</w:t>
      </w:r>
      <w:r w:rsidRPr="00E15728">
        <w:rPr>
          <w:rFonts w:cs="Times New Roman"/>
          <w:szCs w:val="28"/>
        </w:rPr>
        <w:t xml:space="preserve"> к государственной программе </w:t>
      </w:r>
      <w:r w:rsidR="009C138E" w:rsidRPr="00E15728">
        <w:rPr>
          <w:rFonts w:cs="Times New Roman"/>
          <w:szCs w:val="28"/>
        </w:rPr>
        <w:t xml:space="preserve">Республики </w:t>
      </w:r>
      <w:r w:rsidR="00A80A17" w:rsidRPr="00E15728">
        <w:rPr>
          <w:rFonts w:cs="Times New Roman"/>
          <w:szCs w:val="28"/>
        </w:rPr>
        <w:t>Дагестан «</w:t>
      </w:r>
      <w:r w:rsidRPr="00E15728">
        <w:rPr>
          <w:rFonts w:cs="Times New Roman"/>
          <w:szCs w:val="28"/>
        </w:rPr>
        <w:t>Комплексное развитие сельских территорий</w:t>
      </w:r>
      <w:r w:rsidR="009C138E" w:rsidRPr="00E15728">
        <w:rPr>
          <w:rFonts w:cs="Times New Roman"/>
          <w:szCs w:val="28"/>
        </w:rPr>
        <w:t xml:space="preserve"> Республики Дагестан»</w:t>
      </w:r>
      <w:r w:rsidRPr="00E15728">
        <w:rPr>
          <w:rFonts w:cs="Times New Roman"/>
          <w:szCs w:val="28"/>
        </w:rPr>
        <w:t>;</w:t>
      </w:r>
    </w:p>
    <w:p w:rsidR="009C138E" w:rsidRPr="00E15728" w:rsidRDefault="003D16F2" w:rsidP="00E25ACC">
      <w:pPr>
        <w:autoSpaceDE w:val="0"/>
        <w:autoSpaceDN w:val="0"/>
        <w:adjustRightInd w:val="0"/>
        <w:ind w:firstLine="539"/>
        <w:jc w:val="both"/>
        <w:rPr>
          <w:rFonts w:cs="Times New Roman"/>
          <w:szCs w:val="28"/>
        </w:rPr>
      </w:pPr>
      <w:r w:rsidRPr="00E15728">
        <w:rPr>
          <w:rFonts w:cs="Times New Roman"/>
          <w:szCs w:val="28"/>
        </w:rPr>
        <w:t xml:space="preserve">б) проект, планируемый к реализации на сельских территориях </w:t>
      </w:r>
      <w:r w:rsidR="009C138E" w:rsidRPr="00E15728">
        <w:rPr>
          <w:rFonts w:cs="Times New Roman"/>
          <w:szCs w:val="28"/>
        </w:rPr>
        <w:t>Республики Дагестан</w:t>
      </w:r>
      <w:r w:rsidRPr="00E15728">
        <w:rPr>
          <w:rFonts w:cs="Times New Roman"/>
          <w:szCs w:val="28"/>
        </w:rPr>
        <w:t>.</w:t>
      </w:r>
      <w:r w:rsidR="009C138E" w:rsidRPr="00E15728">
        <w:rPr>
          <w:rFonts w:cs="Times New Roman"/>
          <w:szCs w:val="28"/>
        </w:rPr>
        <w:t xml:space="preserve"> </w:t>
      </w:r>
    </w:p>
    <w:p w:rsidR="003D16F2" w:rsidRPr="00E15728" w:rsidRDefault="003D16F2" w:rsidP="00E25ACC">
      <w:pPr>
        <w:autoSpaceDE w:val="0"/>
        <w:autoSpaceDN w:val="0"/>
        <w:adjustRightInd w:val="0"/>
        <w:ind w:firstLine="539"/>
        <w:jc w:val="both"/>
        <w:rPr>
          <w:rFonts w:cs="Times New Roman"/>
          <w:szCs w:val="28"/>
        </w:rPr>
      </w:pPr>
      <w:r w:rsidRPr="00E15728">
        <w:rPr>
          <w:rFonts w:cs="Times New Roman"/>
          <w:szCs w:val="28"/>
        </w:rPr>
        <w:t>Направления реализации проектов и минимальный перечень мероприятий, включаемых в проекты, приведены в приложении.</w:t>
      </w:r>
      <w:r w:rsidR="009C138E" w:rsidRPr="00E15728">
        <w:rPr>
          <w:rFonts w:cs="Times New Roman"/>
          <w:szCs w:val="28"/>
        </w:rPr>
        <w:t>»</w:t>
      </w:r>
    </w:p>
    <w:p w:rsidR="00686B40" w:rsidRPr="00E15728" w:rsidRDefault="00A80A17" w:rsidP="00E25ACC">
      <w:pPr>
        <w:autoSpaceDE w:val="0"/>
        <w:autoSpaceDN w:val="0"/>
        <w:adjustRightInd w:val="0"/>
        <w:ind w:firstLine="709"/>
        <w:jc w:val="both"/>
        <w:rPr>
          <w:rFonts w:cs="Times New Roman"/>
          <w:szCs w:val="28"/>
        </w:rPr>
      </w:pPr>
      <w:r w:rsidRPr="00E15728">
        <w:rPr>
          <w:rFonts w:cs="Times New Roman"/>
          <w:szCs w:val="28"/>
        </w:rPr>
        <w:t>в) пункт 4 изложить в следующей редакции:</w:t>
      </w:r>
    </w:p>
    <w:p w:rsidR="00B12F3F" w:rsidRPr="00E15728" w:rsidRDefault="00B12F3F" w:rsidP="00E25ACC">
      <w:pPr>
        <w:ind w:firstLine="709"/>
        <w:jc w:val="both"/>
      </w:pPr>
      <w:r w:rsidRPr="00E15728">
        <w:t>«4. Размер субсидии на реализацию каждого проекта, указанного в подпункте «а» пункта 3 настоящих Правил, не может превышать 15 млн. рублей и составляет не более 50 процентов общего объема финансирования проекта</w:t>
      </w:r>
      <w:r w:rsidR="005006FA" w:rsidRPr="00E15728">
        <w:t>.</w:t>
      </w:r>
      <w:r w:rsidRPr="00E15728">
        <w:t xml:space="preserve"> При этом не менее 50 процентов объема финансирования проекта должно быть обеспечено за счет внебюджетных средств (в форме денежных средств или вклада индивидуальных предпринимателей и (или) юридических лиц в форме предоставления материалов и (</w:t>
      </w:r>
      <w:r w:rsidR="005006FA" w:rsidRPr="00E15728">
        <w:t>или) приобретения оборудования).</w:t>
      </w:r>
    </w:p>
    <w:p w:rsidR="00B12F3F" w:rsidRPr="00E15728" w:rsidRDefault="00B12F3F" w:rsidP="00E25ACC">
      <w:pPr>
        <w:ind w:firstLine="709"/>
        <w:jc w:val="both"/>
      </w:pPr>
      <w:r w:rsidRPr="00E15728">
        <w:t xml:space="preserve">Размер субсидии на реализацию каждого проекта, указанного в подпункте </w:t>
      </w:r>
      <w:r w:rsidR="00DA11D2" w:rsidRPr="00E15728">
        <w:t>«</w:t>
      </w:r>
      <w:r w:rsidRPr="00E15728">
        <w:t>б</w:t>
      </w:r>
      <w:r w:rsidR="00DA11D2" w:rsidRPr="00E15728">
        <w:t>»</w:t>
      </w:r>
      <w:r w:rsidRPr="00E15728">
        <w:t xml:space="preserve"> пункта 3 настоящих Правил, не может превышать 3 млн. рублей и составляет не более 70 процентов общего объема финансирования проекта. При этом не менее 15 процентов объема финансирования проекта должно быть обеспечено за счет внебюджетных средств (в форме денежных средств и (или) вклада индивидуальных предпринимателей и (или) юридических лиц в форме предоставления материалов и (и</w:t>
      </w:r>
      <w:r w:rsidR="00DA11D2" w:rsidRPr="00E15728">
        <w:t>ли) приобретения оборудования).»</w:t>
      </w:r>
      <w:r w:rsidRPr="00E15728">
        <w:t>;</w:t>
      </w:r>
    </w:p>
    <w:p w:rsidR="00B12F3F" w:rsidRPr="00E15728" w:rsidRDefault="00DA11D2" w:rsidP="00E25ACC">
      <w:pPr>
        <w:autoSpaceDE w:val="0"/>
        <w:autoSpaceDN w:val="0"/>
        <w:adjustRightInd w:val="0"/>
        <w:ind w:firstLine="709"/>
        <w:jc w:val="both"/>
        <w:rPr>
          <w:rFonts w:cs="Times New Roman"/>
          <w:szCs w:val="28"/>
        </w:rPr>
      </w:pPr>
      <w:r w:rsidRPr="00E15728">
        <w:rPr>
          <w:rFonts w:cs="Times New Roman"/>
          <w:szCs w:val="28"/>
        </w:rPr>
        <w:t>г) дополнить приложением следующего содержания:</w:t>
      </w:r>
    </w:p>
    <w:p w:rsidR="00064791" w:rsidRPr="00E15728" w:rsidRDefault="00064791" w:rsidP="00E25ACC">
      <w:pPr>
        <w:pStyle w:val="ConsPlusNormal"/>
        <w:jc w:val="right"/>
      </w:pPr>
      <w:r w:rsidRPr="00E15728">
        <w:t>«Приложение</w:t>
      </w:r>
    </w:p>
    <w:p w:rsidR="00064791" w:rsidRPr="00E15728" w:rsidRDefault="00064791" w:rsidP="00E25ACC">
      <w:pPr>
        <w:pStyle w:val="ConsPlusNormal"/>
        <w:jc w:val="right"/>
      </w:pPr>
      <w:r w:rsidRPr="00E15728">
        <w:t>к Правилам предоставления и распределения</w:t>
      </w:r>
    </w:p>
    <w:p w:rsidR="00064791" w:rsidRPr="00E15728" w:rsidRDefault="00064791" w:rsidP="00E25ACC">
      <w:pPr>
        <w:pStyle w:val="ConsPlusNormal"/>
        <w:jc w:val="right"/>
      </w:pPr>
      <w:r w:rsidRPr="00E15728">
        <w:t>субсидий из республиканского бюджета</w:t>
      </w:r>
    </w:p>
    <w:p w:rsidR="00064791" w:rsidRPr="00E15728" w:rsidRDefault="00064791" w:rsidP="00E25ACC">
      <w:pPr>
        <w:pStyle w:val="ConsPlusNormal"/>
        <w:jc w:val="right"/>
      </w:pPr>
      <w:r w:rsidRPr="00E15728">
        <w:t>Республики Дагестан бюджетам муниципальных</w:t>
      </w:r>
    </w:p>
    <w:p w:rsidR="00064791" w:rsidRPr="00E15728" w:rsidRDefault="00064791" w:rsidP="00E25ACC">
      <w:pPr>
        <w:pStyle w:val="ConsPlusNormal"/>
        <w:jc w:val="right"/>
      </w:pPr>
      <w:r w:rsidRPr="00E15728">
        <w:t>образований Республики Дагестан</w:t>
      </w:r>
    </w:p>
    <w:p w:rsidR="00064791" w:rsidRPr="00E15728" w:rsidRDefault="00064791" w:rsidP="00E25ACC">
      <w:pPr>
        <w:pStyle w:val="ConsPlusNormal"/>
        <w:jc w:val="right"/>
      </w:pPr>
      <w:r w:rsidRPr="00E15728">
        <w:t>на реализацию мероприятий</w:t>
      </w:r>
    </w:p>
    <w:p w:rsidR="00064791" w:rsidRPr="00E15728" w:rsidRDefault="00064791" w:rsidP="00E25ACC">
      <w:pPr>
        <w:pStyle w:val="ConsPlusNormal"/>
        <w:jc w:val="right"/>
      </w:pPr>
      <w:r w:rsidRPr="00E15728">
        <w:t>по благоустройству сельских территорий</w:t>
      </w:r>
    </w:p>
    <w:p w:rsidR="00064791" w:rsidRPr="00E15728" w:rsidRDefault="00064791" w:rsidP="00E25ACC">
      <w:pPr>
        <w:pStyle w:val="ConsPlusNormal"/>
      </w:pPr>
    </w:p>
    <w:p w:rsidR="00064791" w:rsidRPr="00E15728" w:rsidRDefault="00064791" w:rsidP="00E25ACC">
      <w:pPr>
        <w:pStyle w:val="ConsPlusNormal"/>
        <w:jc w:val="center"/>
        <w:rPr>
          <w:b/>
        </w:rPr>
      </w:pPr>
      <w:r w:rsidRPr="00E15728">
        <w:rPr>
          <w:b/>
        </w:rPr>
        <w:lastRenderedPageBreak/>
        <w:t>Направления</w:t>
      </w:r>
    </w:p>
    <w:p w:rsidR="00064791" w:rsidRPr="00E15728" w:rsidRDefault="00064791" w:rsidP="00E25ACC">
      <w:pPr>
        <w:pStyle w:val="ConsPlusNormal"/>
        <w:jc w:val="center"/>
        <w:rPr>
          <w:b/>
        </w:rPr>
      </w:pPr>
      <w:r w:rsidRPr="00E15728">
        <w:rPr>
          <w:b/>
        </w:rPr>
        <w:t>реализации проектов по благоустройству общественных</w:t>
      </w:r>
    </w:p>
    <w:p w:rsidR="00064791" w:rsidRPr="00E15728" w:rsidRDefault="00064791" w:rsidP="00E25ACC">
      <w:pPr>
        <w:pStyle w:val="ConsPlusNormal"/>
        <w:jc w:val="center"/>
        <w:rPr>
          <w:b/>
        </w:rPr>
      </w:pPr>
      <w:r w:rsidRPr="00E15728">
        <w:rPr>
          <w:b/>
        </w:rPr>
        <w:t>пространств на сельских территориях и в сельских</w:t>
      </w:r>
    </w:p>
    <w:p w:rsidR="00064791" w:rsidRPr="00E15728" w:rsidRDefault="00064791" w:rsidP="00E25ACC">
      <w:pPr>
        <w:pStyle w:val="ConsPlusNormal"/>
        <w:jc w:val="center"/>
        <w:rPr>
          <w:b/>
        </w:rPr>
      </w:pPr>
      <w:r w:rsidRPr="00E15728">
        <w:rPr>
          <w:b/>
        </w:rPr>
        <w:t>агломерациях на территории Республики Дагестан и минимальный перечень мероприятий, включаемых в указанные проекты</w:t>
      </w:r>
    </w:p>
    <w:p w:rsidR="00064791" w:rsidRPr="00E15728" w:rsidRDefault="00064791" w:rsidP="00E25A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064791" w:rsidRPr="00E15728" w:rsidTr="00CB3FE1">
        <w:tc>
          <w:tcPr>
            <w:tcW w:w="3572" w:type="dxa"/>
          </w:tcPr>
          <w:p w:rsidR="00064791" w:rsidRPr="00E15728" w:rsidRDefault="00064791" w:rsidP="00E25ACC">
            <w:pPr>
              <w:pStyle w:val="ConsPlusNormal"/>
              <w:jc w:val="center"/>
            </w:pPr>
            <w:r w:rsidRPr="00E15728">
              <w:t>Направление реализации проекта по благоустройству общественных пространств на сельских территориях и в сельских агломерациях</w:t>
            </w:r>
          </w:p>
        </w:tc>
        <w:tc>
          <w:tcPr>
            <w:tcW w:w="5499" w:type="dxa"/>
          </w:tcPr>
          <w:p w:rsidR="00064791" w:rsidRPr="00E15728" w:rsidRDefault="00064791" w:rsidP="00E25ACC">
            <w:pPr>
              <w:pStyle w:val="ConsPlusNormal"/>
              <w:jc w:val="center"/>
            </w:pPr>
            <w:r w:rsidRPr="00E15728">
              <w:t>Минимальный перечень мероприятий, включаемых в проект по благоустройству общественных пространств на сельских территориях и в сельских агломерациях</w:t>
            </w:r>
          </w:p>
        </w:tc>
      </w:tr>
      <w:tr w:rsidR="00064791" w:rsidRPr="00E15728" w:rsidTr="00CB3FE1">
        <w:tc>
          <w:tcPr>
            <w:tcW w:w="3572" w:type="dxa"/>
          </w:tcPr>
          <w:p w:rsidR="00064791" w:rsidRPr="00E15728" w:rsidRDefault="00064791" w:rsidP="00E25ACC">
            <w:pPr>
              <w:pStyle w:val="ConsPlusNormal"/>
            </w:pPr>
            <w:r w:rsidRPr="00E15728">
              <w:t>Создание и обустройство комплексных открытых общественных пространств &lt;1&gt; на территориях парков, площадей, скверов, набережных и озелененных территорий с одной или несколькими функциональными зонами</w:t>
            </w:r>
          </w:p>
        </w:tc>
        <w:tc>
          <w:tcPr>
            <w:tcW w:w="5499" w:type="dxa"/>
          </w:tcPr>
          <w:p w:rsidR="00064791" w:rsidRPr="00E15728" w:rsidRDefault="00064791" w:rsidP="00E25ACC">
            <w:pPr>
              <w:pStyle w:val="ConsPlusNormal"/>
            </w:pPr>
            <w:r w:rsidRPr="00E15728">
              <w:t>обустройство территории в целях беспрепятственного передвижения инвалидов и других маломобильных групп населения;</w:t>
            </w:r>
          </w:p>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организация пешеходных коммуникаций, в том числе велосипедных дорожек, тротуаров, аллей, тропинок;</w:t>
            </w:r>
          </w:p>
          <w:p w:rsidR="00064791" w:rsidRPr="00E15728" w:rsidRDefault="00064791" w:rsidP="00E25ACC">
            <w:pPr>
              <w:pStyle w:val="ConsPlusNormal"/>
            </w:pPr>
            <w:r w:rsidRPr="00E15728">
              <w:t xml:space="preserve">установка (с устройством </w:t>
            </w:r>
            <w:proofErr w:type="spellStart"/>
            <w:r w:rsidRPr="00E15728">
              <w:t>травмобезопасного</w:t>
            </w:r>
            <w:proofErr w:type="spellEnd"/>
            <w:r w:rsidRPr="00E15728">
              <w:t xml:space="preserve"> покрытия основания) детского игрового оборудования, и (или) спортивного оборудования, и (или) плоскостного спортивного объекта и (или) оборудование зоны тихого отдыха и (или) площадки (сцены) для проведения культурно-массовых мероприятий с информационным стендом о графике проведения таких мероприятий</w:t>
            </w:r>
          </w:p>
        </w:tc>
      </w:tr>
      <w:tr w:rsidR="00064791" w:rsidRPr="00E15728" w:rsidTr="00CB3FE1">
        <w:tc>
          <w:tcPr>
            <w:tcW w:w="3572" w:type="dxa"/>
          </w:tcPr>
          <w:p w:rsidR="00064791" w:rsidRPr="00E15728" w:rsidRDefault="00064791" w:rsidP="00E25ACC">
            <w:pPr>
              <w:pStyle w:val="ConsPlusNormal"/>
            </w:pPr>
            <w:r w:rsidRPr="00E15728">
              <w:t>Обустройство дворовых территорий &lt;2&gt;</w:t>
            </w:r>
          </w:p>
        </w:tc>
        <w:tc>
          <w:tcPr>
            <w:tcW w:w="5499" w:type="dxa"/>
          </w:tcPr>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организация пешеходных коммуникаций, в том числе велосипедных дорожек, тротуаров, аллей, тропинок;</w:t>
            </w:r>
          </w:p>
          <w:p w:rsidR="00064791" w:rsidRPr="00E15728" w:rsidRDefault="00064791" w:rsidP="00E25ACC">
            <w:pPr>
              <w:pStyle w:val="ConsPlusNormal"/>
            </w:pPr>
            <w:r w:rsidRPr="00E15728">
              <w:t>ремонтно-восстановительные работы улично-дорожной сети &lt;3&gt;, в том числе восстановление и замена дорожных одежд</w:t>
            </w:r>
          </w:p>
        </w:tc>
      </w:tr>
      <w:tr w:rsidR="00064791" w:rsidRPr="00E15728" w:rsidTr="00CB3FE1">
        <w:tc>
          <w:tcPr>
            <w:tcW w:w="3572" w:type="dxa"/>
          </w:tcPr>
          <w:p w:rsidR="00064791" w:rsidRPr="00E15728" w:rsidRDefault="00064791" w:rsidP="00E25ACC">
            <w:pPr>
              <w:pStyle w:val="ConsPlusNormal"/>
            </w:pPr>
            <w:r w:rsidRPr="00E15728">
              <w:lastRenderedPageBreak/>
              <w:t>Обустройство улично-дорожной сети</w:t>
            </w:r>
          </w:p>
        </w:tc>
        <w:tc>
          <w:tcPr>
            <w:tcW w:w="5499" w:type="dxa"/>
          </w:tcPr>
          <w:p w:rsidR="00064791" w:rsidRPr="00E15728" w:rsidRDefault="00064791" w:rsidP="00E25ACC">
            <w:pPr>
              <w:pStyle w:val="ConsPlusNormal"/>
            </w:pPr>
            <w:r w:rsidRPr="00E15728">
              <w:t>замена, ремонт и устройство бордюров, устройство недостающих бордюров по краям усовершенствованных покрытий и тротуаров (в случае разделения проезжей части и пешеходных зон или зон озеленения);</w:t>
            </w:r>
          </w:p>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ремонтно-восстановительные работы улично-дорожной сети, в том числе восстановление и замена дорожных одежд;</w:t>
            </w:r>
          </w:p>
          <w:p w:rsidR="00064791" w:rsidRPr="00E15728" w:rsidRDefault="00064791" w:rsidP="00E25ACC">
            <w:pPr>
              <w:pStyle w:val="ConsPlusNormal"/>
            </w:pPr>
            <w:r w:rsidRPr="00E15728">
              <w:t>укладка выравнивающего (в том числе с использованием фрезерования) и одного дополнительного слоя покрытий и тротуаров</w:t>
            </w:r>
          </w:p>
        </w:tc>
      </w:tr>
      <w:tr w:rsidR="00064791" w:rsidRPr="00E15728" w:rsidTr="00CB3FE1">
        <w:tc>
          <w:tcPr>
            <w:tcW w:w="3572" w:type="dxa"/>
          </w:tcPr>
          <w:p w:rsidR="00064791" w:rsidRPr="00E15728" w:rsidRDefault="00064791" w:rsidP="00E25ACC">
            <w:pPr>
              <w:pStyle w:val="ConsPlusNormal"/>
            </w:pPr>
            <w:r w:rsidRPr="00E15728">
              <w:t>Создание и обустройство детских игровых площадок</w:t>
            </w:r>
          </w:p>
        </w:tc>
        <w:tc>
          <w:tcPr>
            <w:tcW w:w="5499" w:type="dxa"/>
          </w:tcPr>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организация пешеходных коммуникаций, в том числе велосипедных дорожек, тротуаров, аллей, тропинок;</w:t>
            </w:r>
          </w:p>
          <w:p w:rsidR="00064791" w:rsidRPr="00E15728" w:rsidRDefault="00064791" w:rsidP="00E25ACC">
            <w:pPr>
              <w:pStyle w:val="ConsPlusNormal"/>
            </w:pPr>
            <w:r w:rsidRPr="00E15728">
              <w:t xml:space="preserve">установка (с устройством </w:t>
            </w:r>
            <w:proofErr w:type="spellStart"/>
            <w:r w:rsidRPr="00E15728">
              <w:t>травмобезопасного</w:t>
            </w:r>
            <w:proofErr w:type="spellEnd"/>
            <w:r w:rsidRPr="00E15728">
              <w:t xml:space="preserve"> покрытия основания) детского игрового оборудования;</w:t>
            </w:r>
          </w:p>
          <w:p w:rsidR="00064791" w:rsidRPr="00E15728" w:rsidRDefault="00064791" w:rsidP="00E25ACC">
            <w:pPr>
              <w:pStyle w:val="ConsPlusNormal"/>
            </w:pPr>
            <w:r w:rsidRPr="00E15728">
              <w:t>установка ограждений, прилегающих к общественным территориям, газонных и тротуарных ограждений</w:t>
            </w:r>
          </w:p>
        </w:tc>
      </w:tr>
      <w:tr w:rsidR="00064791" w:rsidRPr="00E15728" w:rsidTr="00CB3FE1">
        <w:tc>
          <w:tcPr>
            <w:tcW w:w="3572" w:type="dxa"/>
          </w:tcPr>
          <w:p w:rsidR="00064791" w:rsidRPr="00E15728" w:rsidRDefault="00064791" w:rsidP="00E25ACC">
            <w:pPr>
              <w:pStyle w:val="ConsPlusNormal"/>
            </w:pPr>
            <w:r w:rsidRPr="00E15728">
              <w:t>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w:t>
            </w:r>
          </w:p>
        </w:tc>
        <w:tc>
          <w:tcPr>
            <w:tcW w:w="5499" w:type="dxa"/>
          </w:tcPr>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организация пешеходных коммуникаций, в том числе велосипедных дорожек, тротуаров, аллей, тропинок;</w:t>
            </w:r>
          </w:p>
          <w:p w:rsidR="00064791" w:rsidRPr="00E15728" w:rsidRDefault="00064791" w:rsidP="00E25ACC">
            <w:pPr>
              <w:pStyle w:val="ConsPlusNormal"/>
            </w:pPr>
            <w:r w:rsidRPr="00E15728">
              <w:t>установка ограждений, прилегающих к общественным территориям, газонных и тротуарных ограждений;</w:t>
            </w:r>
          </w:p>
          <w:p w:rsidR="00064791" w:rsidRPr="00E15728" w:rsidRDefault="00064791" w:rsidP="00E25ACC">
            <w:pPr>
              <w:pStyle w:val="ConsPlusNormal"/>
            </w:pPr>
            <w:r w:rsidRPr="00E15728">
              <w:t xml:space="preserve">установка (с устройством </w:t>
            </w:r>
            <w:proofErr w:type="spellStart"/>
            <w:r w:rsidRPr="00E15728">
              <w:lastRenderedPageBreak/>
              <w:t>травмобезопасного</w:t>
            </w:r>
            <w:proofErr w:type="spellEnd"/>
            <w:r w:rsidRPr="00E15728">
              <w:t xml:space="preserve"> покрытия основания) спортивного оборудования и (или) плоскостного спортивного объекта</w:t>
            </w:r>
          </w:p>
        </w:tc>
      </w:tr>
      <w:tr w:rsidR="00064791" w:rsidRPr="00E15728" w:rsidTr="00CB3FE1">
        <w:tc>
          <w:tcPr>
            <w:tcW w:w="3572" w:type="dxa"/>
          </w:tcPr>
          <w:p w:rsidR="00064791" w:rsidRPr="00E15728" w:rsidRDefault="00064791" w:rsidP="00E25ACC">
            <w:pPr>
              <w:pStyle w:val="ConsPlusNormal"/>
            </w:pPr>
            <w:r w:rsidRPr="00E15728">
              <w:lastRenderedPageBreak/>
              <w:t>Создание, сохранение и восстановление объектов культурного значения &lt;4&gt;</w:t>
            </w:r>
          </w:p>
        </w:tc>
        <w:tc>
          <w:tcPr>
            <w:tcW w:w="5499" w:type="dxa"/>
          </w:tcPr>
          <w:p w:rsidR="00064791" w:rsidRPr="00E15728" w:rsidRDefault="00064791" w:rsidP="00E25ACC">
            <w:pPr>
              <w:pStyle w:val="ConsPlusNormal"/>
            </w:pPr>
            <w:r w:rsidRPr="00E15728">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64791" w:rsidRPr="00E15728" w:rsidRDefault="00064791" w:rsidP="00E25ACC">
            <w:pPr>
              <w:pStyle w:val="ConsPlusNormal"/>
            </w:pPr>
            <w:r w:rsidRPr="00E15728">
              <w:t>организация пешеходных коммуникаций, в том числе велосипедных дорожек, тротуаров, аллей, тропинок;</w:t>
            </w:r>
          </w:p>
          <w:p w:rsidR="00064791" w:rsidRPr="00E15728" w:rsidRDefault="00064791" w:rsidP="00E25ACC">
            <w:pPr>
              <w:pStyle w:val="ConsPlusNormal"/>
            </w:pPr>
            <w:r w:rsidRPr="00E15728">
              <w:t xml:space="preserve">устройство или ремонт архитектурных форм (стелы, монументы, памятные таблички, памятники, обелиски и другие </w:t>
            </w:r>
            <w:proofErr w:type="spellStart"/>
            <w:r w:rsidRPr="00E15728">
              <w:t>скульптурно</w:t>
            </w:r>
            <w:proofErr w:type="spellEnd"/>
            <w:r w:rsidRPr="00E15728">
              <w:t>-архитектурные композиции, монументально-декоративные композиции, в том числе памятники истории и культуры)</w:t>
            </w:r>
          </w:p>
        </w:tc>
      </w:tr>
      <w:tr w:rsidR="00064791" w:rsidRPr="00E15728" w:rsidTr="00CB3FE1">
        <w:tc>
          <w:tcPr>
            <w:tcW w:w="3572" w:type="dxa"/>
          </w:tcPr>
          <w:p w:rsidR="00064791" w:rsidRPr="00E15728" w:rsidRDefault="00064791" w:rsidP="00E25ACC">
            <w:pPr>
              <w:pStyle w:val="ConsPlusNormal"/>
            </w:pPr>
            <w:r w:rsidRPr="00E15728">
              <w:t>Приобретение техники для механизированной уборки и содержания территории</w:t>
            </w:r>
          </w:p>
        </w:tc>
        <w:tc>
          <w:tcPr>
            <w:tcW w:w="5499" w:type="dxa"/>
          </w:tcPr>
          <w:p w:rsidR="00064791" w:rsidRPr="00E15728" w:rsidRDefault="00064791" w:rsidP="00E25ACC">
            <w:pPr>
              <w:pStyle w:val="ConsPlusNormal"/>
            </w:pPr>
            <w:r w:rsidRPr="00E15728">
              <w:t xml:space="preserve">приобретение </w:t>
            </w:r>
            <w:proofErr w:type="spellStart"/>
            <w:r w:rsidRPr="00E15728">
              <w:t>подметательно</w:t>
            </w:r>
            <w:proofErr w:type="spellEnd"/>
            <w:r w:rsidRPr="00E15728">
              <w:t>-уборочной техники, и (или) погрузчика, и (или) поливомоечной техники, и (или) снегоуборочной техники, и (или) трактора, и (или) навесного оборудования с дальнейшей регистрацией исполнительным органом Республики Дагестан,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tc>
      </w:tr>
    </w:tbl>
    <w:p w:rsidR="00064791" w:rsidRPr="00E15728" w:rsidRDefault="00064791" w:rsidP="00E25ACC">
      <w:pPr>
        <w:pStyle w:val="ConsPlusNormal"/>
        <w:ind w:firstLine="540"/>
        <w:jc w:val="both"/>
      </w:pPr>
    </w:p>
    <w:p w:rsidR="00064791" w:rsidRPr="00E15728" w:rsidRDefault="00064791" w:rsidP="00E25ACC">
      <w:pPr>
        <w:pStyle w:val="ConsPlusNormal"/>
        <w:ind w:firstLine="540"/>
        <w:jc w:val="both"/>
      </w:pPr>
      <w:r w:rsidRPr="00E15728">
        <w:t>--------------------------------</w:t>
      </w:r>
    </w:p>
    <w:p w:rsidR="00064791" w:rsidRPr="00E15728" w:rsidRDefault="00064791" w:rsidP="00E25ACC">
      <w:pPr>
        <w:pStyle w:val="ConsPlusNormal"/>
        <w:ind w:firstLine="540"/>
        <w:jc w:val="both"/>
      </w:pPr>
      <w:r w:rsidRPr="00E15728">
        <w:t>&lt;1&gt; Под открытыми общественными пространствами понимаются свободные от застройки территории общего пользования (площади, скверы, набережные, озелененные территории), предназначенные для прогулок, отдыха и досуга, доступ к которым открыт в любое время суток.</w:t>
      </w:r>
    </w:p>
    <w:p w:rsidR="00064791" w:rsidRPr="00E15728" w:rsidRDefault="00064791" w:rsidP="00E25ACC">
      <w:pPr>
        <w:pStyle w:val="ConsPlusNormal"/>
        <w:ind w:firstLine="540"/>
        <w:jc w:val="both"/>
      </w:pPr>
      <w:r w:rsidRPr="00E15728">
        <w:t>&lt;2&gt; Под дворовой территорией понимается совокупность общественных территорий, прилегающих к многоквартирным домам (индивидуальным жилым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(индивидуальным жилым домам).</w:t>
      </w:r>
    </w:p>
    <w:p w:rsidR="00064791" w:rsidRPr="00E15728" w:rsidRDefault="00064791" w:rsidP="00E25ACC">
      <w:pPr>
        <w:pStyle w:val="ConsPlusNormal"/>
        <w:ind w:firstLine="540"/>
        <w:jc w:val="both"/>
      </w:pPr>
      <w:r w:rsidRPr="00E15728">
        <w:t xml:space="preserve">&lt;3&gt; Под улично-дорожной сетью понимается территория общего пользования в целях размещения улиц и дорог общего пользования с элементами обустройства, </w:t>
      </w:r>
      <w:r w:rsidRPr="00E15728">
        <w:lastRenderedPageBreak/>
        <w:t>обеспечивающих связь территорий внутри населенного пункта, их пешеходную и транспортную доступность, за исключением дворовых проездов, мостов, эстакад и землеотводов рельсового транспорта.</w:t>
      </w:r>
    </w:p>
    <w:p w:rsidR="00064791" w:rsidRPr="00E15728" w:rsidRDefault="00064791" w:rsidP="00E25ACC">
      <w:pPr>
        <w:pStyle w:val="ConsPlusNormal"/>
        <w:ind w:firstLine="540"/>
        <w:jc w:val="both"/>
      </w:pPr>
      <w:r w:rsidRPr="00E15728">
        <w:t>&lt;4&gt; Под объектами культурного значения понимаются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в том числе Республики Дагестан.».</w:t>
      </w:r>
    </w:p>
    <w:p w:rsidR="007B2336" w:rsidRPr="00E15728" w:rsidRDefault="009E21BB" w:rsidP="00E25ACC">
      <w:pPr>
        <w:jc w:val="both"/>
      </w:pPr>
      <w:r w:rsidRPr="00E15728">
        <w:tab/>
        <w:t>3. В приложении № 3</w:t>
      </w:r>
      <w:r w:rsidR="007B2336" w:rsidRPr="00E15728">
        <w:t xml:space="preserve"> к указанной государственной программе Республики Дагестан:</w:t>
      </w:r>
    </w:p>
    <w:p w:rsidR="008236D5" w:rsidRPr="00E15728" w:rsidRDefault="007E4EE9" w:rsidP="00E25ACC">
      <w:pPr>
        <w:jc w:val="both"/>
      </w:pPr>
      <w:r w:rsidRPr="00E15728">
        <w:tab/>
        <w:t>а) пункт 1 изложить в следующей редакции:</w:t>
      </w:r>
    </w:p>
    <w:p w:rsidR="007E4EE9" w:rsidRPr="00E15728" w:rsidRDefault="007E4EE9" w:rsidP="007E4EE9">
      <w:pPr>
        <w:pStyle w:val="ConsPlusNormal"/>
        <w:ind w:firstLine="540"/>
        <w:jc w:val="both"/>
        <w:rPr>
          <w:spacing w:val="-8"/>
        </w:rPr>
      </w:pPr>
      <w:r w:rsidRPr="00E15728">
        <w:rPr>
          <w:spacing w:val="-8"/>
        </w:rPr>
        <w:t>«</w:t>
      </w:r>
      <w:r w:rsidRPr="00E15728">
        <w:rPr>
          <w:spacing w:val="-8"/>
        </w:rPr>
        <w:t xml:space="preserve">1. 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(далее также - муниципальные образования) в целях </w:t>
      </w:r>
      <w:r w:rsidRPr="00E15728">
        <w:rPr>
          <w:spacing w:val="-8"/>
        </w:rPr>
        <w:t>финансового обеспечения</w:t>
      </w:r>
      <w:r w:rsidRPr="00E15728">
        <w:rPr>
          <w:spacing w:val="-8"/>
        </w:rPr>
        <w:t xml:space="preserve"> мероприятий по развитию транспортной инфраструктуры на сельских территориях, в рамках государственной программы </w:t>
      </w:r>
      <w:r w:rsidR="009A4EDA" w:rsidRPr="00E15728">
        <w:rPr>
          <w:spacing w:val="-8"/>
        </w:rPr>
        <w:t>«</w:t>
      </w:r>
      <w:r w:rsidRPr="00E15728">
        <w:rPr>
          <w:spacing w:val="-8"/>
        </w:rPr>
        <w:t xml:space="preserve">Комплексное развитие сельских территорий Республики </w:t>
      </w:r>
      <w:r w:rsidR="009A4EDA" w:rsidRPr="00E15728">
        <w:rPr>
          <w:spacing w:val="-8"/>
        </w:rPr>
        <w:t>Дагестан»</w:t>
      </w:r>
      <w:r w:rsidRPr="00E15728">
        <w:rPr>
          <w:spacing w:val="-8"/>
        </w:rPr>
        <w:t xml:space="preserve">, обеспечивающей достижение результатов федерального проекта </w:t>
      </w:r>
      <w:r w:rsidR="009A4EDA" w:rsidRPr="00E15728">
        <w:rPr>
          <w:spacing w:val="-8"/>
        </w:rPr>
        <w:t>«</w:t>
      </w:r>
      <w:r w:rsidRPr="00E15728">
        <w:rPr>
          <w:spacing w:val="-8"/>
        </w:rPr>
        <w:t>Развитие транспортной инфраструктуры на сельских территориях</w:t>
      </w:r>
      <w:r w:rsidR="009A4EDA" w:rsidRPr="00E15728">
        <w:rPr>
          <w:spacing w:val="-8"/>
        </w:rPr>
        <w:t>»</w:t>
      </w:r>
      <w:r w:rsidRPr="00E15728">
        <w:rPr>
          <w:spacing w:val="-8"/>
        </w:rPr>
        <w:t xml:space="preserve"> государственной </w:t>
      </w:r>
      <w:hyperlink r:id="rId8"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sidRPr="00E15728">
          <w:rPr>
            <w:spacing w:val="-8"/>
          </w:rPr>
          <w:t>программы</w:t>
        </w:r>
      </w:hyperlink>
      <w:r w:rsidRPr="00E15728">
        <w:rPr>
          <w:spacing w:val="-8"/>
        </w:rPr>
        <w:t xml:space="preserve"> Российской Федерации </w:t>
      </w:r>
      <w:r w:rsidR="009A4EDA" w:rsidRPr="00E15728">
        <w:rPr>
          <w:spacing w:val="-8"/>
        </w:rPr>
        <w:t>«</w:t>
      </w:r>
      <w:r w:rsidRPr="00E15728">
        <w:rPr>
          <w:spacing w:val="-8"/>
        </w:rPr>
        <w:t>Комплексн</w:t>
      </w:r>
      <w:r w:rsidR="009A4EDA" w:rsidRPr="00E15728">
        <w:rPr>
          <w:spacing w:val="-8"/>
        </w:rPr>
        <w:t>ое развитие сельских территорий»</w:t>
      </w:r>
      <w:r w:rsidRPr="00E15728">
        <w:rPr>
          <w:spacing w:val="-8"/>
        </w:rPr>
        <w:t xml:space="preserve">, утвержденной постановлением Правительства Российской Федерации от 31 мая 2019 г. </w:t>
      </w:r>
      <w:r w:rsidR="009A4EDA" w:rsidRPr="00E15728">
        <w:rPr>
          <w:spacing w:val="-8"/>
        </w:rPr>
        <w:t>№</w:t>
      </w:r>
      <w:r w:rsidRPr="00E15728">
        <w:rPr>
          <w:spacing w:val="-8"/>
        </w:rPr>
        <w:t xml:space="preserve"> 696 </w:t>
      </w:r>
      <w:r w:rsidR="009A4EDA" w:rsidRPr="00E15728">
        <w:rPr>
          <w:spacing w:val="-8"/>
        </w:rPr>
        <w:t>«</w:t>
      </w:r>
      <w:r w:rsidRPr="00E15728">
        <w:rPr>
          <w:spacing w:val="-8"/>
        </w:rPr>
        <w:t>Об утверждении государственной программы Российской Федерации "Комплексн</w:t>
      </w:r>
      <w:r w:rsidR="009A4EDA" w:rsidRPr="00E15728">
        <w:rPr>
          <w:spacing w:val="-8"/>
        </w:rPr>
        <w:t>ое развитие сельских территорий»</w:t>
      </w:r>
      <w:r w:rsidRPr="00E15728">
        <w:rPr>
          <w:spacing w:val="-8"/>
        </w:rPr>
        <w:t xml:space="preserve"> и о внесении изменений в некоторые акты Правительства Российской </w:t>
      </w:r>
      <w:r w:rsidR="009A4EDA" w:rsidRPr="00E15728">
        <w:rPr>
          <w:spacing w:val="-8"/>
        </w:rPr>
        <w:t>Федерации»</w:t>
      </w:r>
      <w:r w:rsidRPr="00E15728">
        <w:rPr>
          <w:spacing w:val="-8"/>
        </w:rPr>
        <w:t xml:space="preserve"> (далее соответственно - субсидии, государственная программа Российской Федерации).</w:t>
      </w:r>
      <w:r w:rsidRPr="00E15728">
        <w:rPr>
          <w:spacing w:val="-8"/>
        </w:rPr>
        <w:t>»;</w:t>
      </w:r>
    </w:p>
    <w:p w:rsidR="00E7134F" w:rsidRPr="00E15728" w:rsidRDefault="007E4EE9" w:rsidP="00E25ACC">
      <w:pPr>
        <w:autoSpaceDE w:val="0"/>
        <w:autoSpaceDN w:val="0"/>
        <w:adjustRightInd w:val="0"/>
        <w:ind w:firstLine="539"/>
        <w:jc w:val="both"/>
        <w:rPr>
          <w:rFonts w:cs="Times New Roman"/>
          <w:szCs w:val="28"/>
        </w:rPr>
      </w:pPr>
      <w:r w:rsidRPr="00E15728">
        <w:rPr>
          <w:rFonts w:cs="Times New Roman"/>
          <w:szCs w:val="28"/>
        </w:rPr>
        <w:t>б</w:t>
      </w:r>
      <w:r w:rsidR="00E7134F" w:rsidRPr="00E15728">
        <w:rPr>
          <w:rFonts w:cs="Times New Roman"/>
          <w:szCs w:val="28"/>
        </w:rPr>
        <w:t>) в пункте 2:</w:t>
      </w:r>
    </w:p>
    <w:p w:rsidR="00E7134F" w:rsidRPr="00E15728" w:rsidRDefault="00E7134F" w:rsidP="00E25ACC">
      <w:pPr>
        <w:autoSpaceDE w:val="0"/>
        <w:autoSpaceDN w:val="0"/>
        <w:adjustRightInd w:val="0"/>
        <w:ind w:firstLine="539"/>
        <w:jc w:val="both"/>
        <w:rPr>
          <w:rFonts w:cs="Times New Roman"/>
          <w:szCs w:val="28"/>
        </w:rPr>
      </w:pPr>
      <w:r w:rsidRPr="00E15728">
        <w:rPr>
          <w:rFonts w:cs="Times New Roman"/>
          <w:szCs w:val="28"/>
        </w:rPr>
        <w:t>абзацы третий, четвертый и шестой признать утратившими силу;</w:t>
      </w:r>
    </w:p>
    <w:p w:rsidR="00E7134F" w:rsidRPr="00E15728" w:rsidRDefault="00E7134F" w:rsidP="00E25ACC">
      <w:pPr>
        <w:autoSpaceDE w:val="0"/>
        <w:autoSpaceDN w:val="0"/>
        <w:adjustRightInd w:val="0"/>
        <w:ind w:firstLine="539"/>
        <w:jc w:val="both"/>
        <w:rPr>
          <w:rFonts w:cs="Times New Roman"/>
          <w:szCs w:val="28"/>
        </w:rPr>
      </w:pPr>
      <w:r w:rsidRPr="00E15728">
        <w:rPr>
          <w:rFonts w:cs="Times New Roman"/>
          <w:szCs w:val="28"/>
        </w:rPr>
        <w:t>абзац седьмой изложить в следующей редакции:</w:t>
      </w:r>
    </w:p>
    <w:p w:rsidR="00E7134F" w:rsidRPr="00E15728" w:rsidRDefault="00E7134F" w:rsidP="00E25ACC">
      <w:pPr>
        <w:autoSpaceDE w:val="0"/>
        <w:autoSpaceDN w:val="0"/>
        <w:adjustRightInd w:val="0"/>
        <w:ind w:firstLine="539"/>
        <w:jc w:val="both"/>
        <w:rPr>
          <w:rFonts w:cs="Times New Roman"/>
          <w:spacing w:val="-8"/>
          <w:szCs w:val="28"/>
        </w:rPr>
      </w:pPr>
      <w:r w:rsidRPr="00E15728">
        <w:rPr>
          <w:rFonts w:cs="Times New Roman"/>
          <w:spacing w:val="-8"/>
          <w:szCs w:val="28"/>
        </w:rPr>
        <w:t>«сельская агломерация» - совокупность опорного населенного пункта и прилегающей территории, определенных с учетом методических рекомендаций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w:t>
      </w:r>
      <w:r w:rsidR="00EF79E8" w:rsidRPr="00E15728">
        <w:rPr>
          <w:rFonts w:cs="Times New Roman"/>
          <w:spacing w:val="-8"/>
          <w:szCs w:val="28"/>
        </w:rPr>
        <w:t xml:space="preserve"> 4132-р. Перечень сельских агломераций на территории Республики Дагестан и входящих в них населенных пунктов определяется Министерством сельского хозяйства и продовольствия Республики </w:t>
      </w:r>
      <w:r w:rsidR="00650EDE" w:rsidRPr="00E15728">
        <w:rPr>
          <w:rFonts w:cs="Times New Roman"/>
          <w:spacing w:val="-8"/>
          <w:szCs w:val="28"/>
        </w:rPr>
        <w:t xml:space="preserve">Дагестан </w:t>
      </w:r>
      <w:r w:rsidR="00EF79E8" w:rsidRPr="00E15728">
        <w:rPr>
          <w:rFonts w:cs="Times New Roman"/>
          <w:spacing w:val="-8"/>
          <w:szCs w:val="28"/>
        </w:rPr>
        <w:t>(далее - Минсельхозпрод РД)</w:t>
      </w:r>
      <w:r w:rsidR="009220BB" w:rsidRPr="00E15728">
        <w:rPr>
          <w:rFonts w:cs="Times New Roman"/>
          <w:spacing w:val="-8"/>
          <w:szCs w:val="28"/>
        </w:rPr>
        <w:t>.</w:t>
      </w:r>
      <w:r w:rsidRPr="00E15728">
        <w:rPr>
          <w:rFonts w:cs="Times New Roman"/>
          <w:spacing w:val="-8"/>
          <w:szCs w:val="28"/>
        </w:rPr>
        <w:t>»;</w:t>
      </w:r>
    </w:p>
    <w:p w:rsidR="00E7134F" w:rsidRPr="00E15728" w:rsidRDefault="00E7134F" w:rsidP="00E25ACC">
      <w:pPr>
        <w:autoSpaceDE w:val="0"/>
        <w:autoSpaceDN w:val="0"/>
        <w:adjustRightInd w:val="0"/>
        <w:ind w:firstLine="539"/>
        <w:jc w:val="both"/>
        <w:rPr>
          <w:rFonts w:cs="Times New Roman"/>
          <w:szCs w:val="28"/>
        </w:rPr>
      </w:pPr>
      <w:r w:rsidRPr="00E15728">
        <w:rPr>
          <w:rFonts w:cs="Times New Roman"/>
          <w:szCs w:val="28"/>
        </w:rPr>
        <w:t>дополнить абзацем следующего содержания:</w:t>
      </w:r>
    </w:p>
    <w:p w:rsidR="00E7134F" w:rsidRPr="00E15728" w:rsidRDefault="00E7134F" w:rsidP="00E25ACC">
      <w:pPr>
        <w:autoSpaceDE w:val="0"/>
        <w:autoSpaceDN w:val="0"/>
        <w:adjustRightInd w:val="0"/>
        <w:ind w:firstLine="539"/>
        <w:jc w:val="both"/>
        <w:rPr>
          <w:rFonts w:cs="Times New Roman"/>
          <w:szCs w:val="28"/>
        </w:rPr>
      </w:pPr>
      <w:r w:rsidRPr="00E15728">
        <w:rPr>
          <w:rFonts w:cs="Times New Roman"/>
          <w:szCs w:val="28"/>
        </w:rPr>
        <w:t xml:space="preserve">«Понятия </w:t>
      </w:r>
      <w:r w:rsidR="00633B97" w:rsidRPr="00E15728">
        <w:rPr>
          <w:rFonts w:cs="Times New Roman"/>
          <w:szCs w:val="28"/>
        </w:rPr>
        <w:t>«</w:t>
      </w:r>
      <w:r w:rsidRPr="00E15728">
        <w:rPr>
          <w:rFonts w:cs="Times New Roman"/>
          <w:szCs w:val="28"/>
        </w:rPr>
        <w:t xml:space="preserve">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w:t>
      </w:r>
      <w:r w:rsidR="00F075DE" w:rsidRPr="00E15728">
        <w:rPr>
          <w:rFonts w:cs="Times New Roman"/>
          <w:szCs w:val="28"/>
        </w:rPr>
        <w:t xml:space="preserve">                       </w:t>
      </w:r>
      <w:r w:rsidRPr="00E15728">
        <w:rPr>
          <w:rFonts w:cs="Times New Roman"/>
          <w:szCs w:val="28"/>
        </w:rPr>
        <w:t>2030 года с прогнозом до 2036 года, утвержденной распоряжением Правительства Российской Федерации от 28 декабря 2024 г. № 4146-р.»;</w:t>
      </w:r>
    </w:p>
    <w:p w:rsidR="00E7134F" w:rsidRPr="00E15728" w:rsidRDefault="0062587C" w:rsidP="00E25ACC">
      <w:pPr>
        <w:autoSpaceDE w:val="0"/>
        <w:autoSpaceDN w:val="0"/>
        <w:adjustRightInd w:val="0"/>
        <w:ind w:firstLine="539"/>
        <w:jc w:val="both"/>
        <w:rPr>
          <w:rFonts w:cs="Times New Roman"/>
          <w:szCs w:val="28"/>
        </w:rPr>
      </w:pPr>
      <w:r w:rsidRPr="00E15728">
        <w:rPr>
          <w:rFonts w:cs="Times New Roman"/>
          <w:szCs w:val="28"/>
        </w:rPr>
        <w:t>в</w:t>
      </w:r>
      <w:r w:rsidR="00E7134F" w:rsidRPr="00E15728">
        <w:rPr>
          <w:rFonts w:cs="Times New Roman"/>
          <w:szCs w:val="28"/>
        </w:rPr>
        <w:t>) в пункте</w:t>
      </w:r>
      <w:r w:rsidR="0011459B" w:rsidRPr="00E15728">
        <w:rPr>
          <w:rFonts w:cs="Times New Roman"/>
          <w:szCs w:val="28"/>
        </w:rPr>
        <w:t xml:space="preserve"> 3</w:t>
      </w:r>
      <w:r w:rsidR="00E7134F" w:rsidRPr="00E15728">
        <w:rPr>
          <w:rFonts w:cs="Times New Roman"/>
          <w:szCs w:val="28"/>
        </w:rPr>
        <w:t>:</w:t>
      </w:r>
    </w:p>
    <w:p w:rsidR="00924820" w:rsidRPr="00E15728" w:rsidRDefault="00924820" w:rsidP="00924820">
      <w:pPr>
        <w:autoSpaceDE w:val="0"/>
        <w:autoSpaceDN w:val="0"/>
        <w:adjustRightInd w:val="0"/>
        <w:ind w:firstLine="539"/>
        <w:jc w:val="both"/>
        <w:rPr>
          <w:rFonts w:cs="Times New Roman"/>
          <w:szCs w:val="28"/>
        </w:rPr>
      </w:pPr>
      <w:r w:rsidRPr="00E15728">
        <w:rPr>
          <w:rFonts w:cs="Times New Roman"/>
          <w:szCs w:val="28"/>
        </w:rPr>
        <w:t>абзац первый изложить в следующей редакции:</w:t>
      </w:r>
    </w:p>
    <w:p w:rsidR="00924820" w:rsidRPr="00E15728" w:rsidRDefault="00924820" w:rsidP="00924820">
      <w:pPr>
        <w:pStyle w:val="ConsPlusNormal"/>
        <w:ind w:firstLine="540"/>
        <w:jc w:val="both"/>
        <w:rPr>
          <w:spacing w:val="-8"/>
          <w:szCs w:val="28"/>
        </w:rPr>
      </w:pPr>
      <w:r w:rsidRPr="00E15728">
        <w:rPr>
          <w:spacing w:val="-8"/>
          <w:szCs w:val="28"/>
        </w:rPr>
        <w:t>«</w:t>
      </w:r>
      <w:r w:rsidRPr="00E15728">
        <w:rPr>
          <w:spacing w:val="-8"/>
        </w:rPr>
        <w:t xml:space="preserve">3. Субсидии предоставляются бюджетам муниципальных образований в целях </w:t>
      </w:r>
      <w:r w:rsidRPr="00E15728">
        <w:rPr>
          <w:spacing w:val="-8"/>
        </w:rPr>
        <w:t>финансового обеспечения</w:t>
      </w:r>
      <w:r w:rsidRPr="00E15728">
        <w:rPr>
          <w:spacing w:val="-8"/>
        </w:rPr>
        <w:t xml:space="preserve"> муниципальных образований, в рамках выполнения полномочий органов местного самоуправления муниципальных образований по вопросам местного значения в части дорожной деятельности, предусмотренных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15728">
          <w:rPr>
            <w:spacing w:val="-8"/>
          </w:rPr>
          <w:t>законом</w:t>
        </w:r>
      </w:hyperlink>
      <w:r w:rsidRPr="00E15728">
        <w:rPr>
          <w:spacing w:val="-8"/>
        </w:rPr>
        <w:t xml:space="preserve"> от</w:t>
      </w:r>
      <w:r w:rsidR="00650EDE" w:rsidRPr="00E15728">
        <w:rPr>
          <w:spacing w:val="-8"/>
        </w:rPr>
        <w:t xml:space="preserve">                      </w:t>
      </w:r>
      <w:r w:rsidRPr="00E15728">
        <w:rPr>
          <w:spacing w:val="-8"/>
        </w:rPr>
        <w:t xml:space="preserve"> 6 октября 2003 г. </w:t>
      </w:r>
      <w:r w:rsidRPr="00E15728">
        <w:rPr>
          <w:spacing w:val="-8"/>
        </w:rPr>
        <w:t>№</w:t>
      </w:r>
      <w:r w:rsidRPr="00E15728">
        <w:rPr>
          <w:spacing w:val="-8"/>
        </w:rPr>
        <w:t xml:space="preserve"> 131-ФЗ </w:t>
      </w:r>
      <w:r w:rsidR="00901F42" w:rsidRPr="00E15728">
        <w:rPr>
          <w:spacing w:val="-8"/>
        </w:rPr>
        <w:t>«</w:t>
      </w:r>
      <w:r w:rsidRPr="00E15728">
        <w:rPr>
          <w:spacing w:val="-8"/>
        </w:rPr>
        <w:t>Об общих принципах организации местного самоуп</w:t>
      </w:r>
      <w:r w:rsidR="00901F42" w:rsidRPr="00E15728">
        <w:rPr>
          <w:spacing w:val="-8"/>
        </w:rPr>
        <w:t xml:space="preserve">равления </w:t>
      </w:r>
      <w:r w:rsidR="00901F42" w:rsidRPr="00E15728">
        <w:rPr>
          <w:spacing w:val="-8"/>
        </w:rPr>
        <w:lastRenderedPageBreak/>
        <w:t>в Российской Федерации»</w:t>
      </w:r>
      <w:r w:rsidRPr="00E15728">
        <w:rPr>
          <w:spacing w:val="-8"/>
        </w:rPr>
        <w:t>, при реализации следующих мероприятий по развитию транспортной инфраструктуры (расположены в порядке приоритетности):</w:t>
      </w:r>
      <w:r w:rsidRPr="00E15728">
        <w:rPr>
          <w:spacing w:val="-8"/>
          <w:szCs w:val="28"/>
        </w:rPr>
        <w:t>»</w:t>
      </w:r>
    </w:p>
    <w:p w:rsidR="00E7134F" w:rsidRPr="00E15728" w:rsidRDefault="00E7134F" w:rsidP="00E25ACC">
      <w:pPr>
        <w:autoSpaceDE w:val="0"/>
        <w:autoSpaceDN w:val="0"/>
        <w:adjustRightInd w:val="0"/>
        <w:ind w:firstLine="539"/>
        <w:jc w:val="both"/>
        <w:rPr>
          <w:rFonts w:cs="Times New Roman"/>
          <w:szCs w:val="28"/>
        </w:rPr>
      </w:pPr>
      <w:r w:rsidRPr="00E15728">
        <w:rPr>
          <w:rFonts w:cs="Times New Roman"/>
          <w:szCs w:val="28"/>
        </w:rPr>
        <w:t xml:space="preserve">подпункт </w:t>
      </w:r>
      <w:r w:rsidR="00104216" w:rsidRPr="00E15728">
        <w:rPr>
          <w:rFonts w:cs="Times New Roman"/>
          <w:szCs w:val="28"/>
        </w:rPr>
        <w:t>«</w:t>
      </w:r>
      <w:r w:rsidRPr="00E15728">
        <w:rPr>
          <w:rFonts w:cs="Times New Roman"/>
          <w:szCs w:val="28"/>
        </w:rPr>
        <w:t>а</w:t>
      </w:r>
      <w:r w:rsidR="00104216" w:rsidRPr="00E15728">
        <w:rPr>
          <w:rFonts w:cs="Times New Roman"/>
          <w:szCs w:val="28"/>
        </w:rPr>
        <w:t xml:space="preserve">» </w:t>
      </w:r>
      <w:r w:rsidRPr="00E15728">
        <w:rPr>
          <w:rFonts w:cs="Times New Roman"/>
          <w:szCs w:val="28"/>
        </w:rPr>
        <w:t>изложить в следующей редакции:</w:t>
      </w:r>
    </w:p>
    <w:p w:rsidR="00E7134F" w:rsidRPr="00E15728" w:rsidRDefault="00104216" w:rsidP="00E25ACC">
      <w:pPr>
        <w:autoSpaceDE w:val="0"/>
        <w:autoSpaceDN w:val="0"/>
        <w:adjustRightInd w:val="0"/>
        <w:ind w:firstLine="539"/>
        <w:jc w:val="both"/>
        <w:rPr>
          <w:rFonts w:cs="Times New Roman"/>
          <w:szCs w:val="28"/>
        </w:rPr>
      </w:pPr>
      <w:r w:rsidRPr="00E15728">
        <w:rPr>
          <w:rFonts w:cs="Times New Roman"/>
          <w:szCs w:val="28"/>
        </w:rPr>
        <w:t>«</w:t>
      </w:r>
      <w:r w:rsidR="00E7134F" w:rsidRPr="00E15728">
        <w:rPr>
          <w:rFonts w:cs="Times New Roman"/>
          <w:szCs w:val="28"/>
        </w:rPr>
        <w:t xml:space="preserve">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w:t>
      </w:r>
      <w:r w:rsidRPr="00E15728">
        <w:rPr>
          <w:rFonts w:cs="Times New Roman"/>
          <w:szCs w:val="28"/>
        </w:rPr>
        <w:t xml:space="preserve">№ 4 </w:t>
      </w:r>
      <w:r w:rsidR="00E7134F" w:rsidRPr="00E15728">
        <w:rPr>
          <w:rFonts w:cs="Times New Roman"/>
          <w:szCs w:val="28"/>
        </w:rPr>
        <w:t xml:space="preserve">к государственной программе </w:t>
      </w:r>
      <w:r w:rsidRPr="00E15728">
        <w:rPr>
          <w:rFonts w:cs="Times New Roman"/>
          <w:szCs w:val="28"/>
        </w:rPr>
        <w:t>Республики Дагестан «</w:t>
      </w:r>
      <w:r w:rsidR="00E7134F" w:rsidRPr="00E15728">
        <w:rPr>
          <w:rFonts w:cs="Times New Roman"/>
          <w:szCs w:val="28"/>
        </w:rPr>
        <w:t>Комплексное развитие сельских территорий</w:t>
      </w:r>
      <w:r w:rsidR="00CA0C0F" w:rsidRPr="00E15728">
        <w:rPr>
          <w:rFonts w:cs="Times New Roman"/>
          <w:szCs w:val="28"/>
        </w:rPr>
        <w:t xml:space="preserve"> Республики Дагестан</w:t>
      </w:r>
      <w:r w:rsidRPr="00E15728">
        <w:rPr>
          <w:rFonts w:cs="Times New Roman"/>
          <w:szCs w:val="28"/>
        </w:rPr>
        <w:t>»</w:t>
      </w:r>
      <w:r w:rsidR="00E7134F" w:rsidRPr="00E15728">
        <w:rPr>
          <w:rFonts w:cs="Times New Roman"/>
          <w:szCs w:val="28"/>
        </w:rPr>
        <w:t xml:space="preserve"> (далее - долгосрочные планы развития), за исключением автомобильных дорог, указанных в подпункте </w:t>
      </w:r>
      <w:r w:rsidRPr="00E15728">
        <w:rPr>
          <w:rFonts w:cs="Times New Roman"/>
          <w:szCs w:val="28"/>
        </w:rPr>
        <w:t>«</w:t>
      </w:r>
      <w:r w:rsidR="00E7134F" w:rsidRPr="00E15728">
        <w:rPr>
          <w:rFonts w:cs="Times New Roman"/>
          <w:szCs w:val="28"/>
        </w:rPr>
        <w:t>б</w:t>
      </w:r>
      <w:r w:rsidRPr="00E15728">
        <w:rPr>
          <w:rFonts w:cs="Times New Roman"/>
          <w:szCs w:val="28"/>
        </w:rPr>
        <w:t>»</w:t>
      </w:r>
      <w:r w:rsidR="00E7134F" w:rsidRPr="00E15728">
        <w:rPr>
          <w:rFonts w:cs="Times New Roman"/>
          <w:szCs w:val="28"/>
        </w:rPr>
        <w:t xml:space="preserve"> настоящего пункта;</w:t>
      </w:r>
      <w:r w:rsidRPr="00E15728">
        <w:rPr>
          <w:rFonts w:cs="Times New Roman"/>
          <w:szCs w:val="28"/>
        </w:rPr>
        <w:t>»</w:t>
      </w:r>
      <w:r w:rsidR="00E7134F" w:rsidRPr="00E15728">
        <w:rPr>
          <w:rFonts w:cs="Times New Roman"/>
          <w:szCs w:val="28"/>
        </w:rPr>
        <w:t>;</w:t>
      </w:r>
    </w:p>
    <w:p w:rsidR="006B31D1" w:rsidRPr="00E15728" w:rsidRDefault="006B31D1" w:rsidP="00E25ACC">
      <w:pPr>
        <w:autoSpaceDE w:val="0"/>
        <w:autoSpaceDN w:val="0"/>
        <w:adjustRightInd w:val="0"/>
        <w:ind w:firstLine="540"/>
        <w:jc w:val="both"/>
        <w:rPr>
          <w:rFonts w:cs="Times New Roman"/>
          <w:szCs w:val="28"/>
        </w:rPr>
      </w:pPr>
      <w:r w:rsidRPr="00E15728">
        <w:tab/>
      </w:r>
      <w:r w:rsidRPr="00E15728">
        <w:rPr>
          <w:rFonts w:cs="Times New Roman"/>
          <w:szCs w:val="28"/>
        </w:rPr>
        <w:t>подпункт «в» признать утратившим силу;</w:t>
      </w:r>
    </w:p>
    <w:p w:rsidR="006B31D1" w:rsidRPr="00E15728" w:rsidRDefault="0062587C" w:rsidP="00E25ACC">
      <w:pPr>
        <w:autoSpaceDE w:val="0"/>
        <w:autoSpaceDN w:val="0"/>
        <w:adjustRightInd w:val="0"/>
        <w:ind w:firstLine="540"/>
        <w:jc w:val="both"/>
        <w:rPr>
          <w:rFonts w:cs="Times New Roman"/>
          <w:szCs w:val="28"/>
        </w:rPr>
      </w:pPr>
      <w:r w:rsidRPr="00E15728">
        <w:rPr>
          <w:rFonts w:cs="Times New Roman"/>
          <w:szCs w:val="28"/>
        </w:rPr>
        <w:t>г</w:t>
      </w:r>
      <w:r w:rsidR="006B31D1" w:rsidRPr="00E15728">
        <w:rPr>
          <w:rFonts w:cs="Times New Roman"/>
          <w:szCs w:val="28"/>
        </w:rPr>
        <w:t>) пункт 4 изложить в следующей редакции:</w:t>
      </w:r>
    </w:p>
    <w:p w:rsidR="006B31D1" w:rsidRPr="00E15728" w:rsidRDefault="006B31D1" w:rsidP="00E25ACC">
      <w:pPr>
        <w:autoSpaceDE w:val="0"/>
        <w:autoSpaceDN w:val="0"/>
        <w:adjustRightInd w:val="0"/>
        <w:ind w:firstLine="540"/>
        <w:jc w:val="both"/>
        <w:rPr>
          <w:rFonts w:cs="Times New Roman"/>
          <w:szCs w:val="28"/>
        </w:rPr>
      </w:pPr>
      <w:r w:rsidRPr="00E15728">
        <w:rPr>
          <w:rFonts w:cs="Times New Roman"/>
          <w:szCs w:val="28"/>
        </w:rPr>
        <w:t xml:space="preserve">«4. При проектировании, строительстве, реконструкции, капитальном ремонте и ремонте автомобильных дорог, указанных в пункте </w:t>
      </w:r>
      <w:r w:rsidR="00A46452" w:rsidRPr="00E15728">
        <w:rPr>
          <w:rFonts w:cs="Times New Roman"/>
          <w:szCs w:val="28"/>
        </w:rPr>
        <w:t>3</w:t>
      </w:r>
      <w:r w:rsidRPr="00E15728">
        <w:rPr>
          <w:rFonts w:cs="Times New Roman"/>
          <w:szCs w:val="28"/>
        </w:rP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абзац</w:t>
      </w:r>
      <w:r w:rsidR="00A46452" w:rsidRPr="00E15728">
        <w:rPr>
          <w:rFonts w:cs="Times New Roman"/>
          <w:szCs w:val="28"/>
        </w:rPr>
        <w:t>е</w:t>
      </w:r>
      <w:r w:rsidRPr="00E15728">
        <w:rPr>
          <w:rFonts w:cs="Times New Roman"/>
          <w:szCs w:val="28"/>
        </w:rPr>
        <w:t xml:space="preserve"> пятом пункта 2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r w:rsidR="00A46452" w:rsidRPr="00E15728">
        <w:rPr>
          <w:rFonts w:cs="Times New Roman"/>
          <w:szCs w:val="28"/>
        </w:rPr>
        <w:t>»;</w:t>
      </w:r>
    </w:p>
    <w:p w:rsidR="00A46452" w:rsidRPr="00E15728" w:rsidRDefault="0062587C" w:rsidP="00E25ACC">
      <w:pPr>
        <w:autoSpaceDE w:val="0"/>
        <w:autoSpaceDN w:val="0"/>
        <w:adjustRightInd w:val="0"/>
        <w:ind w:firstLine="540"/>
        <w:jc w:val="both"/>
        <w:rPr>
          <w:rFonts w:cs="Times New Roman"/>
          <w:szCs w:val="28"/>
        </w:rPr>
      </w:pPr>
      <w:r w:rsidRPr="00E15728">
        <w:rPr>
          <w:rFonts w:cs="Times New Roman"/>
          <w:szCs w:val="28"/>
        </w:rPr>
        <w:t>д</w:t>
      </w:r>
      <w:r w:rsidR="004B7018" w:rsidRPr="00E15728">
        <w:rPr>
          <w:rFonts w:cs="Times New Roman"/>
          <w:szCs w:val="28"/>
        </w:rPr>
        <w:t>) в пункте 10:</w:t>
      </w:r>
    </w:p>
    <w:p w:rsidR="004B7018" w:rsidRPr="00E15728" w:rsidRDefault="004B7018" w:rsidP="00E25ACC">
      <w:pPr>
        <w:autoSpaceDE w:val="0"/>
        <w:autoSpaceDN w:val="0"/>
        <w:adjustRightInd w:val="0"/>
        <w:ind w:firstLine="540"/>
        <w:jc w:val="both"/>
        <w:rPr>
          <w:rFonts w:cs="Times New Roman"/>
          <w:szCs w:val="28"/>
        </w:rPr>
      </w:pPr>
      <w:r w:rsidRPr="00E15728">
        <w:rPr>
          <w:rFonts w:cs="Times New Roman"/>
          <w:szCs w:val="28"/>
        </w:rPr>
        <w:t xml:space="preserve">подпункт </w:t>
      </w:r>
      <w:r w:rsidR="00907A97" w:rsidRPr="00E15728">
        <w:rPr>
          <w:rFonts w:cs="Times New Roman"/>
          <w:szCs w:val="28"/>
        </w:rPr>
        <w:t>«</w:t>
      </w:r>
      <w:r w:rsidR="00961751" w:rsidRPr="00E15728">
        <w:rPr>
          <w:rFonts w:cs="Times New Roman"/>
          <w:szCs w:val="28"/>
        </w:rPr>
        <w:t>б</w:t>
      </w:r>
      <w:r w:rsidR="00907A97" w:rsidRPr="00E15728">
        <w:rPr>
          <w:rFonts w:cs="Times New Roman"/>
          <w:szCs w:val="28"/>
        </w:rPr>
        <w:t>»</w:t>
      </w:r>
      <w:r w:rsidRPr="00E15728">
        <w:rPr>
          <w:rFonts w:cs="Times New Roman"/>
          <w:szCs w:val="28"/>
        </w:rPr>
        <w:t xml:space="preserve"> изложить в следующей редакции:</w:t>
      </w:r>
    </w:p>
    <w:p w:rsidR="00907A97" w:rsidRPr="00E15728" w:rsidRDefault="00907A97" w:rsidP="00E25ACC">
      <w:pPr>
        <w:autoSpaceDE w:val="0"/>
        <w:autoSpaceDN w:val="0"/>
        <w:adjustRightInd w:val="0"/>
        <w:ind w:firstLine="540"/>
        <w:jc w:val="both"/>
        <w:rPr>
          <w:rFonts w:cs="Times New Roman"/>
          <w:szCs w:val="28"/>
        </w:rPr>
      </w:pPr>
      <w:r w:rsidRPr="00E15728">
        <w:rPr>
          <w:rFonts w:cs="Times New Roman"/>
          <w:szCs w:val="28"/>
        </w:rPr>
        <w:t>«</w:t>
      </w:r>
      <w:r w:rsidR="00961751" w:rsidRPr="00E15728">
        <w:rPr>
          <w:rFonts w:cs="Times New Roman"/>
          <w:szCs w:val="28"/>
        </w:rPr>
        <w:t>б</w:t>
      </w:r>
      <w:r w:rsidRPr="00E15728">
        <w:rPr>
          <w:rFonts w:cs="Times New Roman"/>
          <w:szCs w:val="28"/>
        </w:rPr>
        <w:t>) 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907A97" w:rsidRPr="00E15728" w:rsidRDefault="00907A97" w:rsidP="00E25ACC">
      <w:pPr>
        <w:autoSpaceDE w:val="0"/>
        <w:autoSpaceDN w:val="0"/>
        <w:adjustRightInd w:val="0"/>
        <w:ind w:firstLine="540"/>
        <w:jc w:val="both"/>
        <w:rPr>
          <w:rFonts w:cs="Times New Roman"/>
          <w:szCs w:val="28"/>
        </w:rPr>
      </w:pPr>
      <w:r w:rsidRPr="00E15728">
        <w:rPr>
          <w:rFonts w:cs="Times New Roman"/>
          <w:szCs w:val="28"/>
        </w:rPr>
        <w:t>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w:t>
      </w:r>
      <w:r w:rsidR="00DB623D" w:rsidRPr="00E15728">
        <w:rPr>
          <w:rFonts w:cs="Times New Roman"/>
          <w:szCs w:val="28"/>
        </w:rPr>
        <w:t xml:space="preserve">ки </w:t>
      </w:r>
      <w:r w:rsidRPr="00E15728">
        <w:rPr>
          <w:rFonts w:cs="Times New Roman"/>
          <w:szCs w:val="28"/>
        </w:rPr>
        <w:t>необходимо до 1 сентября (начиная с 2026 года) года, предшествующего году начала реализации мероприятия по развитию транспортной инфраструктуры,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 При этом проектная документация должна быть утверждена, а заключение государственной экспертизы выдано не ранее чем за 2 года, предшествующие году направления заявочной документации в Министерство сельского хозяйства Российской Федерации.</w:t>
      </w:r>
      <w:r w:rsidR="00DB623D" w:rsidRPr="00E15728">
        <w:rPr>
          <w:rFonts w:cs="Times New Roman"/>
          <w:szCs w:val="28"/>
        </w:rPr>
        <w:t>»</w:t>
      </w:r>
      <w:r w:rsidR="002B5548" w:rsidRPr="00E15728">
        <w:rPr>
          <w:rFonts w:cs="Times New Roman"/>
          <w:szCs w:val="28"/>
        </w:rPr>
        <w:t>;</w:t>
      </w:r>
    </w:p>
    <w:p w:rsidR="002E550D" w:rsidRPr="00E15728" w:rsidRDefault="000F648B" w:rsidP="00E25ACC">
      <w:pPr>
        <w:autoSpaceDE w:val="0"/>
        <w:autoSpaceDN w:val="0"/>
        <w:adjustRightInd w:val="0"/>
        <w:ind w:firstLine="540"/>
        <w:jc w:val="both"/>
        <w:rPr>
          <w:rFonts w:cs="Times New Roman"/>
          <w:szCs w:val="28"/>
        </w:rPr>
      </w:pPr>
      <w:r w:rsidRPr="00E15728">
        <w:rPr>
          <w:rFonts w:cs="Times New Roman"/>
          <w:szCs w:val="28"/>
        </w:rPr>
        <w:t>подпункты «в»,</w:t>
      </w:r>
      <w:r w:rsidR="002E550D" w:rsidRPr="00E15728">
        <w:rPr>
          <w:rFonts w:cs="Times New Roman"/>
          <w:szCs w:val="28"/>
        </w:rPr>
        <w:t xml:space="preserve"> «д»</w:t>
      </w:r>
      <w:r w:rsidRPr="00E15728">
        <w:rPr>
          <w:rFonts w:cs="Times New Roman"/>
          <w:szCs w:val="28"/>
        </w:rPr>
        <w:t xml:space="preserve"> и «к»</w:t>
      </w:r>
      <w:r w:rsidR="002E550D" w:rsidRPr="00E15728">
        <w:rPr>
          <w:rFonts w:cs="Times New Roman"/>
          <w:szCs w:val="28"/>
        </w:rPr>
        <w:t xml:space="preserve"> признать утратившими силу;</w:t>
      </w:r>
    </w:p>
    <w:p w:rsidR="00855278" w:rsidRPr="00E15728" w:rsidRDefault="00855278" w:rsidP="00E25ACC">
      <w:pPr>
        <w:autoSpaceDE w:val="0"/>
        <w:autoSpaceDN w:val="0"/>
        <w:adjustRightInd w:val="0"/>
        <w:ind w:firstLine="540"/>
        <w:jc w:val="both"/>
        <w:rPr>
          <w:rFonts w:cs="Times New Roman"/>
          <w:szCs w:val="28"/>
        </w:rPr>
      </w:pPr>
      <w:r w:rsidRPr="00E15728">
        <w:rPr>
          <w:rFonts w:cs="Times New Roman"/>
          <w:szCs w:val="28"/>
        </w:rPr>
        <w:t>подпункт ж) изложить в следующей редакции:</w:t>
      </w:r>
    </w:p>
    <w:p w:rsidR="00855278" w:rsidRPr="00E15728" w:rsidRDefault="00855278" w:rsidP="00E25ACC">
      <w:pPr>
        <w:autoSpaceDE w:val="0"/>
        <w:autoSpaceDN w:val="0"/>
        <w:adjustRightInd w:val="0"/>
        <w:ind w:firstLine="540"/>
        <w:jc w:val="both"/>
        <w:rPr>
          <w:rFonts w:cs="Times New Roman"/>
          <w:szCs w:val="28"/>
        </w:rPr>
      </w:pPr>
      <w:r w:rsidRPr="00E15728">
        <w:rPr>
          <w:rFonts w:cs="Times New Roman"/>
          <w:szCs w:val="28"/>
        </w:rPr>
        <w:lastRenderedPageBreak/>
        <w:t xml:space="preserve">«ж) 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и долгосрочных планов развития </w:t>
      </w:r>
      <w:r w:rsidR="000F648B" w:rsidRPr="00E15728">
        <w:rPr>
          <w:rFonts w:cs="Times New Roman"/>
          <w:szCs w:val="28"/>
        </w:rPr>
        <w:t xml:space="preserve">                     </w:t>
      </w:r>
      <w:r w:rsidRPr="00E15728">
        <w:rPr>
          <w:rFonts w:cs="Times New Roman"/>
          <w:szCs w:val="28"/>
        </w:rPr>
        <w:t>(в случаях осуществления в отношении автомобильной дороги мероприятий, предусмотренных подпунктом «а» пункта 3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подпунктом «б» пункта 3 настоящих Правил;»;</w:t>
      </w:r>
    </w:p>
    <w:p w:rsidR="00855278" w:rsidRPr="00E15728" w:rsidRDefault="00CB2C92" w:rsidP="00E25ACC">
      <w:pPr>
        <w:autoSpaceDE w:val="0"/>
        <w:autoSpaceDN w:val="0"/>
        <w:adjustRightInd w:val="0"/>
        <w:ind w:firstLine="540"/>
        <w:jc w:val="both"/>
        <w:rPr>
          <w:rFonts w:cs="Times New Roman"/>
          <w:szCs w:val="28"/>
        </w:rPr>
      </w:pPr>
      <w:r w:rsidRPr="00E15728">
        <w:rPr>
          <w:rFonts w:cs="Times New Roman"/>
          <w:szCs w:val="28"/>
        </w:rPr>
        <w:t xml:space="preserve">в подпункте </w:t>
      </w:r>
      <w:r w:rsidR="00040BBB" w:rsidRPr="00E15728">
        <w:rPr>
          <w:rFonts w:cs="Times New Roman"/>
          <w:szCs w:val="28"/>
        </w:rPr>
        <w:t>«</w:t>
      </w:r>
      <w:r w:rsidRPr="00E15728">
        <w:rPr>
          <w:rFonts w:cs="Times New Roman"/>
          <w:szCs w:val="28"/>
        </w:rPr>
        <w:t>з</w:t>
      </w:r>
      <w:r w:rsidR="00040BBB" w:rsidRPr="00E15728">
        <w:rPr>
          <w:rFonts w:cs="Times New Roman"/>
          <w:szCs w:val="28"/>
        </w:rPr>
        <w:t>»</w:t>
      </w:r>
      <w:r w:rsidRPr="00E15728">
        <w:rPr>
          <w:rFonts w:cs="Times New Roman"/>
          <w:szCs w:val="28"/>
        </w:rPr>
        <w:t>:</w:t>
      </w:r>
    </w:p>
    <w:p w:rsidR="00CB2C92" w:rsidRPr="00E15728" w:rsidRDefault="00CB2C92" w:rsidP="00E25ACC">
      <w:pPr>
        <w:autoSpaceDE w:val="0"/>
        <w:autoSpaceDN w:val="0"/>
        <w:adjustRightInd w:val="0"/>
        <w:ind w:firstLine="540"/>
        <w:jc w:val="both"/>
        <w:rPr>
          <w:rFonts w:cs="Times New Roman"/>
          <w:szCs w:val="28"/>
        </w:rPr>
      </w:pPr>
      <w:r w:rsidRPr="00E15728">
        <w:rPr>
          <w:rFonts w:cs="Times New Roman"/>
          <w:szCs w:val="28"/>
        </w:rPr>
        <w:t>абзац второй изложить в следующей редакции:</w:t>
      </w:r>
    </w:p>
    <w:p w:rsidR="00CB2C92" w:rsidRPr="00E15728" w:rsidRDefault="00CB2C92" w:rsidP="00E25ACC">
      <w:pPr>
        <w:autoSpaceDE w:val="0"/>
        <w:autoSpaceDN w:val="0"/>
        <w:adjustRightInd w:val="0"/>
        <w:ind w:firstLine="540"/>
        <w:jc w:val="both"/>
        <w:rPr>
          <w:rFonts w:cs="Times New Roman"/>
          <w:szCs w:val="28"/>
        </w:rPr>
      </w:pPr>
      <w:r w:rsidRPr="00E15728">
        <w:rPr>
          <w:rFonts w:cs="Times New Roman"/>
          <w:szCs w:val="28"/>
        </w:rPr>
        <w:t>«обоснования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по развитию транспортной инфраструктуры в соответствии с пунктом 3 настоящих Правил, в том числе с указанием информации о существующих и перспективных параметрах автомобильной дороги (протяженность, количество полос движения, ширина проезжей части, ширина полосы движения, ширина земляного полотна), категории автомобильной дороги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документа, типа дорожной одежды и применяемых технических решений и материалов с обоснованием их выбора, расчетных нагрузок с учетом состава транспортного потока, потребности в реализации иных (помимо самой автомобильной дороги) работ в составе указанного мероприятия с обоснованием необходимости их реализации (устройство наружной канализации, искусственных сооружений, ограждений, озеленения, наружного освещения, перенос сетей связи, электро-, газо-, водоснабжения, водоотведения, канализации, строительство пешеходных и автодорожных мостов, тротуаров, велодорожек, установка дорожных знаков, нанесение разметки);»</w:t>
      </w:r>
    </w:p>
    <w:p w:rsidR="00845989" w:rsidRPr="00E15728" w:rsidRDefault="00845989" w:rsidP="00845989">
      <w:pPr>
        <w:autoSpaceDE w:val="0"/>
        <w:autoSpaceDN w:val="0"/>
        <w:adjustRightInd w:val="0"/>
        <w:ind w:firstLine="540"/>
        <w:jc w:val="both"/>
        <w:rPr>
          <w:rFonts w:cs="Times New Roman"/>
          <w:szCs w:val="28"/>
        </w:rPr>
      </w:pPr>
      <w:r w:rsidRPr="00E15728">
        <w:rPr>
          <w:rFonts w:cs="Times New Roman"/>
          <w:szCs w:val="28"/>
        </w:rPr>
        <w:t>абзац пятый изложить в следующей редакции:</w:t>
      </w:r>
    </w:p>
    <w:p w:rsidR="00845989" w:rsidRPr="00E15728" w:rsidRDefault="00845989" w:rsidP="00845989">
      <w:pPr>
        <w:autoSpaceDE w:val="0"/>
        <w:autoSpaceDN w:val="0"/>
        <w:adjustRightInd w:val="0"/>
        <w:ind w:firstLine="540"/>
        <w:jc w:val="both"/>
        <w:rPr>
          <w:rFonts w:cs="Times New Roman"/>
          <w:szCs w:val="28"/>
        </w:rPr>
      </w:pPr>
      <w:r w:rsidRPr="00E15728">
        <w:rPr>
          <w:rFonts w:cs="Times New Roman"/>
          <w:szCs w:val="28"/>
        </w:rPr>
        <w:t>«информации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формируемого ближайшими предприятиями, населенными пунктами или организациями социального обслуживания, органами государственной власти или органами местного самоуправления, образовательными и медицинскими организациями, учреждениями культурно-досугового типа или объектами культурного наследия, объектами туризма, физкультурно-спортивными организациями, ветеринарными организациями, автобусными и железнодорожными вокзалами (станциями), речными вокзалами (портами), а также железнодорожными платформами, пассажирскими причалами на внутреннем водном транспорте и объектами торговли;»</w:t>
      </w:r>
    </w:p>
    <w:p w:rsidR="006F0EAE" w:rsidRPr="00E15728" w:rsidRDefault="006F0EAE" w:rsidP="00845989">
      <w:pPr>
        <w:autoSpaceDE w:val="0"/>
        <w:autoSpaceDN w:val="0"/>
        <w:adjustRightInd w:val="0"/>
        <w:ind w:firstLine="540"/>
        <w:jc w:val="both"/>
        <w:rPr>
          <w:rFonts w:cs="Times New Roman"/>
          <w:szCs w:val="28"/>
        </w:rPr>
      </w:pPr>
      <w:r w:rsidRPr="00E15728">
        <w:rPr>
          <w:rFonts w:cs="Times New Roman"/>
          <w:szCs w:val="28"/>
        </w:rPr>
        <w:t>дополнить абзацем шестым следующего содержания:</w:t>
      </w:r>
    </w:p>
    <w:p w:rsidR="006F0EAE" w:rsidRPr="00E15728" w:rsidRDefault="006F0EAE" w:rsidP="00112DED">
      <w:pPr>
        <w:autoSpaceDE w:val="0"/>
        <w:autoSpaceDN w:val="0"/>
        <w:adjustRightInd w:val="0"/>
        <w:ind w:firstLine="540"/>
        <w:jc w:val="both"/>
        <w:rPr>
          <w:rFonts w:cs="Times New Roman"/>
          <w:szCs w:val="28"/>
        </w:rPr>
      </w:pPr>
      <w:r w:rsidRPr="00E15728">
        <w:rPr>
          <w:rFonts w:cs="Times New Roman"/>
          <w:szCs w:val="28"/>
        </w:rPr>
        <w:t>«</w:t>
      </w:r>
      <w:r w:rsidR="00112DED" w:rsidRPr="00E15728">
        <w:rPr>
          <w:rFonts w:cs="Times New Roman"/>
          <w:szCs w:val="28"/>
        </w:rPr>
        <w:t>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в нормативное техническое состояние;</w:t>
      </w:r>
      <w:r w:rsidRPr="00E15728">
        <w:rPr>
          <w:rFonts w:cs="Times New Roman"/>
          <w:szCs w:val="28"/>
        </w:rPr>
        <w:t>»</w:t>
      </w:r>
      <w:r w:rsidR="00112DED" w:rsidRPr="00E15728">
        <w:rPr>
          <w:rFonts w:cs="Times New Roman"/>
          <w:szCs w:val="28"/>
        </w:rPr>
        <w:t>;</w:t>
      </w:r>
    </w:p>
    <w:p w:rsidR="003748F4" w:rsidRPr="00E15728" w:rsidRDefault="00FD7823" w:rsidP="00E25ACC">
      <w:pPr>
        <w:autoSpaceDE w:val="0"/>
        <w:autoSpaceDN w:val="0"/>
        <w:adjustRightInd w:val="0"/>
        <w:ind w:firstLine="540"/>
        <w:jc w:val="both"/>
        <w:rPr>
          <w:rFonts w:cs="Times New Roman"/>
          <w:szCs w:val="28"/>
        </w:rPr>
      </w:pPr>
      <w:r w:rsidRPr="00E15728">
        <w:rPr>
          <w:rFonts w:cs="Times New Roman"/>
          <w:szCs w:val="28"/>
        </w:rPr>
        <w:t>е</w:t>
      </w:r>
      <w:r w:rsidR="007A1FD8" w:rsidRPr="00E15728">
        <w:rPr>
          <w:rFonts w:cs="Times New Roman"/>
          <w:szCs w:val="28"/>
        </w:rPr>
        <w:t xml:space="preserve">) </w:t>
      </w:r>
      <w:r w:rsidR="00670B61" w:rsidRPr="00E15728">
        <w:rPr>
          <w:rFonts w:cs="Times New Roman"/>
          <w:szCs w:val="28"/>
        </w:rPr>
        <w:t>в подпункте «а» пункта 21 слово «софинансирования» заменить словами «финансового обеспечения»;</w:t>
      </w:r>
    </w:p>
    <w:p w:rsidR="006B31D1" w:rsidRPr="00E15728" w:rsidRDefault="003748F4" w:rsidP="00E25ACC">
      <w:pPr>
        <w:autoSpaceDE w:val="0"/>
        <w:autoSpaceDN w:val="0"/>
        <w:adjustRightInd w:val="0"/>
        <w:ind w:firstLine="540"/>
        <w:jc w:val="both"/>
        <w:rPr>
          <w:rFonts w:cs="Times New Roman"/>
          <w:szCs w:val="28"/>
        </w:rPr>
      </w:pPr>
      <w:r w:rsidRPr="00E15728">
        <w:rPr>
          <w:rFonts w:cs="Times New Roman"/>
          <w:szCs w:val="28"/>
        </w:rPr>
        <w:lastRenderedPageBreak/>
        <w:t xml:space="preserve">ж) </w:t>
      </w:r>
      <w:r w:rsidR="007A1FD8" w:rsidRPr="00E15728">
        <w:rPr>
          <w:rFonts w:cs="Times New Roman"/>
          <w:szCs w:val="28"/>
        </w:rPr>
        <w:t>в пункте 22:</w:t>
      </w:r>
    </w:p>
    <w:p w:rsidR="00BC5F07" w:rsidRPr="00E15728" w:rsidRDefault="007A1FD8" w:rsidP="007A1FD8">
      <w:pPr>
        <w:autoSpaceDE w:val="0"/>
        <w:autoSpaceDN w:val="0"/>
        <w:adjustRightInd w:val="0"/>
        <w:jc w:val="both"/>
      </w:pPr>
      <w:r w:rsidRPr="00E15728">
        <w:t>в абзаце втором после слов «</w:t>
      </w:r>
      <w:r w:rsidRPr="00E15728">
        <w:rPr>
          <w:rFonts w:cs="Times New Roman"/>
          <w:szCs w:val="28"/>
        </w:rPr>
        <w:t>за счет средств внебюджетных источников</w:t>
      </w:r>
      <w:r w:rsidRPr="00E15728">
        <w:t>» дополнить словами «</w:t>
      </w:r>
      <w:r w:rsidR="001C3C75" w:rsidRPr="00E15728">
        <w:rPr>
          <w:rFonts w:cs="Times New Roman"/>
          <w:szCs w:val="28"/>
        </w:rPr>
        <w:t>(в форме денежных средств)</w:t>
      </w:r>
      <w:r w:rsidRPr="00E15728">
        <w:t>»</w:t>
      </w:r>
      <w:r w:rsidR="001C3C75" w:rsidRPr="00E15728">
        <w:t>;</w:t>
      </w:r>
    </w:p>
    <w:p w:rsidR="003748F4" w:rsidRPr="00E15728" w:rsidRDefault="003748F4" w:rsidP="007A1FD8">
      <w:pPr>
        <w:autoSpaceDE w:val="0"/>
        <w:autoSpaceDN w:val="0"/>
        <w:adjustRightInd w:val="0"/>
        <w:jc w:val="both"/>
      </w:pPr>
      <w:r w:rsidRPr="00E15728">
        <w:tab/>
        <w:t>з)</w:t>
      </w:r>
      <w:r w:rsidR="00ED5F7B" w:rsidRPr="00E15728">
        <w:t xml:space="preserve"> в пункте 23:</w:t>
      </w:r>
    </w:p>
    <w:p w:rsidR="00ED5F7B" w:rsidRPr="00E15728" w:rsidRDefault="00ED5F7B" w:rsidP="007A1FD8">
      <w:pPr>
        <w:autoSpaceDE w:val="0"/>
        <w:autoSpaceDN w:val="0"/>
        <w:adjustRightInd w:val="0"/>
        <w:jc w:val="both"/>
      </w:pPr>
      <w:r w:rsidRPr="00E15728">
        <w:tab/>
        <w:t>подпункты «б» и «д» признать утратившими силу;</w:t>
      </w:r>
    </w:p>
    <w:p w:rsidR="00ED5F7B" w:rsidRPr="00E15728" w:rsidRDefault="00ED5F7B" w:rsidP="00796ED9">
      <w:pPr>
        <w:autoSpaceDE w:val="0"/>
        <w:autoSpaceDN w:val="0"/>
        <w:adjustRightInd w:val="0"/>
        <w:jc w:val="both"/>
      </w:pPr>
      <w:r w:rsidRPr="00E15728">
        <w:tab/>
        <w:t>подпункт «е» изложить в следующей редакции:</w:t>
      </w:r>
    </w:p>
    <w:p w:rsidR="00ED5F7B" w:rsidRPr="00E15728" w:rsidRDefault="00ED5F7B" w:rsidP="00796ED9">
      <w:pPr>
        <w:pStyle w:val="ConsPlusNormal"/>
        <w:ind w:firstLine="540"/>
        <w:jc w:val="both"/>
      </w:pPr>
      <w:r w:rsidRPr="00E15728">
        <w:t>«</w:t>
      </w:r>
      <w:r w:rsidR="00796ED9" w:rsidRPr="00E15728">
        <w:t>е) сроки и порядок представления отчетности об осущест</w:t>
      </w:r>
      <w:r w:rsidR="00796ED9" w:rsidRPr="00E15728">
        <w:t>влении расходов</w:t>
      </w:r>
      <w:r w:rsidR="00796ED9" w:rsidRPr="00E15728">
        <w:t>, в целях которых предоставляется субсидия, а также о достижении значений показателей результативности (результатов) использования субсидии;</w:t>
      </w:r>
      <w:r w:rsidRPr="00E15728">
        <w:t>»</w:t>
      </w:r>
      <w:r w:rsidR="00796ED9" w:rsidRPr="00E15728">
        <w:t>;</w:t>
      </w:r>
    </w:p>
    <w:p w:rsidR="003748F4" w:rsidRPr="00E15728" w:rsidRDefault="003748F4" w:rsidP="007A1FD8">
      <w:pPr>
        <w:autoSpaceDE w:val="0"/>
        <w:autoSpaceDN w:val="0"/>
        <w:adjustRightInd w:val="0"/>
        <w:jc w:val="both"/>
      </w:pPr>
      <w:r w:rsidRPr="00E15728">
        <w:tab/>
        <w:t>и)</w:t>
      </w:r>
      <w:r w:rsidR="001E40B3" w:rsidRPr="00E15728">
        <w:t xml:space="preserve"> абзац второй пункта 24 признать утратившим силу;</w:t>
      </w:r>
    </w:p>
    <w:p w:rsidR="003748F4" w:rsidRPr="00E15728" w:rsidRDefault="003748F4" w:rsidP="00245518">
      <w:pPr>
        <w:autoSpaceDE w:val="0"/>
        <w:autoSpaceDN w:val="0"/>
        <w:adjustRightInd w:val="0"/>
        <w:jc w:val="both"/>
      </w:pPr>
      <w:r w:rsidRPr="00E15728">
        <w:tab/>
        <w:t>к)</w:t>
      </w:r>
      <w:r w:rsidR="00245518" w:rsidRPr="00E15728">
        <w:t xml:space="preserve"> абзац первый пункта 38 изложить в следующей редакции:</w:t>
      </w:r>
    </w:p>
    <w:p w:rsidR="00245518" w:rsidRPr="00E15728" w:rsidRDefault="00245518" w:rsidP="00245518">
      <w:pPr>
        <w:pStyle w:val="ConsPlusNormal"/>
        <w:ind w:firstLine="540"/>
        <w:jc w:val="both"/>
        <w:rPr>
          <w:szCs w:val="28"/>
        </w:rPr>
      </w:pPr>
      <w:r w:rsidRPr="00E15728">
        <w:tab/>
        <w:t>«</w:t>
      </w:r>
      <w:r w:rsidRPr="00E15728">
        <w:t xml:space="preserve">38.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пунктом 23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w:t>
      </w:r>
      <w:r w:rsidR="00D043BF" w:rsidRPr="00E15728">
        <w:t>и</w:t>
      </w:r>
      <w:r w:rsidRPr="00E15728">
        <w:t xml:space="preserve">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республиканского бюджета Республики Дагестан в срок до 1 мая года, следующего за годом предоставления субсидии.</w:t>
      </w:r>
      <w:r w:rsidRPr="00E15728">
        <w:t>».</w:t>
      </w:r>
    </w:p>
    <w:p w:rsidR="00D043BF" w:rsidRPr="00E15728" w:rsidRDefault="00D043BF" w:rsidP="00E25ACC">
      <w:pPr>
        <w:jc w:val="both"/>
      </w:pPr>
    </w:p>
    <w:p w:rsidR="00BC5F07" w:rsidRPr="00E15728" w:rsidRDefault="00BC5F07" w:rsidP="00E25ACC">
      <w:pPr>
        <w:jc w:val="both"/>
      </w:pPr>
      <w:r w:rsidRPr="00E15728">
        <w:t>4. Дополнить приложением № 4 следующего содержания:</w:t>
      </w:r>
    </w:p>
    <w:p w:rsidR="007506DF" w:rsidRPr="00E15728" w:rsidRDefault="00A27432" w:rsidP="00E25ACC">
      <w:r w:rsidRPr="00E15728">
        <w:t xml:space="preserve">«Приложение № 4 </w:t>
      </w:r>
    </w:p>
    <w:p w:rsidR="00A27432" w:rsidRPr="00E15728" w:rsidRDefault="00A27432" w:rsidP="00E25ACC">
      <w:r w:rsidRPr="00E15728">
        <w:t xml:space="preserve">к государственной </w:t>
      </w:r>
      <w:r w:rsidR="007506DF" w:rsidRPr="00E15728">
        <w:t>программе</w:t>
      </w:r>
    </w:p>
    <w:p w:rsidR="00A27432" w:rsidRPr="00E15728" w:rsidRDefault="00A27432" w:rsidP="00E25ACC">
      <w:r w:rsidRPr="00E15728">
        <w:t xml:space="preserve">Республики Дагестан </w:t>
      </w:r>
    </w:p>
    <w:p w:rsidR="00A27432" w:rsidRPr="00E15728" w:rsidRDefault="00A27432" w:rsidP="00E25ACC">
      <w:r w:rsidRPr="00E15728">
        <w:t xml:space="preserve">«Комплексное развитие </w:t>
      </w:r>
    </w:p>
    <w:p w:rsidR="00A27432" w:rsidRPr="00E15728" w:rsidRDefault="00A27432" w:rsidP="00E25ACC">
      <w:r w:rsidRPr="00E15728">
        <w:t xml:space="preserve">сельских территорий» </w:t>
      </w:r>
    </w:p>
    <w:p w:rsidR="00A27432" w:rsidRPr="00E15728" w:rsidRDefault="00A27432" w:rsidP="00E25ACC">
      <w:pPr>
        <w:jc w:val="both"/>
      </w:pPr>
    </w:p>
    <w:p w:rsidR="00A27432" w:rsidRPr="00E15728" w:rsidRDefault="00A27432" w:rsidP="00E25ACC">
      <w:pPr>
        <w:jc w:val="center"/>
        <w:rPr>
          <w:b/>
        </w:rPr>
      </w:pPr>
      <w:r w:rsidRPr="00E15728">
        <w:rPr>
          <w:b/>
        </w:rPr>
        <w:t>П Р А В И Л А</w:t>
      </w:r>
    </w:p>
    <w:p w:rsidR="00A27432" w:rsidRPr="00E15728" w:rsidRDefault="00A27432" w:rsidP="00E25ACC">
      <w:pPr>
        <w:jc w:val="center"/>
        <w:rPr>
          <w:b/>
        </w:rPr>
      </w:pPr>
      <w:r w:rsidRPr="00E15728">
        <w:rPr>
          <w:b/>
        </w:rPr>
        <w:t>предоставления субсидий из</w:t>
      </w:r>
      <w:r w:rsidR="00820D22" w:rsidRPr="00E15728">
        <w:rPr>
          <w:b/>
        </w:rPr>
        <w:t xml:space="preserve"> республиканского </w:t>
      </w:r>
      <w:r w:rsidRPr="00E15728">
        <w:rPr>
          <w:b/>
        </w:rPr>
        <w:t>бюджета</w:t>
      </w:r>
      <w:r w:rsidR="00820D22" w:rsidRPr="00E15728">
        <w:rPr>
          <w:b/>
        </w:rPr>
        <w:t xml:space="preserve"> Республики </w:t>
      </w:r>
      <w:r w:rsidR="00B55AC6" w:rsidRPr="00E15728">
        <w:rPr>
          <w:b/>
        </w:rPr>
        <w:t>Дагестан бюджетам</w:t>
      </w:r>
      <w:r w:rsidRPr="00E15728">
        <w:rPr>
          <w:b/>
        </w:rPr>
        <w:t xml:space="preserve"> </w:t>
      </w:r>
      <w:r w:rsidR="00820D22" w:rsidRPr="00E15728">
        <w:rPr>
          <w:b/>
        </w:rPr>
        <w:t xml:space="preserve">муниципальных образований Республики Дагестан </w:t>
      </w:r>
      <w:r w:rsidRPr="00E15728">
        <w:rPr>
          <w:b/>
        </w:rPr>
        <w:t>на реализацию мероприятий долгосрочных планов социально-экономического развития сельских агломераций</w:t>
      </w:r>
    </w:p>
    <w:p w:rsidR="00A27432" w:rsidRPr="00E15728" w:rsidRDefault="00A27432" w:rsidP="00E25ACC">
      <w:pPr>
        <w:jc w:val="both"/>
      </w:pPr>
    </w:p>
    <w:p w:rsidR="00A27432" w:rsidRPr="00E15728" w:rsidRDefault="00A27432" w:rsidP="00E25ACC">
      <w:pPr>
        <w:autoSpaceDE w:val="0"/>
        <w:autoSpaceDN w:val="0"/>
        <w:adjustRightInd w:val="0"/>
        <w:ind w:firstLine="708"/>
        <w:jc w:val="both"/>
      </w:pPr>
      <w:r w:rsidRPr="00E15728">
        <w:t xml:space="preserve">1. Настоящие Правила устанавливают цели, порядок и условия предоставления  субсидий из </w:t>
      </w:r>
      <w:r w:rsidR="00362B2C" w:rsidRPr="00E15728">
        <w:rPr>
          <w:rFonts w:cs="Times New Roman"/>
          <w:szCs w:val="28"/>
        </w:rPr>
        <w:t xml:space="preserve">республиканского бюджета Республики Дагестан бюджетам муниципальных образований Республики Дагестан (далее также - муниципальные образования) на </w:t>
      </w:r>
      <w:r w:rsidR="0037144C" w:rsidRPr="00E15728">
        <w:rPr>
          <w:rFonts w:cs="Times New Roman"/>
          <w:szCs w:val="28"/>
        </w:rPr>
        <w:t>финансовое обеспечение</w:t>
      </w:r>
      <w:r w:rsidR="00362B2C" w:rsidRPr="00E15728">
        <w:rPr>
          <w:rFonts w:cs="Times New Roman"/>
          <w:szCs w:val="28"/>
        </w:rPr>
        <w:t xml:space="preserve"> мероприятий</w:t>
      </w:r>
      <w:r w:rsidRPr="00E15728">
        <w:t>, возникающих при реализации мероприятий долгосрочных планов социально-экономического развития сельских агломераций в рамках федерального проекта «Современный облик сельских территорий» направления (подпрограммы) «Создание и развитие инфраструктуры</w:t>
      </w:r>
      <w:r w:rsidR="003822F6" w:rsidRPr="00E15728">
        <w:t xml:space="preserve"> на сельских территориях» государственной программы </w:t>
      </w:r>
      <w:r w:rsidR="00BC4ECA" w:rsidRPr="00E15728">
        <w:t xml:space="preserve">Республики Дагестан </w:t>
      </w:r>
      <w:r w:rsidR="003822F6" w:rsidRPr="00E15728">
        <w:t xml:space="preserve"> </w:t>
      </w:r>
      <w:r w:rsidR="003822F6" w:rsidRPr="00E15728">
        <w:lastRenderedPageBreak/>
        <w:t>«Комплексное развитие сельских территорий» (далее</w:t>
      </w:r>
      <w:r w:rsidR="00521AA7" w:rsidRPr="00E15728">
        <w:t xml:space="preserve"> соответственно - </w:t>
      </w:r>
      <w:r w:rsidR="003822F6" w:rsidRPr="00E15728">
        <w:t>субсидии, долгосрочные планы развития, Федеральный проект, государственная программа).</w:t>
      </w:r>
    </w:p>
    <w:p w:rsidR="00EE2E0B" w:rsidRPr="00E15728" w:rsidRDefault="004049A3" w:rsidP="00E25ACC">
      <w:pPr>
        <w:autoSpaceDE w:val="0"/>
        <w:autoSpaceDN w:val="0"/>
        <w:adjustRightInd w:val="0"/>
        <w:ind w:firstLine="540"/>
        <w:jc w:val="both"/>
        <w:rPr>
          <w:rFonts w:cs="Times New Roman"/>
          <w:szCs w:val="28"/>
        </w:rPr>
      </w:pPr>
      <w:r w:rsidRPr="00E15728">
        <w:t>2.</w:t>
      </w:r>
      <w:r w:rsidRPr="00E15728">
        <w:rPr>
          <w:rFonts w:cs="Times New Roman"/>
          <w:szCs w:val="28"/>
        </w:rPr>
        <w:t xml:space="preserve"> Понятия </w:t>
      </w:r>
      <w:r w:rsidR="000B6F26" w:rsidRPr="00E15728">
        <w:t xml:space="preserve">«долгосрочный план развития», «отбор долгосрочных планов развития», «долгосрочные планы развития, отобранные для субсидирования», </w:t>
      </w:r>
      <w:r w:rsidR="00802B7C" w:rsidRPr="00E15728">
        <w:t>«стоимость долгосрочного плана развития»</w:t>
      </w:r>
      <w:r w:rsidR="000B6F26" w:rsidRPr="00E15728">
        <w:t>,</w:t>
      </w:r>
      <w:r w:rsidR="00802B7C" w:rsidRPr="00E15728">
        <w:t xml:space="preserve"> «сельские территории», «сельские агломерации»,</w:t>
      </w:r>
      <w:r w:rsidR="00260CA7" w:rsidRPr="00E15728">
        <w:t xml:space="preserve"> «опорный населенный пункт» и «прилегающая территория»,</w:t>
      </w:r>
      <w:r w:rsidR="00802B7C" w:rsidRPr="00E15728">
        <w:t xml:space="preserve">  </w:t>
      </w:r>
      <w:r w:rsidR="000B6F26" w:rsidRPr="00E15728">
        <w:t xml:space="preserve"> </w:t>
      </w:r>
      <w:r w:rsidRPr="00E15728">
        <w:rPr>
          <w:rFonts w:cs="Times New Roman"/>
          <w:szCs w:val="28"/>
        </w:rPr>
        <w:t xml:space="preserve">используемые в настоящих Правилах используются в том же значении, что и в </w:t>
      </w:r>
      <w:r w:rsidR="00EB3806" w:rsidRPr="00E15728">
        <w:rPr>
          <w:rFonts w:cs="Times New Roman"/>
          <w:szCs w:val="28"/>
        </w:rPr>
        <w:t xml:space="preserve">                   </w:t>
      </w:r>
      <w:r w:rsidRPr="00E15728">
        <w:rPr>
          <w:rFonts w:cs="Times New Roman"/>
          <w:szCs w:val="28"/>
        </w:rPr>
        <w:t xml:space="preserve">пункте 2 приложения № 15 к государственной программе Российской Федерации </w:t>
      </w:r>
      <w:r w:rsidR="00EE2E0B" w:rsidRPr="00E15728">
        <w:rPr>
          <w:rFonts w:cs="Times New Roman"/>
          <w:szCs w:val="28"/>
        </w:rPr>
        <w:t>«</w:t>
      </w:r>
      <w:r w:rsidRPr="00E15728">
        <w:rPr>
          <w:rFonts w:cs="Times New Roman"/>
          <w:szCs w:val="28"/>
        </w:rPr>
        <w:t>Комплексн</w:t>
      </w:r>
      <w:r w:rsidR="00EE2E0B" w:rsidRPr="00E15728">
        <w:rPr>
          <w:rFonts w:cs="Times New Roman"/>
          <w:szCs w:val="28"/>
        </w:rPr>
        <w:t>ое развитие сельских территорий»</w:t>
      </w:r>
      <w:r w:rsidRPr="00E15728">
        <w:rPr>
          <w:rFonts w:cs="Times New Roman"/>
          <w:szCs w:val="28"/>
        </w:rPr>
        <w:t xml:space="preserve">, утвержденной постановлением Правительства Российской Федерации от 31 мая 2019 г. </w:t>
      </w:r>
      <w:r w:rsidR="00EE2E0B" w:rsidRPr="00E15728">
        <w:rPr>
          <w:rFonts w:cs="Times New Roman"/>
          <w:szCs w:val="28"/>
        </w:rPr>
        <w:t>№</w:t>
      </w:r>
      <w:r w:rsidRPr="00E15728">
        <w:rPr>
          <w:rFonts w:cs="Times New Roman"/>
          <w:szCs w:val="28"/>
        </w:rPr>
        <w:t xml:space="preserve"> 696 </w:t>
      </w:r>
      <w:r w:rsidR="007002DB" w:rsidRPr="00E15728">
        <w:rPr>
          <w:rFonts w:cs="Times New Roman"/>
          <w:szCs w:val="28"/>
        </w:rPr>
        <w:t>«</w:t>
      </w:r>
      <w:r w:rsidRPr="00E15728">
        <w:rPr>
          <w:rFonts w:cs="Times New Roman"/>
          <w:szCs w:val="28"/>
        </w:rPr>
        <w:t xml:space="preserve">Об утверждении государственной программы Российской Федерации </w:t>
      </w:r>
      <w:r w:rsidR="00260CA7" w:rsidRPr="00E15728">
        <w:rPr>
          <w:rFonts w:cs="Times New Roman"/>
          <w:szCs w:val="28"/>
        </w:rPr>
        <w:t>«</w:t>
      </w:r>
      <w:r w:rsidRPr="00E15728">
        <w:rPr>
          <w:rFonts w:cs="Times New Roman"/>
          <w:szCs w:val="28"/>
        </w:rPr>
        <w:t>Комплексн</w:t>
      </w:r>
      <w:r w:rsidR="00EE2E0B" w:rsidRPr="00E15728">
        <w:rPr>
          <w:rFonts w:cs="Times New Roman"/>
          <w:szCs w:val="28"/>
        </w:rPr>
        <w:t>ое развитие сельских территорий»</w:t>
      </w:r>
      <w:r w:rsidRPr="00E15728">
        <w:rPr>
          <w:rFonts w:cs="Times New Roman"/>
          <w:szCs w:val="28"/>
        </w:rPr>
        <w:t xml:space="preserve"> и о внесении изменений в некоторые акты Пра</w:t>
      </w:r>
      <w:r w:rsidR="00EE2E0B" w:rsidRPr="00E15728">
        <w:rPr>
          <w:rFonts w:cs="Times New Roman"/>
          <w:szCs w:val="28"/>
        </w:rPr>
        <w:t>вительства Российской Федерации»</w:t>
      </w:r>
      <w:r w:rsidRPr="00E15728">
        <w:rPr>
          <w:rFonts w:cs="Times New Roman"/>
          <w:szCs w:val="28"/>
        </w:rPr>
        <w:t>.</w:t>
      </w:r>
    </w:p>
    <w:p w:rsidR="004049A3" w:rsidRPr="00E15728" w:rsidRDefault="004049A3" w:rsidP="00E25ACC">
      <w:pPr>
        <w:autoSpaceDE w:val="0"/>
        <w:autoSpaceDN w:val="0"/>
        <w:adjustRightInd w:val="0"/>
        <w:ind w:firstLine="540"/>
        <w:jc w:val="both"/>
        <w:rPr>
          <w:rFonts w:cs="Times New Roman"/>
          <w:szCs w:val="28"/>
        </w:rPr>
      </w:pPr>
      <w:r w:rsidRPr="00E15728">
        <w:rPr>
          <w:rFonts w:cs="Times New Roman"/>
          <w:szCs w:val="28"/>
        </w:rPr>
        <w:t>Субсидии носят целевой характер и не могут быть использованы на другие цели.</w:t>
      </w:r>
    </w:p>
    <w:p w:rsidR="00E7314D" w:rsidRPr="00E15728" w:rsidRDefault="00BA2C5B" w:rsidP="00E25ACC">
      <w:pPr>
        <w:autoSpaceDE w:val="0"/>
        <w:autoSpaceDN w:val="0"/>
        <w:adjustRightInd w:val="0"/>
        <w:ind w:firstLine="540"/>
        <w:jc w:val="both"/>
        <w:rPr>
          <w:rFonts w:cs="Times New Roman"/>
          <w:szCs w:val="28"/>
        </w:rPr>
      </w:pPr>
      <w:r w:rsidRPr="00E15728">
        <w:t xml:space="preserve">3. </w:t>
      </w:r>
      <w:r w:rsidR="00E7314D" w:rsidRPr="00E15728">
        <w:rPr>
          <w:rFonts w:cs="Times New Roman"/>
          <w:szCs w:val="28"/>
        </w:rPr>
        <w:t>Субсидии предоставляются Министерством</w:t>
      </w:r>
      <w:r w:rsidR="00831819" w:rsidRPr="00E15728">
        <w:rPr>
          <w:rFonts w:cs="Times New Roman"/>
          <w:szCs w:val="28"/>
        </w:rPr>
        <w:t xml:space="preserve"> сельского хозяйства и продовольствия Республики Дагестан (далее </w:t>
      </w:r>
      <w:r w:rsidR="00FF3CE7" w:rsidRPr="00E15728">
        <w:rPr>
          <w:rFonts w:cs="Times New Roman"/>
          <w:szCs w:val="28"/>
        </w:rPr>
        <w:t>-</w:t>
      </w:r>
      <w:r w:rsidR="00831819" w:rsidRPr="00E15728">
        <w:rPr>
          <w:rFonts w:cs="Times New Roman"/>
          <w:szCs w:val="28"/>
        </w:rPr>
        <w:t xml:space="preserve"> Министерство)</w:t>
      </w:r>
      <w:r w:rsidR="00E7314D" w:rsidRPr="00E15728">
        <w:rPr>
          <w:rFonts w:cs="Times New Roman"/>
          <w:szCs w:val="28"/>
        </w:rPr>
        <w:t xml:space="preserve"> как главным распорядителем средств республиканского бюджета Республики Дагестан в целях </w:t>
      </w:r>
      <w:r w:rsidR="0093212F" w:rsidRPr="00E15728">
        <w:rPr>
          <w:rFonts w:cs="Times New Roman"/>
          <w:szCs w:val="28"/>
        </w:rPr>
        <w:t>финансового обеспечения</w:t>
      </w:r>
      <w:r w:rsidR="00E7314D" w:rsidRPr="00E15728">
        <w:rPr>
          <w:rFonts w:cs="Times New Roman"/>
          <w:szCs w:val="28"/>
        </w:rPr>
        <w:t xml:space="preserve"> при выполнении органами местного самоуправления полномочий по вопросам местного значения в рамках реализации </w:t>
      </w:r>
      <w:r w:rsidR="007278FC" w:rsidRPr="00E15728">
        <w:rPr>
          <w:rFonts w:cs="Times New Roman"/>
          <w:szCs w:val="28"/>
        </w:rPr>
        <w:t xml:space="preserve">мероприятий </w:t>
      </w:r>
      <w:r w:rsidR="007278FC" w:rsidRPr="00E15728">
        <w:t>долгосрочных планов социально-экономического развития сельских агломераций.</w:t>
      </w:r>
    </w:p>
    <w:p w:rsidR="00BA2C5B" w:rsidRPr="00E15728" w:rsidRDefault="00BA2C5B" w:rsidP="00E25ACC">
      <w:pPr>
        <w:ind w:firstLine="708"/>
        <w:jc w:val="both"/>
      </w:pPr>
      <w:r w:rsidRPr="00E15728">
        <w:t xml:space="preserve">В долгосрочный план развития включаются мероприятия, реализуемые и планируемые к реализации на территории сельской агломерации, на </w:t>
      </w:r>
      <w:r w:rsidR="0093212F" w:rsidRPr="00E15728">
        <w:t xml:space="preserve">финансовое обеспечение </w:t>
      </w:r>
      <w:r w:rsidRPr="00E15728">
        <w:t xml:space="preserve">которых предоставляются субсидии (далее - </w:t>
      </w:r>
      <w:r w:rsidR="00737DA1" w:rsidRPr="00E15728">
        <w:t>мероприятия</w:t>
      </w:r>
      <w:r w:rsidRPr="00E15728">
        <w:t xml:space="preserve">) </w:t>
      </w:r>
      <w:r w:rsidR="00E15728" w:rsidRPr="00E15728">
        <w:t xml:space="preserve">                                      </w:t>
      </w:r>
      <w:r w:rsidRPr="00E15728">
        <w:t xml:space="preserve">(за исключением мероприятий, включенных в проекты комплексного развития сельских территорий и сельских агломераций, отобранных для субсидирования до 2024 года (включительно) в соответствии с приложением № 1 к государственной </w:t>
      </w:r>
      <w:bookmarkStart w:id="1" w:name="bookmark5"/>
      <w:r w:rsidRPr="00E15728">
        <w:t>программе (далее - проекты комплексного развития):</w:t>
      </w:r>
      <w:bookmarkEnd w:id="1"/>
    </w:p>
    <w:p w:rsidR="00BA2C5B" w:rsidRPr="00E15728" w:rsidRDefault="00BA2C5B" w:rsidP="00E25ACC">
      <w:pPr>
        <w:ind w:firstLine="708"/>
        <w:jc w:val="both"/>
      </w:pPr>
      <w:r w:rsidRPr="00E15728">
        <w:t>а) строительство, реконструкция (моде</w:t>
      </w:r>
      <w:r w:rsidR="00737DA1" w:rsidRPr="00E15728">
        <w:t xml:space="preserve">рнизация) объектов (в том числе </w:t>
      </w:r>
      <w:r w:rsidRPr="00E15728">
        <w:t xml:space="preserve">модульных), капитальный ремонт объектов (включая </w:t>
      </w:r>
      <w:r w:rsidR="00336CC0" w:rsidRPr="00E15728">
        <w:t xml:space="preserve">многофункциональные), </w:t>
      </w:r>
      <w:r w:rsidRPr="00E15728">
        <w:t>предназначенных для предоставления</w:t>
      </w:r>
      <w:r w:rsidR="00336CC0" w:rsidRPr="00E15728">
        <w:t xml:space="preserve"> </w:t>
      </w:r>
      <w:r w:rsidRPr="00E15728">
        <w:t>соответствующих услуг населению (в том числе маломобильному):</w:t>
      </w:r>
    </w:p>
    <w:p w:rsidR="00BA2C5B" w:rsidRPr="00E15728" w:rsidRDefault="00A22DE8" w:rsidP="00E25ACC">
      <w:pPr>
        <w:pStyle w:val="1"/>
        <w:spacing w:line="240" w:lineRule="auto"/>
        <w:ind w:firstLine="720"/>
        <w:jc w:val="both"/>
      </w:pPr>
      <w:r w:rsidRPr="00E15728">
        <w:rPr>
          <w:color w:val="000000"/>
          <w:lang w:eastAsia="ru-RU" w:bidi="ru-RU"/>
        </w:rPr>
        <w:t>муниципальных</w:t>
      </w:r>
      <w:r w:rsidR="00BA2C5B" w:rsidRPr="00E15728">
        <w:rPr>
          <w:color w:val="000000"/>
          <w:lang w:eastAsia="ru-RU" w:bidi="ru-RU"/>
        </w:rPr>
        <w:t xml:space="preserve"> дошкольных образовательных организаций;</w:t>
      </w:r>
    </w:p>
    <w:p w:rsidR="00BA2C5B" w:rsidRPr="00E15728" w:rsidRDefault="00A22DE8" w:rsidP="00E25ACC">
      <w:pPr>
        <w:pStyle w:val="1"/>
        <w:spacing w:line="240" w:lineRule="auto"/>
        <w:ind w:firstLine="720"/>
        <w:jc w:val="both"/>
      </w:pPr>
      <w:r w:rsidRPr="00E15728">
        <w:rPr>
          <w:color w:val="000000"/>
          <w:lang w:eastAsia="ru-RU" w:bidi="ru-RU"/>
        </w:rPr>
        <w:t>муниципальных</w:t>
      </w:r>
      <w:r w:rsidR="00BA2C5B" w:rsidRPr="00E15728">
        <w:rPr>
          <w:color w:val="000000"/>
          <w:lang w:eastAsia="ru-RU" w:bidi="ru-RU"/>
        </w:rPr>
        <w:t xml:space="preserve"> общеобразовательных организаций;</w:t>
      </w:r>
    </w:p>
    <w:p w:rsidR="00BA2C5B" w:rsidRPr="00E15728" w:rsidRDefault="00A22DE8" w:rsidP="00E25ACC">
      <w:pPr>
        <w:pStyle w:val="1"/>
        <w:spacing w:line="240" w:lineRule="auto"/>
        <w:ind w:firstLine="720"/>
        <w:jc w:val="both"/>
      </w:pPr>
      <w:r w:rsidRPr="00E15728">
        <w:rPr>
          <w:color w:val="000000"/>
          <w:lang w:eastAsia="ru-RU" w:bidi="ru-RU"/>
        </w:rPr>
        <w:t xml:space="preserve">муниципальных </w:t>
      </w:r>
      <w:r w:rsidR="00BA2C5B" w:rsidRPr="00E15728">
        <w:rPr>
          <w:color w:val="000000"/>
          <w:lang w:eastAsia="ru-RU" w:bidi="ru-RU"/>
        </w:rPr>
        <w:t>организаций дополнительного образования;</w:t>
      </w:r>
    </w:p>
    <w:p w:rsidR="00BA2C5B" w:rsidRPr="00E15728" w:rsidRDefault="008D5557" w:rsidP="00E25ACC">
      <w:pPr>
        <w:pStyle w:val="1"/>
        <w:spacing w:line="240" w:lineRule="auto"/>
        <w:ind w:firstLine="720"/>
        <w:jc w:val="both"/>
      </w:pPr>
      <w:r w:rsidRPr="00E15728">
        <w:rPr>
          <w:color w:val="000000"/>
          <w:lang w:eastAsia="ru-RU" w:bidi="ru-RU"/>
        </w:rPr>
        <w:t>муниципальных</w:t>
      </w:r>
      <w:r w:rsidR="00BA2C5B" w:rsidRPr="00E15728">
        <w:rPr>
          <w:color w:val="000000"/>
          <w:lang w:eastAsia="ru-RU" w:bidi="ru-RU"/>
        </w:rPr>
        <w:t xml:space="preserve"> организаций культурно - досугового типа;</w:t>
      </w:r>
    </w:p>
    <w:p w:rsidR="00BA2C5B" w:rsidRPr="00E15728" w:rsidRDefault="008D5557" w:rsidP="00E25ACC">
      <w:pPr>
        <w:pStyle w:val="1"/>
        <w:spacing w:line="240" w:lineRule="auto"/>
        <w:ind w:firstLine="720"/>
        <w:jc w:val="both"/>
      </w:pPr>
      <w:r w:rsidRPr="00E15728">
        <w:rPr>
          <w:color w:val="000000"/>
          <w:lang w:eastAsia="ru-RU" w:bidi="ru-RU"/>
        </w:rPr>
        <w:t>муниципальных ф</w:t>
      </w:r>
      <w:r w:rsidR="00BA2C5B" w:rsidRPr="00E15728">
        <w:rPr>
          <w:color w:val="000000"/>
          <w:lang w:eastAsia="ru-RU" w:bidi="ru-RU"/>
        </w:rPr>
        <w:t>изкультурно-спортивных организаций;</w:t>
      </w:r>
    </w:p>
    <w:p w:rsidR="00BA2C5B" w:rsidRPr="00E15728" w:rsidRDefault="008D5557" w:rsidP="00E25ACC">
      <w:pPr>
        <w:pStyle w:val="1"/>
        <w:spacing w:line="240" w:lineRule="auto"/>
        <w:ind w:firstLine="720"/>
        <w:jc w:val="both"/>
      </w:pPr>
      <w:r w:rsidRPr="00E15728">
        <w:rPr>
          <w:color w:val="000000"/>
          <w:lang w:eastAsia="ru-RU" w:bidi="ru-RU"/>
        </w:rPr>
        <w:t xml:space="preserve">муниципальных </w:t>
      </w:r>
      <w:r w:rsidR="00BA2C5B" w:rsidRPr="00E15728">
        <w:rPr>
          <w:color w:val="000000"/>
          <w:lang w:eastAsia="ru-RU" w:bidi="ru-RU"/>
        </w:rPr>
        <w:t>организаций социального обслуживания;</w:t>
      </w:r>
    </w:p>
    <w:p w:rsidR="00BA2C5B" w:rsidRPr="00E15728" w:rsidRDefault="000C1BBF" w:rsidP="00E25ACC">
      <w:pPr>
        <w:pStyle w:val="1"/>
        <w:spacing w:line="240" w:lineRule="auto"/>
        <w:ind w:firstLine="0"/>
        <w:jc w:val="both"/>
      </w:pPr>
      <w:bookmarkStart w:id="2" w:name="bookmark6"/>
      <w:r w:rsidRPr="00E15728">
        <w:rPr>
          <w:color w:val="000000"/>
          <w:lang w:eastAsia="ru-RU" w:bidi="ru-RU"/>
        </w:rPr>
        <w:tab/>
      </w:r>
      <w:r w:rsidR="00336CC0" w:rsidRPr="00E15728">
        <w:rPr>
          <w:color w:val="000000"/>
          <w:lang w:eastAsia="ru-RU" w:bidi="ru-RU"/>
        </w:rPr>
        <w:t xml:space="preserve">б) </w:t>
      </w:r>
      <w:r w:rsidR="00BA2C5B" w:rsidRPr="00E15728">
        <w:rPr>
          <w:color w:val="000000"/>
          <w:lang w:eastAsia="ru-RU" w:bidi="ru-RU"/>
        </w:rPr>
        <w:t>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организаций народных художественных промыслов, утвержденный в соответствии с пунктом 2 статьи 4</w:t>
      </w:r>
      <w:r w:rsidR="00BA2C5B" w:rsidRPr="00E15728">
        <w:rPr>
          <w:color w:val="000000"/>
          <w:vertAlign w:val="superscript"/>
          <w:lang w:eastAsia="ru-RU" w:bidi="ru-RU"/>
        </w:rPr>
        <w:t>1</w:t>
      </w:r>
      <w:r w:rsidR="00BA2C5B" w:rsidRPr="00E15728">
        <w:rPr>
          <w:color w:val="000000"/>
          <w:lang w:eastAsia="ru-RU" w:bidi="ru-RU"/>
        </w:rPr>
        <w:t xml:space="preserve"> Федерального закона «О народных художественных промыслах»;</w:t>
      </w:r>
      <w:bookmarkEnd w:id="2"/>
    </w:p>
    <w:p w:rsidR="00BA2C5B" w:rsidRPr="00E15728" w:rsidRDefault="00737DA1" w:rsidP="00E25ACC">
      <w:pPr>
        <w:pStyle w:val="1"/>
        <w:spacing w:line="240" w:lineRule="auto"/>
        <w:ind w:firstLine="0"/>
        <w:jc w:val="both"/>
      </w:pPr>
      <w:r w:rsidRPr="00E15728">
        <w:rPr>
          <w:color w:val="000000"/>
          <w:lang w:eastAsia="ru-RU" w:bidi="ru-RU"/>
        </w:rPr>
        <w:tab/>
      </w:r>
      <w:r w:rsidR="00336CC0" w:rsidRPr="00E15728">
        <w:rPr>
          <w:color w:val="000000"/>
          <w:lang w:eastAsia="ru-RU" w:bidi="ru-RU"/>
        </w:rPr>
        <w:t xml:space="preserve">в) </w:t>
      </w:r>
      <w:r w:rsidR="00BA2C5B" w:rsidRPr="00E15728">
        <w:rPr>
          <w:color w:val="000000"/>
          <w:lang w:eastAsia="ru-RU" w:bidi="ru-RU"/>
        </w:rPr>
        <w:t xml:space="preserve">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w:t>
      </w:r>
      <w:r w:rsidR="00467D06" w:rsidRPr="00E15728">
        <w:rPr>
          <w:color w:val="000000"/>
          <w:lang w:eastAsia="ru-RU" w:bidi="ru-RU"/>
        </w:rPr>
        <w:t xml:space="preserve">муниципальной </w:t>
      </w:r>
      <w:r w:rsidR="00BA2C5B" w:rsidRPr="00E15728">
        <w:rPr>
          <w:color w:val="000000"/>
          <w:lang w:eastAsia="ru-RU" w:bidi="ru-RU"/>
        </w:rPr>
        <w:t>собственности;</w:t>
      </w:r>
    </w:p>
    <w:p w:rsidR="00336CC0" w:rsidRPr="00E15728" w:rsidRDefault="00962D13" w:rsidP="00E25ACC">
      <w:pPr>
        <w:pStyle w:val="1"/>
        <w:tabs>
          <w:tab w:val="left" w:pos="1049"/>
        </w:tabs>
        <w:spacing w:line="240" w:lineRule="auto"/>
        <w:jc w:val="both"/>
      </w:pPr>
      <w:r w:rsidRPr="00E15728">
        <w:t xml:space="preserve">г) </w:t>
      </w:r>
      <w:r w:rsidR="00336CC0" w:rsidRPr="00E15728">
        <w:t xml:space="preserve">приобретение транспортных средств (не бывших в употреблении или эксплуатации) для обеспечения функционирования существующих или создаваемых </w:t>
      </w:r>
      <w:r w:rsidR="00336CC0" w:rsidRPr="00E15728">
        <w:lastRenderedPageBreak/>
        <w:t>в рамках долгосрочного плана развития объектов, указанных в</w:t>
      </w:r>
      <w:hyperlink w:anchor="bookmark5" w:tooltip="Current Document">
        <w:r w:rsidR="00336CC0" w:rsidRPr="00E15728">
          <w:t xml:space="preserve"> подпункте «а» </w:t>
        </w:r>
      </w:hyperlink>
      <w:r w:rsidR="00336CC0" w:rsidRPr="00E15728">
        <w:t>настоящего пункта:</w:t>
      </w:r>
    </w:p>
    <w:p w:rsidR="00336CC0" w:rsidRPr="00E15728" w:rsidRDefault="00336CC0" w:rsidP="00E25ACC">
      <w:pPr>
        <w:pStyle w:val="1"/>
        <w:spacing w:line="240" w:lineRule="auto"/>
        <w:ind w:firstLine="720"/>
        <w:jc w:val="both"/>
      </w:pPr>
      <w:r w:rsidRPr="00E15728">
        <w:t>пассажирских автобусов (микроавтобусов), в том числе использующих природный газ в качестве моторного топлива;</w:t>
      </w:r>
    </w:p>
    <w:p w:rsidR="00336CC0" w:rsidRPr="00E15728" w:rsidRDefault="00962D13" w:rsidP="00E25ACC">
      <w:pPr>
        <w:pStyle w:val="1"/>
        <w:tabs>
          <w:tab w:val="left" w:pos="1083"/>
        </w:tabs>
        <w:spacing w:line="240" w:lineRule="auto"/>
        <w:jc w:val="both"/>
      </w:pPr>
      <w:r w:rsidRPr="00E15728">
        <w:t xml:space="preserve">д) </w:t>
      </w:r>
      <w:r w:rsidR="00336CC0" w:rsidRPr="00E15728">
        <w:t>приобретение и установка модульных конструкций (за исключением объектов с массовым пребыванием граждан, указанных в части 2.2 статьи 49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долгосрочного плана развития объектов, перечисленных в</w:t>
      </w:r>
      <w:hyperlink w:anchor="bookmark5" w:tooltip="Current Document">
        <w:r w:rsidR="00336CC0" w:rsidRPr="00E15728">
          <w:t xml:space="preserve"> подпункте «а» </w:t>
        </w:r>
      </w:hyperlink>
      <w:r w:rsidR="00336CC0" w:rsidRPr="00E15728">
        <w:t>настоящего пункта;</w:t>
      </w:r>
    </w:p>
    <w:p w:rsidR="00336CC0" w:rsidRPr="00E15728" w:rsidRDefault="00962D13" w:rsidP="00E25ACC">
      <w:pPr>
        <w:pStyle w:val="1"/>
        <w:tabs>
          <w:tab w:val="left" w:pos="1296"/>
        </w:tabs>
        <w:spacing w:line="240" w:lineRule="auto"/>
        <w:jc w:val="both"/>
      </w:pPr>
      <w:r w:rsidRPr="00E15728">
        <w:t xml:space="preserve">е) </w:t>
      </w:r>
      <w:r w:rsidR="00336CC0" w:rsidRPr="00E15728">
        <w:t>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336CC0" w:rsidRPr="00E15728" w:rsidRDefault="00336CC0" w:rsidP="00E25ACC">
      <w:pPr>
        <w:ind w:firstLine="709"/>
        <w:jc w:val="both"/>
      </w:pPr>
      <w:r w:rsidRPr="00E15728">
        <w:t>При этом в случае если потребителем услуг водоотведения также является организация, занимающаяся производством товаров (оказанием услуг) - указанная организация обеспечивает софинансирование строительства такого</w:t>
      </w:r>
      <w:r w:rsidR="00B87CDE" w:rsidRPr="00E15728">
        <w:t xml:space="preserve">  </w:t>
      </w:r>
      <w:r w:rsidRPr="00E15728">
        <w:t xml:space="preserve">канализационного очистного сооружения </w:t>
      </w:r>
      <w:r w:rsidR="00B87CDE" w:rsidRPr="00E15728">
        <w:t>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пропорциональном объему производимых  сточных вод, но не менее 50 процентов общей стоимости канализационного очистного сооружения. В случае если софинансирование из внебюджетных источников обеспечивается организацией агропромышленного комплекса и (или) производителем удобрений для сельскохозяйственных культур при условии создания в такой организации новых рабочих мест (и заполнения штатных единиц) в период реализации долгосрочного плана развития, доля средств из внебюджетных источников должна составлять не более 25 процентов общей стоимости мероприятия</w:t>
      </w:r>
      <w:r w:rsidRPr="00E15728">
        <w:t>;</w:t>
      </w:r>
    </w:p>
    <w:p w:rsidR="00336CC0" w:rsidRPr="00E15728" w:rsidRDefault="00962D13" w:rsidP="00E25ACC">
      <w:pPr>
        <w:pStyle w:val="1"/>
        <w:tabs>
          <w:tab w:val="left" w:pos="1296"/>
        </w:tabs>
        <w:spacing w:line="240" w:lineRule="auto"/>
        <w:jc w:val="both"/>
      </w:pPr>
      <w:r w:rsidRPr="00E15728">
        <w:t xml:space="preserve">ж) </w:t>
      </w:r>
      <w:r w:rsidR="00336CC0" w:rsidRPr="00E15728">
        <w:t>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w:t>
      </w:r>
      <w:r w:rsidR="002C3BDE" w:rsidRPr="00E15728">
        <w:t xml:space="preserve"> котельных);</w:t>
      </w:r>
    </w:p>
    <w:p w:rsidR="002C3BDE" w:rsidRPr="00E15728" w:rsidRDefault="00D36555" w:rsidP="00E25ACC">
      <w:pPr>
        <w:pStyle w:val="1"/>
        <w:tabs>
          <w:tab w:val="left" w:pos="1088"/>
        </w:tabs>
        <w:spacing w:line="240" w:lineRule="auto"/>
        <w:ind w:firstLine="0"/>
        <w:jc w:val="both"/>
      </w:pPr>
      <w:r w:rsidRPr="00E15728">
        <w:t xml:space="preserve">       з) </w:t>
      </w:r>
      <w:r w:rsidR="002C3BDE" w:rsidRPr="00E15728">
        <w:t>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2C3BDE" w:rsidRPr="00E15728" w:rsidRDefault="00767AD9" w:rsidP="00E25ACC">
      <w:pPr>
        <w:pStyle w:val="1"/>
        <w:tabs>
          <w:tab w:val="left" w:pos="1131"/>
        </w:tabs>
        <w:spacing w:line="240" w:lineRule="auto"/>
        <w:ind w:firstLine="0"/>
        <w:jc w:val="both"/>
      </w:pPr>
      <w:r w:rsidRPr="00E15728">
        <w:t xml:space="preserve">           и) </w:t>
      </w:r>
      <w:r w:rsidR="002C3BDE" w:rsidRPr="00E15728">
        <w:t>строительство, приобретение и монтаж газо-поршневых установок, газгольдеров;</w:t>
      </w:r>
    </w:p>
    <w:p w:rsidR="002C3BDE" w:rsidRPr="00E15728" w:rsidRDefault="00767AD9" w:rsidP="00E25ACC">
      <w:pPr>
        <w:pStyle w:val="1"/>
        <w:tabs>
          <w:tab w:val="left" w:pos="1122"/>
        </w:tabs>
        <w:spacing w:line="240" w:lineRule="auto"/>
        <w:ind w:firstLine="0"/>
        <w:jc w:val="both"/>
      </w:pPr>
      <w:r w:rsidRPr="00E15728">
        <w:t xml:space="preserve">           к) </w:t>
      </w:r>
      <w:r w:rsidR="002C3BDE" w:rsidRPr="00E15728">
        <w:t>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2C3BDE" w:rsidRPr="00E15728" w:rsidRDefault="00767AD9" w:rsidP="00E25ACC">
      <w:pPr>
        <w:pStyle w:val="1"/>
        <w:tabs>
          <w:tab w:val="left" w:pos="1122"/>
        </w:tabs>
        <w:spacing w:line="240" w:lineRule="auto"/>
        <w:ind w:firstLine="0"/>
        <w:jc w:val="both"/>
      </w:pPr>
      <w:r w:rsidRPr="00E15728">
        <w:t xml:space="preserve">          л) </w:t>
      </w:r>
      <w:r w:rsidR="002C3BDE" w:rsidRPr="00E15728">
        <w:t>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2C3BDE" w:rsidRPr="00E15728" w:rsidRDefault="002C3BDE" w:rsidP="00E25ACC">
      <w:pPr>
        <w:pStyle w:val="1"/>
        <w:spacing w:line="240" w:lineRule="auto"/>
        <w:ind w:firstLine="740"/>
        <w:jc w:val="both"/>
        <w:rPr>
          <w:spacing w:val="-8"/>
        </w:rPr>
      </w:pPr>
      <w:r w:rsidRPr="00E15728">
        <w:rPr>
          <w:spacing w:val="-8"/>
        </w:rPr>
        <w:t xml:space="preserve">м) развитие телекоммуникаций (строительство (прокладка) линий передачи данных, </w:t>
      </w:r>
      <w:r w:rsidRPr="00E15728">
        <w:rPr>
          <w:spacing w:val="-8"/>
        </w:rPr>
        <w:lastRenderedPageBreak/>
        <w:t>приобретение и монтаж оборудования, обеспечивающего в том числе возможность беспроводного подключения к информационно - телекоммуникационной сети «Интернет») объектов жилого и нежилого фонда (объектов социального назначения);</w:t>
      </w:r>
    </w:p>
    <w:p w:rsidR="002C3BDE" w:rsidRPr="00E15728" w:rsidRDefault="002C3BDE" w:rsidP="00E25ACC">
      <w:pPr>
        <w:pStyle w:val="1"/>
        <w:spacing w:line="240" w:lineRule="auto"/>
        <w:ind w:firstLine="740"/>
        <w:jc w:val="both"/>
      </w:pPr>
      <w:bookmarkStart w:id="3" w:name="bookmark7"/>
      <w:r w:rsidRPr="00E15728">
        <w:t>н) строительство объектов (зданий) для размещения в них многофункциональных государственных организаций, включая организации, указанные в</w:t>
      </w:r>
      <w:hyperlink w:anchor="bookmark5" w:tooltip="Current Document">
        <w:r w:rsidRPr="00E15728">
          <w:t xml:space="preserve"> подпункте «а» </w:t>
        </w:r>
      </w:hyperlink>
      <w:r w:rsidRPr="00E15728">
        <w:t>настоящего пункта, а также иные государственные организации и учреждения.</w:t>
      </w:r>
      <w:bookmarkEnd w:id="3"/>
    </w:p>
    <w:p w:rsidR="002C3BDE" w:rsidRPr="00E15728" w:rsidRDefault="002C3BDE" w:rsidP="00E25ACC">
      <w:pPr>
        <w:pStyle w:val="1"/>
        <w:numPr>
          <w:ilvl w:val="0"/>
          <w:numId w:val="2"/>
        </w:numPr>
        <w:tabs>
          <w:tab w:val="left" w:pos="1085"/>
        </w:tabs>
        <w:spacing w:line="240" w:lineRule="auto"/>
        <w:ind w:firstLine="740"/>
        <w:jc w:val="both"/>
      </w:pPr>
      <w:r w:rsidRPr="00E15728">
        <w:t>В целях синхронизации мер государственной поддержки и обеспечения комплексного развития инфраструктуры сельской агломерации, в долгосрочный план развития включаются следующие мероприятия, реализуемые и планируемые к реализации на территории сельской агломерации:</w:t>
      </w:r>
    </w:p>
    <w:p w:rsidR="002C3BDE" w:rsidRPr="00E15728" w:rsidRDefault="002C3BDE" w:rsidP="00E25ACC">
      <w:pPr>
        <w:pStyle w:val="1"/>
        <w:spacing w:line="240" w:lineRule="auto"/>
        <w:ind w:firstLine="740"/>
        <w:jc w:val="both"/>
      </w:pPr>
      <w:r w:rsidRPr="00E15728">
        <w:t>по строительству (приобретению) жилья, предоставляемого гражданам по договору найма жилого помещения, предусмотренные подпунктом «б» пункта 2 приложения № 3 к государственной программе</w:t>
      </w:r>
      <w:r w:rsidR="00B6573A" w:rsidRPr="00E15728">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w:t>
      </w:r>
      <w:r w:rsidRPr="00E15728">
        <w:t>;</w:t>
      </w:r>
    </w:p>
    <w:p w:rsidR="002C3BDE" w:rsidRPr="00E15728" w:rsidRDefault="002C3BDE" w:rsidP="00E25ACC">
      <w:pPr>
        <w:pStyle w:val="1"/>
        <w:spacing w:line="240" w:lineRule="auto"/>
        <w:ind w:firstLine="740"/>
        <w:jc w:val="both"/>
      </w:pPr>
      <w:r w:rsidRPr="00E15728">
        <w:t xml:space="preserve">по благоустройству общественных пространств сельских агломераций, предусмотренные пунктом 3 приложения № </w:t>
      </w:r>
      <w:r w:rsidR="004534BF" w:rsidRPr="00E15728">
        <w:t>2</w:t>
      </w:r>
      <w:r w:rsidRPr="00E15728">
        <w:t xml:space="preserve"> к государственной программе;</w:t>
      </w:r>
    </w:p>
    <w:p w:rsidR="002C3BDE" w:rsidRPr="00E15728" w:rsidRDefault="002C3BDE" w:rsidP="00E25ACC">
      <w:pPr>
        <w:pStyle w:val="1"/>
        <w:spacing w:line="240" w:lineRule="auto"/>
        <w:ind w:firstLine="740"/>
        <w:jc w:val="both"/>
      </w:pPr>
      <w:r w:rsidRPr="00E15728">
        <w:t xml:space="preserve">по развитию транспортной инфраструктуры, предусмотренные пунктом 4 приложения № </w:t>
      </w:r>
      <w:r w:rsidR="004534BF" w:rsidRPr="00E15728">
        <w:t>3</w:t>
      </w:r>
      <w:r w:rsidRPr="00E15728">
        <w:t xml:space="preserve"> к государственной программе;</w:t>
      </w:r>
    </w:p>
    <w:p w:rsidR="002C3BDE" w:rsidRPr="00E15728" w:rsidRDefault="002C3BDE" w:rsidP="00E25ACC">
      <w:pPr>
        <w:pStyle w:val="1"/>
        <w:spacing w:line="240" w:lineRule="auto"/>
        <w:ind w:firstLine="740"/>
        <w:jc w:val="both"/>
      </w:pPr>
      <w:r w:rsidRPr="00E15728">
        <w:t>включенные в проекты комплексного развития;</w:t>
      </w:r>
    </w:p>
    <w:p w:rsidR="00152168" w:rsidRPr="00E15728" w:rsidRDefault="002C3BDE" w:rsidP="00E25ACC">
      <w:pPr>
        <w:pStyle w:val="1"/>
        <w:spacing w:line="240" w:lineRule="auto"/>
        <w:ind w:firstLine="740"/>
        <w:jc w:val="both"/>
      </w:pPr>
      <w:r w:rsidRPr="00E15728">
        <w:t>по развитию инфраструктуры сельской агломерации, соответствующие мероприятиям государственной программы, и по обустройству общественных территорий, финансирование которых планируется с привлечением средств федерального бюджета в рамках иных</w:t>
      </w:r>
      <w:r w:rsidR="003E3108" w:rsidRPr="00E15728">
        <w:t xml:space="preserve"> </w:t>
      </w:r>
      <w:r w:rsidR="00152168" w:rsidRPr="00E15728">
        <w:t>государственных программ Российской Федерации (далее - мероприятия иных государственных программ);</w:t>
      </w:r>
    </w:p>
    <w:p w:rsidR="00152168" w:rsidRPr="00E15728" w:rsidRDefault="00152168" w:rsidP="00E25ACC">
      <w:pPr>
        <w:pStyle w:val="1"/>
        <w:spacing w:line="240" w:lineRule="auto"/>
        <w:ind w:firstLine="720"/>
        <w:jc w:val="both"/>
      </w:pPr>
      <w:r w:rsidRPr="00E15728">
        <w:t xml:space="preserve">по развитию инфраструктуры сельской агломерации, соответствующие мероприятиям государственной программы, и по обустройству общественных территорий, финансирование которых планируется за счет средств </w:t>
      </w:r>
      <w:r w:rsidR="00C36441" w:rsidRPr="00E15728">
        <w:t>бюджета муниципального образова</w:t>
      </w:r>
      <w:r w:rsidR="00C10677" w:rsidRPr="00E15728">
        <w:t>ния или внебюджетных источников;</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5. На отбор в Министерство сельского хозяйства Российской Федерации направляются проекты, прошедшие предварительный отбор, организуемый Министерством.</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Предварительный отбор проектов осуществляется не позднее чем за пять календарных дней до направления проектов на отбор, проводимый Министерством сельского хозяйства Российской Федерации. Перечень проектов, прошедших предварительный отбор, утверждается протоколом комиссии по предварительному отбору проектов, образуемой Министерством (далее - комиссия). Состав и порядок работы комиссии, порядок проведения предварительного отбора утверждаются приказом Министерства.</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 xml:space="preserve">6. Субсидии предоставляются муниципальным образованиям, прошедшим отбор в соответствии с Порядком отбора проектов комплексного развития сельских территорий или сельских агломераций, а также требованиями к составу заявочной документации, представляемой на отбор проектов, утвержденными приказом Министерства сельского хозяйства Российской Федерации от 17 ноября 2021 г. №767 </w:t>
      </w:r>
      <w:r w:rsidR="00292BA0" w:rsidRPr="00E15728">
        <w:rPr>
          <w:rFonts w:cs="Times New Roman"/>
          <w:szCs w:val="28"/>
        </w:rPr>
        <w:t>«</w:t>
      </w:r>
      <w:r w:rsidRPr="00E15728">
        <w:rPr>
          <w:rFonts w:cs="Times New Roman"/>
          <w:szCs w:val="28"/>
        </w:rPr>
        <w:t xml:space="preserve">Об утверждении Порядка отбора проектов комплексного развития сельских </w:t>
      </w:r>
      <w:r w:rsidRPr="00E15728">
        <w:rPr>
          <w:rFonts w:cs="Times New Roman"/>
          <w:szCs w:val="28"/>
        </w:rPr>
        <w:lastRenderedPageBreak/>
        <w:t>территорий или сельских агломераций, а также требований к составу заявочной документации, представляемой на отбор проектов» (далее - Порядок отбора).</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Требования к составу заявочной документации, представляемой на отбор проектов, а также порядок ее представления, в том числе в электронном виде, устанавливаются Порядком отбора.</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7. Субсидии предоставляются бюджетам муниципальных образований на следующих условиях:</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а) наличие муниципальных программ (подпрограмм), предусматривающих мероприятия по реализации проектов;</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б) наличие в бюджете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из республиканского бюджета Республики Дагестан;</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в) заключение соглашения между Министерством и муниципальным образованием о предоставлении субсидии из республиканского бюджета Республики Дагестан бюджету муниципального образования (далее - соглашение) в соответствии с Правилами формирования, предоставления и распределения субсидий из республиканского бюджета Республики Дагестан местным бюджетам, утвержденными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формирования);</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t>г) обеспечение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Республики Дагестан от 6 июня 2020 г. №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p>
    <w:p w:rsidR="00CD03B8" w:rsidRPr="00E15728" w:rsidRDefault="00CD03B8" w:rsidP="00E25ACC">
      <w:pPr>
        <w:autoSpaceDE w:val="0"/>
        <w:autoSpaceDN w:val="0"/>
        <w:adjustRightInd w:val="0"/>
        <w:ind w:firstLine="540"/>
        <w:jc w:val="both"/>
        <w:rPr>
          <w:rFonts w:cs="Times New Roman"/>
          <w:szCs w:val="28"/>
        </w:rPr>
      </w:pPr>
      <w:r w:rsidRPr="00E15728">
        <w:rPr>
          <w:rFonts w:cs="Times New Roman"/>
          <w:szCs w:val="28"/>
        </w:rPr>
        <w:t>д) отсутствие просроченной задолженности муниципального образования, муниципальных унитарных предприятий или государственных унитарных предприятий, осуществляющих на указанных территориях деятельность по забору, очистке, распределению воды,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в случае наличия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о взыскании с муниципального образования, муниципальных унитарных предприятий или государственных унитарных предприятий, осуществляющих на территории муниципального образования деятельность по забору, очистке, распределению воды, по договору оказания услуг по подаче (отводу) воды в размере, превышающем 50 тыс. рублей.</w:t>
      </w:r>
    </w:p>
    <w:p w:rsidR="00607D40" w:rsidRPr="00E15728" w:rsidRDefault="00607D40" w:rsidP="00E25ACC">
      <w:pPr>
        <w:autoSpaceDE w:val="0"/>
        <w:autoSpaceDN w:val="0"/>
        <w:adjustRightInd w:val="0"/>
        <w:ind w:firstLine="540"/>
        <w:jc w:val="both"/>
        <w:rPr>
          <w:rFonts w:cs="Times New Roman"/>
          <w:szCs w:val="28"/>
        </w:rPr>
      </w:pPr>
      <w:r w:rsidRPr="00E15728">
        <w:rPr>
          <w:rFonts w:cs="Times New Roman"/>
          <w:szCs w:val="28"/>
        </w:rPr>
        <w:lastRenderedPageBreak/>
        <w:t>8.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текущий финансовый год и плановый период, и лимитов бюджетных обязательств, доведенных в установленном порядке до Министерства как получателя бюджетных средств республиканского бюджета Республики Дагестан на предоставление субсидий на</w:t>
      </w:r>
      <w:r w:rsidR="00F62416" w:rsidRPr="00E15728">
        <w:rPr>
          <w:rFonts w:cs="Times New Roman"/>
          <w:szCs w:val="28"/>
        </w:rPr>
        <w:t xml:space="preserve"> мероприятия, указанные в </w:t>
      </w:r>
      <w:bookmarkStart w:id="4" w:name="_GoBack"/>
      <w:bookmarkEnd w:id="4"/>
      <w:r w:rsidR="00E15728" w:rsidRPr="00E15728">
        <w:rPr>
          <w:rFonts w:cs="Times New Roman"/>
          <w:szCs w:val="28"/>
        </w:rPr>
        <w:t>пунктах 3</w:t>
      </w:r>
      <w:r w:rsidR="00F62416" w:rsidRPr="00E15728">
        <w:rPr>
          <w:rFonts w:cs="Times New Roman"/>
          <w:szCs w:val="28"/>
        </w:rPr>
        <w:t xml:space="preserve"> и 4</w:t>
      </w:r>
      <w:r w:rsidRPr="00E15728">
        <w:rPr>
          <w:rFonts w:cs="Times New Roman"/>
          <w:szCs w:val="28"/>
        </w:rPr>
        <w:t xml:space="preserve">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9. Критериями отбора муниципальных образований для предоставления субсидий являются: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а) </w:t>
      </w:r>
      <w:r w:rsidR="009677CD" w:rsidRPr="00E15728">
        <w:rPr>
          <w:rFonts w:cs="Times New Roman"/>
          <w:szCs w:val="28"/>
        </w:rPr>
        <w:t>наличие заявочной документации, соответствующей требованиям, установленным Порядком отбора</w:t>
      </w:r>
      <w:r w:rsidRPr="00E15728">
        <w:rPr>
          <w:rFonts w:cs="Times New Roman"/>
          <w:szCs w:val="28"/>
        </w:rPr>
        <w:t>;</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б)</w:t>
      </w:r>
      <w:r w:rsidR="009677CD" w:rsidRPr="00E15728">
        <w:rPr>
          <w:rFonts w:cs="Times New Roman"/>
          <w:szCs w:val="28"/>
        </w:rPr>
        <w:t xml:space="preserve"> наличие проекта (проектов), прошедшего (прошедших) отбор Министерства сельского хозяйства Российской Федерации.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10. Размер субсидии, предоставляемой бюджету i-</w:t>
      </w:r>
      <w:proofErr w:type="spellStart"/>
      <w:r w:rsidRPr="00E15728">
        <w:rPr>
          <w:rFonts w:cs="Times New Roman"/>
          <w:szCs w:val="28"/>
        </w:rPr>
        <w:t>го</w:t>
      </w:r>
      <w:proofErr w:type="spellEnd"/>
      <w:r w:rsidRPr="00E15728">
        <w:rPr>
          <w:rFonts w:cs="Times New Roman"/>
          <w:szCs w:val="28"/>
        </w:rPr>
        <w:t xml:space="preserve"> муниципального образования из республиканского бюджета Республики Дагестан на соответствующий финансовый год, рассчитывается по формуле:</w:t>
      </w:r>
    </w:p>
    <w:p w:rsidR="00F62416" w:rsidRPr="00E15728" w:rsidRDefault="00F62416" w:rsidP="00E25ACC">
      <w:pPr>
        <w:autoSpaceDE w:val="0"/>
        <w:autoSpaceDN w:val="0"/>
        <w:adjustRightInd w:val="0"/>
        <w:jc w:val="both"/>
        <w:outlineLvl w:val="0"/>
        <w:rPr>
          <w:rFonts w:cs="Times New Roman"/>
          <w:szCs w:val="28"/>
        </w:rPr>
      </w:pPr>
    </w:p>
    <w:p w:rsidR="00F62416" w:rsidRPr="00E15728" w:rsidRDefault="00F62416" w:rsidP="00E25ACC">
      <w:pPr>
        <w:autoSpaceDE w:val="0"/>
        <w:autoSpaceDN w:val="0"/>
        <w:adjustRightInd w:val="0"/>
        <w:jc w:val="center"/>
        <w:rPr>
          <w:rFonts w:cs="Times New Roman"/>
          <w:szCs w:val="28"/>
        </w:rPr>
      </w:pPr>
      <w:r w:rsidRPr="00E15728">
        <w:rPr>
          <w:rFonts w:cs="Times New Roman"/>
          <w:noProof/>
          <w:position w:val="-14"/>
          <w:szCs w:val="28"/>
          <w:lang w:eastAsia="ru-RU"/>
        </w:rPr>
        <w:drawing>
          <wp:inline distT="0" distB="0" distL="0" distR="0">
            <wp:extent cx="217170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где:</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C</w:t>
      </w:r>
      <w:r w:rsidRPr="00E15728">
        <w:rPr>
          <w:rFonts w:cs="Times New Roman"/>
          <w:szCs w:val="28"/>
          <w:vertAlign w:val="subscript"/>
        </w:rPr>
        <w:t>i</w:t>
      </w:r>
      <w:proofErr w:type="spellEnd"/>
      <w:r w:rsidRPr="00E15728">
        <w:rPr>
          <w:rFonts w:cs="Times New Roman"/>
          <w:szCs w:val="28"/>
        </w:rPr>
        <w:t xml:space="preserve"> - размер субсидии, предоставляемой бюджету i-</w:t>
      </w:r>
      <w:proofErr w:type="spellStart"/>
      <w:r w:rsidRPr="00E15728">
        <w:rPr>
          <w:rFonts w:cs="Times New Roman"/>
          <w:szCs w:val="28"/>
        </w:rPr>
        <w:t>го</w:t>
      </w:r>
      <w:proofErr w:type="spellEnd"/>
      <w:r w:rsidRPr="00E15728">
        <w:rPr>
          <w:rFonts w:cs="Times New Roman"/>
          <w:szCs w:val="28"/>
        </w:rPr>
        <w:t xml:space="preserve"> муниципального образования на реализацию мероприятий, вошедших в проект, прошедший отбор в Министерстве сельского хозяйства Российской Федерации, рублей;</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Cn</w:t>
      </w:r>
      <w:r w:rsidRPr="00E15728">
        <w:rPr>
          <w:rFonts w:cs="Times New Roman"/>
          <w:szCs w:val="28"/>
          <w:vertAlign w:val="subscript"/>
        </w:rPr>
        <w:t>j</w:t>
      </w:r>
      <w:proofErr w:type="spellEnd"/>
      <w:r w:rsidRPr="00E15728">
        <w:rPr>
          <w:rFonts w:cs="Times New Roman"/>
          <w:szCs w:val="28"/>
        </w:rPr>
        <w:t xml:space="preserve"> - стоимость j-</w:t>
      </w:r>
      <w:proofErr w:type="spellStart"/>
      <w:r w:rsidRPr="00E15728">
        <w:rPr>
          <w:rFonts w:cs="Times New Roman"/>
          <w:szCs w:val="28"/>
        </w:rPr>
        <w:t>го</w:t>
      </w:r>
      <w:proofErr w:type="spellEnd"/>
      <w:r w:rsidRPr="00E15728">
        <w:rPr>
          <w:rFonts w:cs="Times New Roman"/>
          <w:szCs w:val="28"/>
        </w:rPr>
        <w:t xml:space="preserve"> мероприятия, вошедшего в проект, прошедший отбор в Министерстве сельского хозяйства Российской Федерации, рублей;</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Vn</w:t>
      </w:r>
      <w:r w:rsidRPr="00E15728">
        <w:rPr>
          <w:rFonts w:cs="Times New Roman"/>
          <w:szCs w:val="28"/>
          <w:vertAlign w:val="subscript"/>
        </w:rPr>
        <w:t>j</w:t>
      </w:r>
      <w:proofErr w:type="spellEnd"/>
      <w:r w:rsidRPr="00E15728">
        <w:rPr>
          <w:rFonts w:cs="Times New Roman"/>
          <w:szCs w:val="28"/>
        </w:rPr>
        <w:t xml:space="preserve"> - объем средств внебюджетных источников, предусмотренных на реализацию j-</w:t>
      </w:r>
      <w:proofErr w:type="spellStart"/>
      <w:r w:rsidRPr="00E15728">
        <w:rPr>
          <w:rFonts w:cs="Times New Roman"/>
          <w:szCs w:val="28"/>
        </w:rPr>
        <w:t>го</w:t>
      </w:r>
      <w:proofErr w:type="spellEnd"/>
      <w:r w:rsidRPr="00E15728">
        <w:rPr>
          <w:rFonts w:cs="Times New Roman"/>
          <w:szCs w:val="28"/>
        </w:rPr>
        <w:t xml:space="preserve"> мероприятия, вошедшего в проект, прошедший отбор в Министерстве сельского хозяйства Российской Федерации, рублей;</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Y</w:t>
      </w:r>
      <w:r w:rsidRPr="00E15728">
        <w:rPr>
          <w:rFonts w:cs="Times New Roman"/>
          <w:szCs w:val="28"/>
          <w:vertAlign w:val="subscript"/>
        </w:rPr>
        <w:t>i</w:t>
      </w:r>
      <w:proofErr w:type="spellEnd"/>
      <w:r w:rsidRPr="00E15728">
        <w:rPr>
          <w:rFonts w:cs="Times New Roman"/>
          <w:szCs w:val="28"/>
        </w:rPr>
        <w:t xml:space="preserve"> - предельный уровень софинансирования расходного обязательства i-</w:t>
      </w:r>
      <w:proofErr w:type="spellStart"/>
      <w:r w:rsidRPr="00E15728">
        <w:rPr>
          <w:rFonts w:cs="Times New Roman"/>
          <w:szCs w:val="28"/>
        </w:rPr>
        <w:t>го</w:t>
      </w:r>
      <w:proofErr w:type="spellEnd"/>
      <w:r w:rsidRPr="00E15728">
        <w:rPr>
          <w:rFonts w:cs="Times New Roman"/>
          <w:szCs w:val="28"/>
        </w:rPr>
        <w:t xml:space="preserve"> муниципального образования из республиканского бюджета Республики Дагестан, процентов.</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Объем субсидии, предоставляемой местному бюджету, при распределении субсидий между местными бюджетами не может превышать объем средств на исполнение в соответствующем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республиканского бюджета Республики Дагестан, установленного в соответствии с пунктом 17 Правил формирования.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Размер субсидии не может превышать общую стоимость отобранного проекта без учета затрат на разработку проектно-сметной и исходно-разрешительной документации, затрат, связанных с осуществлением экспертизы проектной документации (включая заключение по результатам экспертизы Министерства промышленности и торговли Российской Федерации).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11. В течение 5 рабочих дней после определения перечня проектов, отобранных для субсидирования, муниципальные образования направляют на согласование в Министерство план реализации каждого проекта, содержащий синхронизированный </w:t>
      </w:r>
      <w:r w:rsidRPr="00E15728">
        <w:rPr>
          <w:rFonts w:cs="Times New Roman"/>
          <w:szCs w:val="28"/>
        </w:rPr>
        <w:lastRenderedPageBreak/>
        <w:t>по срокам перечень промежуточных результатов и контрольных точек реализации мероприятий проекта (далее - план реализации проекта).</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Министерство рассматривает план реализации проекта в срок, не превышающий 30 рабочих дней со дня его представления.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После получения от Министерства информации о согласовании соответствующий план реализации проекта утверждается муниципальным образованием не позднее дня заключения соглашения и в срок, не превышающий 3 рабочих дней со дня заключения соглашения, представляется в Министерство для осуществления контроля за ходом его исполнения.</w:t>
      </w:r>
    </w:p>
    <w:p w:rsidR="00F62416" w:rsidRPr="00E15728" w:rsidRDefault="00F62416" w:rsidP="00E25ACC">
      <w:pPr>
        <w:autoSpaceDE w:val="0"/>
        <w:autoSpaceDN w:val="0"/>
        <w:adjustRightInd w:val="0"/>
        <w:ind w:firstLine="540"/>
        <w:jc w:val="both"/>
        <w:rPr>
          <w:rFonts w:cs="Times New Roman"/>
          <w:szCs w:val="28"/>
        </w:rPr>
      </w:pPr>
      <w:bookmarkStart w:id="5" w:name="Par18"/>
      <w:bookmarkEnd w:id="5"/>
      <w:r w:rsidRPr="00E15728">
        <w:rPr>
          <w:rFonts w:cs="Times New Roman"/>
          <w:szCs w:val="28"/>
        </w:rPr>
        <w:t>12. Предоставление субсидий осуществляется на основании соглашения, предусматривающего:</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 установленный с учетом предельного уровня софинансирования, определенного в соответствии с пунктом 17 Правил формирования;</w:t>
      </w:r>
    </w:p>
    <w:p w:rsidR="00F62416" w:rsidRPr="00E15728" w:rsidRDefault="00F62416" w:rsidP="00E25ACC">
      <w:pPr>
        <w:autoSpaceDE w:val="0"/>
        <w:autoSpaceDN w:val="0"/>
        <w:adjustRightInd w:val="0"/>
        <w:ind w:firstLine="540"/>
        <w:jc w:val="both"/>
        <w:rPr>
          <w:rFonts w:cs="Times New Roman"/>
          <w:szCs w:val="28"/>
        </w:rPr>
      </w:pPr>
      <w:bookmarkStart w:id="6" w:name="Par21"/>
      <w:bookmarkEnd w:id="6"/>
      <w:r w:rsidRPr="00E15728">
        <w:rPr>
          <w:rFonts w:cs="Times New Roman"/>
          <w:szCs w:val="28"/>
        </w:rPr>
        <w:t>в) значения результатов использования субсидии, которые должны соответствовать целевым показателям (индикаторам) государственной программы, а также обязательства муниципальных образований по их достижению;</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г) обязательства муниципального образования по согласованию с Министерством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результаты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результатов использования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ж) порядок осуществления контроля за выполнением муниципальным образованием обязательств, предусмотренных соглашением;</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з) порядок возврата не использованных муниципальным образованием остатков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и) обязательства муниципального образования по возврату субсидий в республиканский бюджет Республики Дагестан в соответствии с пунктом 19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к) ответственность сторон за нарушение условий соглашения;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л) условие о вступлении в силу соглашения.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13. Внесение в соглашение изменений, предусматривающих ухудшение значений результатов использования субсидии, а также увеличение сроков </w:t>
      </w:r>
      <w:r w:rsidRPr="00E15728">
        <w:rPr>
          <w:rFonts w:cs="Times New Roman"/>
          <w:szCs w:val="28"/>
        </w:rPr>
        <w:lastRenderedPageBreak/>
        <w:t>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а также случая сокращения размера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Включение в перечень объек</w:t>
      </w:r>
      <w:r w:rsidR="0037144C" w:rsidRPr="00E15728">
        <w:rPr>
          <w:rFonts w:cs="Times New Roman"/>
          <w:szCs w:val="28"/>
        </w:rPr>
        <w:t xml:space="preserve">тов капитального строительства на </w:t>
      </w:r>
      <w:r w:rsidRPr="00E15728">
        <w:rPr>
          <w:rFonts w:cs="Times New Roman"/>
          <w:szCs w:val="28"/>
        </w:rPr>
        <w:t>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14. Соглашение подготавливается (формируется) с использованием государственной интегрированной информационной системы управления общественными финансами </w:t>
      </w:r>
      <w:r w:rsidR="000226F3" w:rsidRPr="00E15728">
        <w:rPr>
          <w:rFonts w:cs="Times New Roman"/>
          <w:szCs w:val="28"/>
        </w:rPr>
        <w:t>«</w:t>
      </w:r>
      <w:r w:rsidRPr="00E15728">
        <w:rPr>
          <w:rFonts w:cs="Times New Roman"/>
          <w:szCs w:val="28"/>
        </w:rPr>
        <w:t>Электронный бюджет</w:t>
      </w:r>
      <w:r w:rsidR="000226F3" w:rsidRPr="00E15728">
        <w:rPr>
          <w:rFonts w:cs="Times New Roman"/>
          <w:szCs w:val="28"/>
        </w:rPr>
        <w:t>»</w:t>
      </w:r>
      <w:r w:rsidRPr="00E15728">
        <w:rPr>
          <w:rFonts w:cs="Times New Roman"/>
          <w:szCs w:val="28"/>
        </w:rPr>
        <w:t xml:space="preserve"> (далее - система </w:t>
      </w:r>
      <w:r w:rsidR="000226F3" w:rsidRPr="00E15728">
        <w:rPr>
          <w:rFonts w:cs="Times New Roman"/>
          <w:szCs w:val="28"/>
        </w:rPr>
        <w:t>«</w:t>
      </w:r>
      <w:r w:rsidRPr="00E15728">
        <w:rPr>
          <w:rFonts w:cs="Times New Roman"/>
          <w:szCs w:val="28"/>
        </w:rPr>
        <w:t>Электронный бюджет</w:t>
      </w:r>
      <w:r w:rsidR="000226F3" w:rsidRPr="00E15728">
        <w:rPr>
          <w:rFonts w:cs="Times New Roman"/>
          <w:szCs w:val="28"/>
        </w:rPr>
        <w:t>»</w:t>
      </w:r>
      <w:r w:rsidRPr="00E15728">
        <w:rPr>
          <w:rFonts w:cs="Times New Roman"/>
          <w:szCs w:val="28"/>
        </w:rPr>
        <w:t>) в соответствии с типовой формой, утвержденной Министерством финансов Российской Федерации.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Соглашение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пунктом 12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15. В целях повышения эффективности реализации проектов предусматривается исполнение муниципальным образованием следующих обязательных условий реализации проектов:</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а) финансовое обеспечение мероприяти</w:t>
      </w:r>
      <w:r w:rsidR="000226F3" w:rsidRPr="00E15728">
        <w:rPr>
          <w:rFonts w:cs="Times New Roman"/>
          <w:szCs w:val="28"/>
        </w:rPr>
        <w:t>й, предусмотренных подпунктами «</w:t>
      </w:r>
      <w:r w:rsidRPr="00E15728">
        <w:rPr>
          <w:rFonts w:cs="Times New Roman"/>
          <w:szCs w:val="28"/>
        </w:rPr>
        <w:t>б</w:t>
      </w:r>
      <w:r w:rsidR="000226F3" w:rsidRPr="00E15728">
        <w:rPr>
          <w:rFonts w:cs="Times New Roman"/>
          <w:szCs w:val="28"/>
        </w:rPr>
        <w:t>» и «</w:t>
      </w:r>
      <w:r w:rsidRPr="00E15728">
        <w:rPr>
          <w:rFonts w:cs="Times New Roman"/>
          <w:szCs w:val="28"/>
        </w:rPr>
        <w:t>в</w:t>
      </w:r>
      <w:r w:rsidR="000226F3" w:rsidRPr="00E15728">
        <w:rPr>
          <w:rFonts w:cs="Times New Roman"/>
          <w:szCs w:val="28"/>
        </w:rPr>
        <w:t>»</w:t>
      </w:r>
      <w:r w:rsidRPr="00E15728">
        <w:rPr>
          <w:rFonts w:cs="Times New Roman"/>
          <w:szCs w:val="28"/>
        </w:rPr>
        <w:t xml:space="preserve"> пункта 3 настоящих Правил, за счет средств из внебюджетных источников в объеме не менее 50 процентов общей стоимости мероприятия;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w:t>
      </w:r>
      <w:r w:rsidR="000363D7" w:rsidRPr="00E15728">
        <w:rPr>
          <w:rFonts w:cs="Times New Roman"/>
          <w:szCs w:val="28"/>
        </w:rPr>
        <w:t>«</w:t>
      </w:r>
      <w:r w:rsidRPr="00E15728">
        <w:rPr>
          <w:rFonts w:cs="Times New Roman"/>
          <w:szCs w:val="28"/>
        </w:rPr>
        <w:t>Интернет</w:t>
      </w:r>
      <w:r w:rsidR="000363D7" w:rsidRPr="00E15728">
        <w:rPr>
          <w:rFonts w:cs="Times New Roman"/>
          <w:szCs w:val="28"/>
        </w:rPr>
        <w:t>»</w:t>
      </w:r>
      <w:r w:rsidRPr="00E15728">
        <w:rPr>
          <w:rFonts w:cs="Times New Roman"/>
          <w:szCs w:val="28"/>
        </w:rPr>
        <w:t xml:space="preserve">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не позднее 25 календарных дней со дня заключения муниципального контракта на поставку товаров, выполнение работ, оказание услуг для муниципальных нужд с подрядной организацией;</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в) обеспечение выполнения муниципальным образованием следующих требований при реализации мероприятий проекта в отношении объектов (зданий) по установленным в подпунктах </w:t>
      </w:r>
      <w:r w:rsidR="000226F3" w:rsidRPr="00E15728">
        <w:rPr>
          <w:rFonts w:cs="Times New Roman"/>
          <w:szCs w:val="28"/>
        </w:rPr>
        <w:t>«</w:t>
      </w:r>
      <w:r w:rsidRPr="00E15728">
        <w:rPr>
          <w:rFonts w:cs="Times New Roman"/>
          <w:szCs w:val="28"/>
        </w:rPr>
        <w:t>а</w:t>
      </w:r>
      <w:r w:rsidR="000226F3" w:rsidRPr="00E15728">
        <w:rPr>
          <w:rFonts w:cs="Times New Roman"/>
          <w:szCs w:val="28"/>
        </w:rPr>
        <w:t>»</w:t>
      </w:r>
      <w:r w:rsidRPr="00E15728">
        <w:rPr>
          <w:rFonts w:cs="Times New Roman"/>
          <w:szCs w:val="28"/>
        </w:rPr>
        <w:t xml:space="preserve"> - </w:t>
      </w:r>
      <w:r w:rsidR="000226F3" w:rsidRPr="00E15728">
        <w:rPr>
          <w:rFonts w:cs="Times New Roman"/>
          <w:szCs w:val="28"/>
        </w:rPr>
        <w:t>«</w:t>
      </w:r>
      <w:r w:rsidRPr="00E15728">
        <w:rPr>
          <w:rFonts w:cs="Times New Roman"/>
          <w:szCs w:val="28"/>
        </w:rPr>
        <w:t>в</w:t>
      </w:r>
      <w:r w:rsidR="000226F3" w:rsidRPr="00E15728">
        <w:rPr>
          <w:rFonts w:cs="Times New Roman"/>
          <w:szCs w:val="28"/>
        </w:rPr>
        <w:t>»</w:t>
      </w:r>
      <w:r w:rsidRPr="00E15728">
        <w:rPr>
          <w:rFonts w:cs="Times New Roman"/>
          <w:szCs w:val="28"/>
        </w:rPr>
        <w:t xml:space="preserve"> пункта 3 настоящих Правил направлениям:</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w:t>
      </w:r>
      <w:r w:rsidR="000226F3" w:rsidRPr="00E15728">
        <w:rPr>
          <w:rFonts w:cs="Times New Roman"/>
          <w:szCs w:val="28"/>
        </w:rPr>
        <w:t>«</w:t>
      </w:r>
      <w:r w:rsidRPr="00E15728">
        <w:rPr>
          <w:rFonts w:cs="Times New Roman"/>
          <w:szCs w:val="28"/>
        </w:rPr>
        <w:t>Интернет</w:t>
      </w:r>
      <w:r w:rsidR="000226F3" w:rsidRPr="00E15728">
        <w:rPr>
          <w:rFonts w:cs="Times New Roman"/>
          <w:szCs w:val="28"/>
        </w:rPr>
        <w:t>»</w:t>
      </w:r>
      <w:r w:rsidRPr="00E15728">
        <w:rPr>
          <w:rFonts w:cs="Times New Roman"/>
          <w:szCs w:val="28"/>
        </w:rPr>
        <w:t xml:space="preserve"> (с наличием необходимого для функционирования оборудования);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организация уличного освещения территории объекта социальной инфраструктуры с применением энергосберегающих технологий;</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lastRenderedPageBreak/>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г)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д) по мероприятиям, связанным с осуществлением капитальных вложений, - обеспечение заключения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муниципального контракта на выполнение работ, поставку товаров, оказание услуг по мероприятию проекта в указанный срок муниципальное образование может обратиться в Министерство и инициировать внесение изменений в соглашение в части увеличения срока, до которого должен быть заключен муниципальный контракт на выполнение работ, поставку товаров, оказание услуг по мероприятию проекта, до 6 месяцев со дня заключения соглашения.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16. Перечисление субсидий за счет средств республиканского бюджета Республики Дагестан осуществляется в десятидневный срок с момента заключения соглашения на счета, открытые Управлением Федерального казначейства по Республике Дагестан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Расходы бюджета муниципального образования на мероприятия, указанные в пункте 3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17. Получатель субсидии представляет в Министерство отчет о достижении значения результата предоставления субсидии, а также отчет о целевом расходовании полученных средств ежеквартально, не позднее 7-го числа месяца, следующего за отчетным периодом, за IV квартал текущего финансового года - не позднее 15 января года, следующего за отчетным, по формам, приложенным к соглашению в системе "Электронный бюджет", в случае отсутствия технической возможности указанные отчеты представляются на бумажном носителе.</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18.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rsidR="00F62416" w:rsidRPr="00E15728" w:rsidRDefault="00F62416" w:rsidP="00E25ACC">
      <w:pPr>
        <w:autoSpaceDE w:val="0"/>
        <w:autoSpaceDN w:val="0"/>
        <w:adjustRightInd w:val="0"/>
        <w:ind w:firstLine="540"/>
        <w:jc w:val="both"/>
        <w:rPr>
          <w:rFonts w:cs="Times New Roman"/>
          <w:szCs w:val="28"/>
        </w:rPr>
      </w:pPr>
      <w:bookmarkStart w:id="7" w:name="Par49"/>
      <w:bookmarkEnd w:id="7"/>
      <w:r w:rsidRPr="00E15728">
        <w:rPr>
          <w:rFonts w:cs="Times New Roman"/>
          <w:szCs w:val="28"/>
        </w:rPr>
        <w:t xml:space="preserve">19.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sidR="000363D7" w:rsidRPr="00E15728">
        <w:rPr>
          <w:rFonts w:cs="Times New Roman"/>
          <w:szCs w:val="28"/>
        </w:rPr>
        <w:t>«</w:t>
      </w:r>
      <w:r w:rsidRPr="00E15728">
        <w:rPr>
          <w:rFonts w:cs="Times New Roman"/>
          <w:szCs w:val="28"/>
        </w:rPr>
        <w:t>в</w:t>
      </w:r>
      <w:r w:rsidR="000363D7" w:rsidRPr="00E15728">
        <w:rPr>
          <w:rFonts w:cs="Times New Roman"/>
          <w:szCs w:val="28"/>
        </w:rPr>
        <w:t>»</w:t>
      </w:r>
      <w:r w:rsidRPr="00E15728">
        <w:rPr>
          <w:rFonts w:cs="Times New Roman"/>
          <w:szCs w:val="28"/>
        </w:rPr>
        <w:t xml:space="preserve"> пункта 12 настоящих Правил, и в срок до первой даты представления отчетности о достижении значений результатов </w:t>
      </w:r>
      <w:r w:rsidRPr="00E15728">
        <w:rPr>
          <w:rFonts w:cs="Times New Roman"/>
          <w:szCs w:val="28"/>
        </w:rPr>
        <w:lastRenderedPageBreak/>
        <w:t>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республиканский бюджет Республики Дагестан в срок до 1 июня года, следующего за годом предоставления субсидии (</w:t>
      </w:r>
      <w:proofErr w:type="spellStart"/>
      <w:r w:rsidRPr="00E15728">
        <w:rPr>
          <w:rFonts w:cs="Times New Roman"/>
          <w:szCs w:val="28"/>
        </w:rPr>
        <w:t>V</w:t>
      </w:r>
      <w:r w:rsidRPr="00E15728">
        <w:rPr>
          <w:rFonts w:cs="Times New Roman"/>
          <w:szCs w:val="28"/>
          <w:vertAlign w:val="subscript"/>
        </w:rPr>
        <w:t>возврата</w:t>
      </w:r>
      <w:proofErr w:type="spellEnd"/>
      <w:r w:rsidRPr="00E15728">
        <w:rPr>
          <w:rFonts w:cs="Times New Roman"/>
          <w:szCs w:val="28"/>
        </w:rPr>
        <w:t>), рассчитывается по формуле:</w:t>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jc w:val="center"/>
        <w:rPr>
          <w:rFonts w:cs="Times New Roman"/>
          <w:szCs w:val="28"/>
        </w:rPr>
      </w:pPr>
      <w:proofErr w:type="spellStart"/>
      <w:r w:rsidRPr="00E15728">
        <w:rPr>
          <w:rFonts w:cs="Times New Roman"/>
          <w:szCs w:val="28"/>
        </w:rPr>
        <w:t>V</w:t>
      </w:r>
      <w:r w:rsidRPr="00E15728">
        <w:rPr>
          <w:rFonts w:cs="Times New Roman"/>
          <w:szCs w:val="28"/>
          <w:vertAlign w:val="subscript"/>
        </w:rPr>
        <w:t>возврата</w:t>
      </w:r>
      <w:proofErr w:type="spellEnd"/>
      <w:r w:rsidRPr="00E15728">
        <w:rPr>
          <w:rFonts w:cs="Times New Roman"/>
          <w:szCs w:val="28"/>
        </w:rPr>
        <w:t xml:space="preserve"> = (</w:t>
      </w:r>
      <w:proofErr w:type="spellStart"/>
      <w:r w:rsidRPr="00E15728">
        <w:rPr>
          <w:rFonts w:cs="Times New Roman"/>
          <w:szCs w:val="28"/>
        </w:rPr>
        <w:t>V</w:t>
      </w:r>
      <w:r w:rsidRPr="00E15728">
        <w:rPr>
          <w:rFonts w:cs="Times New Roman"/>
          <w:szCs w:val="28"/>
          <w:vertAlign w:val="subscript"/>
        </w:rPr>
        <w:t>субсидии</w:t>
      </w:r>
      <w:proofErr w:type="spellEnd"/>
      <w:r w:rsidRPr="00E15728">
        <w:rPr>
          <w:rFonts w:cs="Times New Roman"/>
          <w:szCs w:val="28"/>
        </w:rPr>
        <w:t xml:space="preserve"> x k x m / n) x 0,1,</w:t>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где:</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V</w:t>
      </w:r>
      <w:r w:rsidRPr="00E15728">
        <w:rPr>
          <w:rFonts w:cs="Times New Roman"/>
          <w:szCs w:val="28"/>
          <w:vertAlign w:val="subscript"/>
        </w:rPr>
        <w:t>субсидии</w:t>
      </w:r>
      <w:proofErr w:type="spellEnd"/>
      <w:r w:rsidRPr="00E15728">
        <w:rPr>
          <w:rFonts w:cs="Times New Roman"/>
          <w:szCs w:val="28"/>
        </w:rPr>
        <w:t xml:space="preserve"> - размер субсидии, предоставленной местному бюджету в отчетном финансовом году;</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k - коэффициент возврата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m - количество результатов использования субсидии, по которым индекс, отражающий уровень недостижения значения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имеет положительное значение;</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n - общее количество результатов использования субсидии, установленных соглашением.</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w:t>
      </w:r>
      <w:proofErr w:type="spellStart"/>
      <w:r w:rsidRPr="00E15728">
        <w:rPr>
          <w:rFonts w:cs="Times New Roman"/>
          <w:szCs w:val="28"/>
        </w:rPr>
        <w:t>V</w:t>
      </w:r>
      <w:r w:rsidRPr="00E15728">
        <w:rPr>
          <w:rFonts w:cs="Times New Roman"/>
          <w:szCs w:val="28"/>
          <w:vertAlign w:val="subscript"/>
        </w:rPr>
        <w:t>субсидии</w:t>
      </w:r>
      <w:proofErr w:type="spellEnd"/>
      <w:r w:rsidRPr="00E15728">
        <w:rPr>
          <w:rFonts w:cs="Times New Roman"/>
          <w:szCs w:val="28"/>
        </w:rPr>
        <w:t>), не учитывается размер остатка субсидии, не использованного по состоянию на 1 января текущего финансового года.</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Коэффициент возврата субсидии рассчитывается по формуле:</w:t>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jc w:val="center"/>
        <w:rPr>
          <w:rFonts w:cs="Times New Roman"/>
          <w:szCs w:val="28"/>
          <w:lang w:val="en-US"/>
        </w:rPr>
      </w:pPr>
      <w:r w:rsidRPr="00E15728">
        <w:rPr>
          <w:rFonts w:cs="Times New Roman"/>
          <w:szCs w:val="28"/>
          <w:lang w:val="en-US"/>
        </w:rPr>
        <w:t>k = SUM Di / m,</w:t>
      </w:r>
    </w:p>
    <w:p w:rsidR="00F62416" w:rsidRPr="00E15728" w:rsidRDefault="00F62416" w:rsidP="00E25ACC">
      <w:pPr>
        <w:autoSpaceDE w:val="0"/>
        <w:autoSpaceDN w:val="0"/>
        <w:adjustRightInd w:val="0"/>
        <w:jc w:val="both"/>
        <w:rPr>
          <w:rFonts w:cs="Times New Roman"/>
          <w:szCs w:val="28"/>
          <w:lang w:val="en-US"/>
        </w:rPr>
      </w:pPr>
    </w:p>
    <w:p w:rsidR="00F62416" w:rsidRPr="00E15728" w:rsidRDefault="00F62416" w:rsidP="00E25ACC">
      <w:pPr>
        <w:autoSpaceDE w:val="0"/>
        <w:autoSpaceDN w:val="0"/>
        <w:adjustRightInd w:val="0"/>
        <w:ind w:firstLine="540"/>
        <w:jc w:val="both"/>
        <w:rPr>
          <w:rFonts w:cs="Times New Roman"/>
          <w:szCs w:val="28"/>
          <w:lang w:val="en-US"/>
        </w:rPr>
      </w:pPr>
      <w:r w:rsidRPr="00E15728">
        <w:rPr>
          <w:rFonts w:cs="Times New Roman"/>
          <w:szCs w:val="28"/>
        </w:rPr>
        <w:t>где</w:t>
      </w:r>
      <w:r w:rsidRPr="00E15728">
        <w:rPr>
          <w:rFonts w:cs="Times New Roman"/>
          <w:szCs w:val="28"/>
          <w:lang w:val="en-US"/>
        </w:rPr>
        <w:t>:</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Di</w:t>
      </w:r>
      <w:proofErr w:type="spellEnd"/>
      <w:r w:rsidRPr="00E15728">
        <w:rPr>
          <w:rFonts w:cs="Times New Roman"/>
          <w:szCs w:val="28"/>
        </w:rPr>
        <w:t xml:space="preserve"> - индекс, отражающий уровень недостижения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m - количество результатов использования субсидии, по которым индекс, отражающий уровень недостижения значения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имеет положительное значение.</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При расчете коэффициента возврата субсидии (k) используются только положительные значения индекса, отражающего уровень недостижения значения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w:t>
      </w:r>
      <w:proofErr w:type="spellStart"/>
      <w:r w:rsidRPr="00E15728">
        <w:rPr>
          <w:rFonts w:cs="Times New Roman"/>
          <w:szCs w:val="28"/>
        </w:rPr>
        <w:t>Di</w:t>
      </w:r>
      <w:proofErr w:type="spellEnd"/>
      <w:r w:rsidRPr="00E15728">
        <w:rPr>
          <w:rFonts w:cs="Times New Roman"/>
          <w:szCs w:val="28"/>
        </w:rPr>
        <w:t>).</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Индекс, отражающий уровень недостижения значения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определяется по формуле:</w:t>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jc w:val="center"/>
        <w:rPr>
          <w:rFonts w:cs="Times New Roman"/>
          <w:szCs w:val="28"/>
        </w:rPr>
      </w:pPr>
      <w:proofErr w:type="spellStart"/>
      <w:r w:rsidRPr="00E15728">
        <w:rPr>
          <w:rFonts w:cs="Times New Roman"/>
          <w:szCs w:val="28"/>
        </w:rPr>
        <w:t>Di</w:t>
      </w:r>
      <w:proofErr w:type="spellEnd"/>
      <w:r w:rsidRPr="00E15728">
        <w:rPr>
          <w:rFonts w:cs="Times New Roman"/>
          <w:szCs w:val="28"/>
        </w:rPr>
        <w:t xml:space="preserve"> = 1 - </w:t>
      </w:r>
      <w:proofErr w:type="spellStart"/>
      <w:r w:rsidRPr="00E15728">
        <w:rPr>
          <w:rFonts w:cs="Times New Roman"/>
          <w:szCs w:val="28"/>
        </w:rPr>
        <w:t>Ti</w:t>
      </w:r>
      <w:proofErr w:type="spellEnd"/>
      <w:r w:rsidRPr="00E15728">
        <w:rPr>
          <w:rFonts w:cs="Times New Roman"/>
          <w:szCs w:val="28"/>
        </w:rPr>
        <w:t xml:space="preserve"> / </w:t>
      </w:r>
      <w:proofErr w:type="spellStart"/>
      <w:r w:rsidRPr="00E15728">
        <w:rPr>
          <w:rFonts w:cs="Times New Roman"/>
          <w:szCs w:val="28"/>
        </w:rPr>
        <w:t>Si</w:t>
      </w:r>
      <w:proofErr w:type="spellEnd"/>
      <w:r w:rsidRPr="00E15728">
        <w:rPr>
          <w:rFonts w:cs="Times New Roman"/>
          <w:szCs w:val="28"/>
        </w:rPr>
        <w:t>,</w:t>
      </w:r>
    </w:p>
    <w:p w:rsidR="00F62416" w:rsidRPr="00E15728" w:rsidRDefault="00F62416" w:rsidP="00E25ACC">
      <w:pPr>
        <w:autoSpaceDE w:val="0"/>
        <w:autoSpaceDN w:val="0"/>
        <w:adjustRightInd w:val="0"/>
        <w:jc w:val="both"/>
        <w:rPr>
          <w:rFonts w:cs="Times New Roman"/>
          <w:szCs w:val="28"/>
        </w:rPr>
      </w:pP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где:</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Ti</w:t>
      </w:r>
      <w:proofErr w:type="spellEnd"/>
      <w:r w:rsidRPr="00E15728">
        <w:rPr>
          <w:rFonts w:cs="Times New Roman"/>
          <w:szCs w:val="28"/>
        </w:rPr>
        <w:t xml:space="preserve"> - фактически достигнутое значение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на отчетную дату;</w:t>
      </w:r>
    </w:p>
    <w:p w:rsidR="00F62416" w:rsidRPr="00E15728" w:rsidRDefault="00F62416" w:rsidP="00E25ACC">
      <w:pPr>
        <w:autoSpaceDE w:val="0"/>
        <w:autoSpaceDN w:val="0"/>
        <w:adjustRightInd w:val="0"/>
        <w:ind w:firstLine="540"/>
        <w:jc w:val="both"/>
        <w:rPr>
          <w:rFonts w:cs="Times New Roman"/>
          <w:szCs w:val="28"/>
        </w:rPr>
      </w:pPr>
      <w:proofErr w:type="spellStart"/>
      <w:r w:rsidRPr="00E15728">
        <w:rPr>
          <w:rFonts w:cs="Times New Roman"/>
          <w:szCs w:val="28"/>
        </w:rPr>
        <w:t>Si</w:t>
      </w:r>
      <w:proofErr w:type="spellEnd"/>
      <w:r w:rsidRPr="00E15728">
        <w:rPr>
          <w:rFonts w:cs="Times New Roman"/>
          <w:szCs w:val="28"/>
        </w:rPr>
        <w:t xml:space="preserve"> - плановое значение i-</w:t>
      </w:r>
      <w:proofErr w:type="spellStart"/>
      <w:r w:rsidRPr="00E15728">
        <w:rPr>
          <w:rFonts w:cs="Times New Roman"/>
          <w:szCs w:val="28"/>
        </w:rPr>
        <w:t>го</w:t>
      </w:r>
      <w:proofErr w:type="spellEnd"/>
      <w:r w:rsidRPr="00E15728">
        <w:rPr>
          <w:rFonts w:cs="Times New Roman"/>
          <w:szCs w:val="28"/>
        </w:rPr>
        <w:t xml:space="preserve"> результата использования субсидии, установленное соглашением.</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 xml:space="preserve">20. Министерство при наличии основания для применения меры ответственности, предусмотренной пунктом 19 настоящих Правил, при условии </w:t>
      </w:r>
      <w:r w:rsidRPr="00E15728">
        <w:rPr>
          <w:rFonts w:cs="Times New Roman"/>
          <w:szCs w:val="28"/>
        </w:rPr>
        <w:lastRenderedPageBreak/>
        <w:t>отсутствия основания для освобождения муниципального образования от применения меры ответственности, предусмотренной пунктом 21 настоящих Правил, в срок не позднее 30-го рабочего дня после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пунктом 19 настоящих Правил.</w:t>
      </w:r>
    </w:p>
    <w:p w:rsidR="00F62416" w:rsidRPr="00E15728" w:rsidRDefault="00F62416" w:rsidP="00E25ACC">
      <w:pPr>
        <w:autoSpaceDE w:val="0"/>
        <w:autoSpaceDN w:val="0"/>
        <w:adjustRightInd w:val="0"/>
        <w:ind w:firstLine="540"/>
        <w:jc w:val="both"/>
        <w:rPr>
          <w:rFonts w:cs="Times New Roman"/>
          <w:szCs w:val="28"/>
        </w:rPr>
      </w:pPr>
      <w:bookmarkStart w:id="8" w:name="Par75"/>
      <w:bookmarkEnd w:id="8"/>
      <w:r w:rsidRPr="00E15728">
        <w:rPr>
          <w:rFonts w:cs="Times New Roman"/>
          <w:szCs w:val="28"/>
        </w:rPr>
        <w:t>21. Основанием для освобождения муниципального образования от применения меры ответственности, предусмотренной пунктом 19 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rsidR="00F62416" w:rsidRPr="00E15728" w:rsidRDefault="00F62416" w:rsidP="00E25ACC">
      <w:pPr>
        <w:autoSpaceDE w:val="0"/>
        <w:autoSpaceDN w:val="0"/>
        <w:adjustRightInd w:val="0"/>
        <w:ind w:firstLine="540"/>
        <w:jc w:val="both"/>
        <w:rPr>
          <w:rFonts w:cs="Times New Roman"/>
          <w:szCs w:val="28"/>
        </w:rPr>
      </w:pPr>
      <w:bookmarkStart w:id="9" w:name="Par76"/>
      <w:bookmarkEnd w:id="9"/>
      <w:r w:rsidRPr="00E15728">
        <w:rPr>
          <w:rFonts w:cs="Times New Roman"/>
          <w:szCs w:val="28"/>
        </w:rPr>
        <w:t>установление регионального (межмуниципального)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rsidR="00F62416" w:rsidRPr="00E15728" w:rsidRDefault="00F62416" w:rsidP="00E25ACC">
      <w:pPr>
        <w:autoSpaceDE w:val="0"/>
        <w:autoSpaceDN w:val="0"/>
        <w:adjustRightInd w:val="0"/>
        <w:ind w:firstLine="540"/>
        <w:jc w:val="both"/>
        <w:rPr>
          <w:rFonts w:cs="Times New Roman"/>
          <w:szCs w:val="28"/>
        </w:rPr>
      </w:pPr>
      <w:bookmarkStart w:id="10" w:name="Par77"/>
      <w:bookmarkEnd w:id="10"/>
      <w:r w:rsidRPr="00E15728">
        <w:rPr>
          <w:rFonts w:cs="Times New Roman"/>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rsidR="00F62416" w:rsidRPr="00E15728" w:rsidRDefault="00F62416" w:rsidP="00E25ACC">
      <w:pPr>
        <w:autoSpaceDE w:val="0"/>
        <w:autoSpaceDN w:val="0"/>
        <w:adjustRightInd w:val="0"/>
        <w:ind w:firstLine="540"/>
        <w:jc w:val="both"/>
        <w:rPr>
          <w:rFonts w:cs="Times New Roman"/>
          <w:szCs w:val="28"/>
        </w:rPr>
      </w:pPr>
      <w:bookmarkStart w:id="11" w:name="Par78"/>
      <w:bookmarkEnd w:id="11"/>
      <w:r w:rsidRPr="00E15728">
        <w:rPr>
          <w:rFonts w:cs="Times New Roman"/>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F62416" w:rsidRPr="00E15728" w:rsidRDefault="00F62416" w:rsidP="00E25ACC">
      <w:pPr>
        <w:autoSpaceDE w:val="0"/>
        <w:autoSpaceDN w:val="0"/>
        <w:adjustRightInd w:val="0"/>
        <w:ind w:firstLine="540"/>
        <w:jc w:val="both"/>
        <w:rPr>
          <w:rFonts w:cs="Times New Roman"/>
          <w:szCs w:val="28"/>
        </w:rPr>
      </w:pPr>
      <w:bookmarkStart w:id="12" w:name="Par79"/>
      <w:bookmarkEnd w:id="12"/>
      <w:r w:rsidRPr="00E15728">
        <w:rPr>
          <w:rFonts w:cs="Times New Roman"/>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"в" пункта 12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F62416" w:rsidRPr="00E15728" w:rsidRDefault="00F62416" w:rsidP="00E25ACC">
      <w:pPr>
        <w:autoSpaceDE w:val="0"/>
        <w:autoSpaceDN w:val="0"/>
        <w:adjustRightInd w:val="0"/>
        <w:ind w:firstLine="540"/>
        <w:jc w:val="both"/>
        <w:rPr>
          <w:rFonts w:cs="Times New Roman"/>
          <w:szCs w:val="28"/>
        </w:rPr>
      </w:pPr>
      <w:bookmarkStart w:id="13" w:name="Par81"/>
      <w:bookmarkEnd w:id="13"/>
      <w:r w:rsidRPr="00E15728">
        <w:rPr>
          <w:rFonts w:cs="Times New Roman"/>
          <w:szCs w:val="28"/>
        </w:rPr>
        <w:t>22. Орган местного самоуправления муниципального образования, допустившего нарушения, для освобождения от применения меры ответственности, предусмотренной пунктом 19 настоящих Правил, в срок не позднее 10 февраля года, следующего за годом предоставления субсидии, представляет в Министерство:</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обращение, подписанное главой муниципального образования;</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документы, подтверждающие наступление обстоятельств непреодолимой силы, препятствующих исполнению обязательств, предусмотренных абзацем вторым (в случае установления местного уровня реагирования на чрезвычайную ситуацию), абзацами четвертым и пятым пункта 21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информацию о принимаемых мерах по устранению нарушения обязательств.</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23. Министерство в срок не позднее 10 марта года, следующего за годом предоставления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рассматривает документы, предусмотренные пунктом 22 настоящих Правил, в порядке, установленном Министерством;</w:t>
      </w:r>
    </w:p>
    <w:p w:rsidR="00F62416" w:rsidRPr="00E15728" w:rsidRDefault="00F62416" w:rsidP="00E25ACC">
      <w:pPr>
        <w:autoSpaceDE w:val="0"/>
        <w:autoSpaceDN w:val="0"/>
        <w:adjustRightInd w:val="0"/>
        <w:ind w:firstLine="540"/>
        <w:jc w:val="both"/>
        <w:rPr>
          <w:rFonts w:cs="Times New Roman"/>
          <w:szCs w:val="28"/>
        </w:rPr>
      </w:pPr>
      <w:bookmarkStart w:id="14" w:name="Par87"/>
      <w:bookmarkEnd w:id="14"/>
      <w:r w:rsidRPr="00E15728">
        <w:rPr>
          <w:rFonts w:cs="Times New Roman"/>
          <w:szCs w:val="28"/>
        </w:rPr>
        <w:lastRenderedPageBreak/>
        <w:t>запрашивает в порядке межведомственного информационного взаимодействия документы, подтверждающие наступление обстоятельств непреодолимой силы, препятствующих исполнению обязательств, предусмотренных абзацем вторым (в случае установления регионального уровня реагирования на чрезвычайную ситуацию), абзацем третьим пункта 21 настоящих Правил;</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подготавливает и направляет в Министерство финансов Республики Дагестан заключение о причинах неисполнения муниципальным образованием обязательств и наличии основания для освобождения муниципального образования от применения меры ответственности, предусмотренной пунктом 19 настоящих Правил, с приложением документов, предусмотренных абзацем третьим настоящего пункта и пунктом 22 настоящих Правил (далее соответственно - заключение, документы, подтверждающие наступление обстоятельств непреодолимой силы).</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24. Министерство финансов Республики Дагестан в срок не позднее 1 апреля года, следующего за годом предоставления субсидии: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рассматривает заключение и документы, подтверждающие наступление обстоятельств непреодолимой силы, в порядке, установленном Министерством финансов Республики Дагестан;</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подготавливает и вносит в Правительство Республики Дагестан предложение об освобождении муниципального образования от применения меры ответственности, предусмотренной пунктом 19 настоящих Правил, и проект распоряжения Правительства Республики Дагестан об освобождении от применения указанной меры ответственности.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республиканский бюджет Республики Дагестан, к нему применяются бюджетные меры принуждения, предусмотренные бюджетным законодательством Российской Федерации.</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26. Эффективность использования субсидий оценивается Министерством на основе достижения значений результатов использования субсидий:</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реализованы проекты (в части строительства и реконструкции (модернизации) объектов капитального строительства), единиц;</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реализованы проекты (за исключением строительства и реконструкции (модернизации) объектов капитального строительства), единиц;</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созданы рабочие места (заполнены штатные единицы) в период реализации проектов, отобранных для субсидирования, единиц.</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27. Контроль за целевым использованием субсидий и соблюдением муниципальными образованиями условий предоставления субсидий осуществляется Министерством и уполномоченным органом государственного финансового контроля Республики Дагестан.</w:t>
      </w:r>
    </w:p>
    <w:p w:rsidR="00F62416" w:rsidRPr="00E15728" w:rsidRDefault="00F62416" w:rsidP="00E25ACC">
      <w:pPr>
        <w:autoSpaceDE w:val="0"/>
        <w:autoSpaceDN w:val="0"/>
        <w:adjustRightInd w:val="0"/>
        <w:ind w:firstLine="540"/>
        <w:jc w:val="both"/>
        <w:rPr>
          <w:rFonts w:cs="Times New Roman"/>
          <w:szCs w:val="28"/>
        </w:rPr>
      </w:pPr>
      <w:r w:rsidRPr="00E15728">
        <w:rPr>
          <w:rFonts w:cs="Times New Roman"/>
          <w:szCs w:val="28"/>
        </w:rPr>
        <w:t>28. Оценка эффективности использования субсидий производится путем сравнения фактически достигнутых значений результатов использования субсидий за соответствующий год со значениями результатов использования субсидий, предусмотренными соглашением.</w:t>
      </w:r>
    </w:p>
    <w:p w:rsidR="00F62416" w:rsidRDefault="00F62416" w:rsidP="00E25ACC">
      <w:pPr>
        <w:autoSpaceDE w:val="0"/>
        <w:autoSpaceDN w:val="0"/>
        <w:adjustRightInd w:val="0"/>
        <w:ind w:firstLine="540"/>
        <w:jc w:val="both"/>
        <w:rPr>
          <w:rFonts w:cs="Times New Roman"/>
          <w:szCs w:val="28"/>
        </w:rPr>
      </w:pPr>
      <w:r w:rsidRPr="00E15728">
        <w:rPr>
          <w:rFonts w:cs="Times New Roman"/>
          <w:szCs w:val="28"/>
        </w:rPr>
        <w:lastRenderedPageBreak/>
        <w:t>29. Муниципальные образования и уполномоченные должностные лица несут ответственность за достоверность представляемых ими в Министерство документов и информации в соответствии с законодательством Российской Федерации.</w:t>
      </w:r>
    </w:p>
    <w:p w:rsidR="00F62416" w:rsidRDefault="00F62416" w:rsidP="00E25ACC">
      <w:pPr>
        <w:autoSpaceDE w:val="0"/>
        <w:autoSpaceDN w:val="0"/>
        <w:adjustRightInd w:val="0"/>
        <w:jc w:val="both"/>
        <w:rPr>
          <w:rFonts w:cs="Times New Roman"/>
          <w:szCs w:val="28"/>
        </w:rPr>
      </w:pPr>
    </w:p>
    <w:p w:rsidR="00F62416" w:rsidRDefault="00F62416" w:rsidP="00E25ACC">
      <w:pPr>
        <w:autoSpaceDE w:val="0"/>
        <w:autoSpaceDN w:val="0"/>
        <w:adjustRightInd w:val="0"/>
        <w:jc w:val="both"/>
        <w:rPr>
          <w:rFonts w:cs="Times New Roman"/>
          <w:szCs w:val="28"/>
        </w:rPr>
      </w:pPr>
    </w:p>
    <w:p w:rsidR="00F62416" w:rsidRDefault="00F62416" w:rsidP="00E25ACC">
      <w:pPr>
        <w:autoSpaceDE w:val="0"/>
        <w:autoSpaceDN w:val="0"/>
        <w:adjustRightInd w:val="0"/>
        <w:ind w:firstLine="540"/>
        <w:jc w:val="both"/>
        <w:rPr>
          <w:rFonts w:cs="Times New Roman"/>
          <w:szCs w:val="28"/>
        </w:rPr>
      </w:pPr>
    </w:p>
    <w:p w:rsidR="00607D40" w:rsidRDefault="00607D40" w:rsidP="00E25ACC">
      <w:pPr>
        <w:pStyle w:val="1"/>
        <w:spacing w:line="240" w:lineRule="auto"/>
        <w:ind w:firstLine="720"/>
        <w:jc w:val="both"/>
      </w:pPr>
    </w:p>
    <w:p w:rsidR="00C10677" w:rsidRDefault="00C10677" w:rsidP="00E25ACC">
      <w:pPr>
        <w:pStyle w:val="1"/>
        <w:spacing w:line="240" w:lineRule="auto"/>
        <w:ind w:firstLine="720"/>
        <w:jc w:val="both"/>
      </w:pPr>
    </w:p>
    <w:p w:rsidR="00152168" w:rsidRDefault="00152168" w:rsidP="00E25ACC">
      <w:pPr>
        <w:pStyle w:val="1"/>
        <w:spacing w:line="240" w:lineRule="auto"/>
        <w:ind w:firstLine="740"/>
        <w:jc w:val="both"/>
      </w:pPr>
    </w:p>
    <w:p w:rsidR="00BA2C5B" w:rsidRDefault="00BA2C5B" w:rsidP="00E25ACC">
      <w:pPr>
        <w:pStyle w:val="1"/>
        <w:tabs>
          <w:tab w:val="left" w:pos="1195"/>
        </w:tabs>
        <w:spacing w:line="240" w:lineRule="auto"/>
        <w:jc w:val="both"/>
      </w:pPr>
    </w:p>
    <w:p w:rsidR="00BA2C5B" w:rsidRPr="00062A0C" w:rsidRDefault="00BA2C5B" w:rsidP="00E25ACC">
      <w:pPr>
        <w:autoSpaceDE w:val="0"/>
        <w:autoSpaceDN w:val="0"/>
        <w:adjustRightInd w:val="0"/>
        <w:ind w:firstLine="708"/>
        <w:jc w:val="both"/>
      </w:pPr>
    </w:p>
    <w:sectPr w:rsidR="00BA2C5B" w:rsidRPr="00062A0C" w:rsidSect="006E6188">
      <w:footerReference w:type="default" r:id="rId11"/>
      <w:pgSz w:w="11906" w:h="16838"/>
      <w:pgMar w:top="851" w:right="567" w:bottom="851" w:left="1134"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25" w:rsidRDefault="00442B25" w:rsidP="00FF3CE7">
      <w:r>
        <w:separator/>
      </w:r>
    </w:p>
  </w:endnote>
  <w:endnote w:type="continuationSeparator" w:id="0">
    <w:p w:rsidR="00442B25" w:rsidRDefault="00442B25" w:rsidP="00FF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41132"/>
      <w:docPartObj>
        <w:docPartGallery w:val="Page Numbers (Bottom of Page)"/>
        <w:docPartUnique/>
      </w:docPartObj>
    </w:sdtPr>
    <w:sdtEndPr>
      <w:rPr>
        <w:sz w:val="22"/>
      </w:rPr>
    </w:sdtEndPr>
    <w:sdtContent>
      <w:p w:rsidR="00FF3CE7" w:rsidRPr="00FF3CE7" w:rsidRDefault="00FF3CE7">
        <w:pPr>
          <w:pStyle w:val="a6"/>
          <w:jc w:val="center"/>
          <w:rPr>
            <w:sz w:val="22"/>
          </w:rPr>
        </w:pPr>
        <w:r w:rsidRPr="00FF3CE7">
          <w:rPr>
            <w:sz w:val="22"/>
          </w:rPr>
          <w:fldChar w:fldCharType="begin"/>
        </w:r>
        <w:r w:rsidRPr="00FF3CE7">
          <w:rPr>
            <w:sz w:val="22"/>
          </w:rPr>
          <w:instrText>PAGE   \* MERGEFORMAT</w:instrText>
        </w:r>
        <w:r w:rsidRPr="00FF3CE7">
          <w:rPr>
            <w:sz w:val="22"/>
          </w:rPr>
          <w:fldChar w:fldCharType="separate"/>
        </w:r>
        <w:r w:rsidR="00E15728">
          <w:rPr>
            <w:noProof/>
            <w:sz w:val="22"/>
          </w:rPr>
          <w:t>23</w:t>
        </w:r>
        <w:r w:rsidRPr="00FF3CE7">
          <w:rPr>
            <w:sz w:val="22"/>
          </w:rPr>
          <w:fldChar w:fldCharType="end"/>
        </w:r>
      </w:p>
    </w:sdtContent>
  </w:sdt>
  <w:p w:rsidR="00FF3CE7" w:rsidRDefault="00FF3C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25" w:rsidRDefault="00442B25" w:rsidP="00FF3CE7">
      <w:r>
        <w:separator/>
      </w:r>
    </w:p>
  </w:footnote>
  <w:footnote w:type="continuationSeparator" w:id="0">
    <w:p w:rsidR="00442B25" w:rsidRDefault="00442B25" w:rsidP="00FF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349"/>
    <w:multiLevelType w:val="multilevel"/>
    <w:tmpl w:val="DE5CF98A"/>
    <w:lvl w:ilvl="0">
      <w:start w:val="8"/>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7E4D81"/>
    <w:multiLevelType w:val="multilevel"/>
    <w:tmpl w:val="073A79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7D"/>
    <w:rsid w:val="00005E18"/>
    <w:rsid w:val="000226F3"/>
    <w:rsid w:val="000363D7"/>
    <w:rsid w:val="00040BBB"/>
    <w:rsid w:val="000451E2"/>
    <w:rsid w:val="00062A0C"/>
    <w:rsid w:val="00064791"/>
    <w:rsid w:val="00087624"/>
    <w:rsid w:val="000916FB"/>
    <w:rsid w:val="000A49D1"/>
    <w:rsid w:val="000B6F26"/>
    <w:rsid w:val="000C1BBF"/>
    <w:rsid w:val="000F648B"/>
    <w:rsid w:val="00104216"/>
    <w:rsid w:val="00112DED"/>
    <w:rsid w:val="0011459B"/>
    <w:rsid w:val="00152168"/>
    <w:rsid w:val="0016315B"/>
    <w:rsid w:val="00180C2D"/>
    <w:rsid w:val="001C3C75"/>
    <w:rsid w:val="001D45BF"/>
    <w:rsid w:val="001E40B3"/>
    <w:rsid w:val="00217C2E"/>
    <w:rsid w:val="00245518"/>
    <w:rsid w:val="00260CA7"/>
    <w:rsid w:val="00271B84"/>
    <w:rsid w:val="00292BA0"/>
    <w:rsid w:val="00292F53"/>
    <w:rsid w:val="002B5548"/>
    <w:rsid w:val="002C3BDE"/>
    <w:rsid w:val="002E550D"/>
    <w:rsid w:val="002F7385"/>
    <w:rsid w:val="00336CC0"/>
    <w:rsid w:val="00362B2C"/>
    <w:rsid w:val="0037144C"/>
    <w:rsid w:val="003748F4"/>
    <w:rsid w:val="003822F6"/>
    <w:rsid w:val="003D16F2"/>
    <w:rsid w:val="003D1A9C"/>
    <w:rsid w:val="003D4875"/>
    <w:rsid w:val="003E3108"/>
    <w:rsid w:val="004049A3"/>
    <w:rsid w:val="00411A8F"/>
    <w:rsid w:val="004305AF"/>
    <w:rsid w:val="00442B25"/>
    <w:rsid w:val="004435C4"/>
    <w:rsid w:val="004534BF"/>
    <w:rsid w:val="00467D06"/>
    <w:rsid w:val="004911CB"/>
    <w:rsid w:val="004A03CC"/>
    <w:rsid w:val="004A06D4"/>
    <w:rsid w:val="004A461D"/>
    <w:rsid w:val="004B7018"/>
    <w:rsid w:val="005006FA"/>
    <w:rsid w:val="00521AA7"/>
    <w:rsid w:val="00540FB6"/>
    <w:rsid w:val="005433C1"/>
    <w:rsid w:val="00545F71"/>
    <w:rsid w:val="00550D00"/>
    <w:rsid w:val="005564F2"/>
    <w:rsid w:val="005B5544"/>
    <w:rsid w:val="00607D40"/>
    <w:rsid w:val="00620DE6"/>
    <w:rsid w:val="00622D7D"/>
    <w:rsid w:val="0062587C"/>
    <w:rsid w:val="00633B97"/>
    <w:rsid w:val="00650EDE"/>
    <w:rsid w:val="00670B61"/>
    <w:rsid w:val="00686B40"/>
    <w:rsid w:val="006B31D1"/>
    <w:rsid w:val="006C5BCB"/>
    <w:rsid w:val="006D693D"/>
    <w:rsid w:val="006E4FA0"/>
    <w:rsid w:val="006E6188"/>
    <w:rsid w:val="006F0EAE"/>
    <w:rsid w:val="007002DB"/>
    <w:rsid w:val="007278FC"/>
    <w:rsid w:val="00737DA1"/>
    <w:rsid w:val="007506DF"/>
    <w:rsid w:val="00767AD9"/>
    <w:rsid w:val="00773247"/>
    <w:rsid w:val="00792188"/>
    <w:rsid w:val="00796ED9"/>
    <w:rsid w:val="00797D4D"/>
    <w:rsid w:val="007A1FD8"/>
    <w:rsid w:val="007B2336"/>
    <w:rsid w:val="007E4EE9"/>
    <w:rsid w:val="007E4EFC"/>
    <w:rsid w:val="00802B7C"/>
    <w:rsid w:val="00803C25"/>
    <w:rsid w:val="00820D22"/>
    <w:rsid w:val="008236D5"/>
    <w:rsid w:val="0082588E"/>
    <w:rsid w:val="00831819"/>
    <w:rsid w:val="00845989"/>
    <w:rsid w:val="00855278"/>
    <w:rsid w:val="0089128B"/>
    <w:rsid w:val="008C2E9A"/>
    <w:rsid w:val="008C40E6"/>
    <w:rsid w:val="008C4B78"/>
    <w:rsid w:val="008D5557"/>
    <w:rsid w:val="008E0B9D"/>
    <w:rsid w:val="008F6746"/>
    <w:rsid w:val="00901F42"/>
    <w:rsid w:val="00907A97"/>
    <w:rsid w:val="00916E68"/>
    <w:rsid w:val="00920A98"/>
    <w:rsid w:val="009220BB"/>
    <w:rsid w:val="009222FD"/>
    <w:rsid w:val="00924820"/>
    <w:rsid w:val="00931D72"/>
    <w:rsid w:val="0093212F"/>
    <w:rsid w:val="00961751"/>
    <w:rsid w:val="00962D13"/>
    <w:rsid w:val="009677CD"/>
    <w:rsid w:val="00994D69"/>
    <w:rsid w:val="009A4EDA"/>
    <w:rsid w:val="009C138E"/>
    <w:rsid w:val="009C3282"/>
    <w:rsid w:val="009C6D10"/>
    <w:rsid w:val="009E1702"/>
    <w:rsid w:val="009E21BB"/>
    <w:rsid w:val="00A22DE8"/>
    <w:rsid w:val="00A27432"/>
    <w:rsid w:val="00A44D5F"/>
    <w:rsid w:val="00A46452"/>
    <w:rsid w:val="00A53BAA"/>
    <w:rsid w:val="00A57F1E"/>
    <w:rsid w:val="00A6080E"/>
    <w:rsid w:val="00A80A17"/>
    <w:rsid w:val="00AF6D75"/>
    <w:rsid w:val="00AF749C"/>
    <w:rsid w:val="00B12F3F"/>
    <w:rsid w:val="00B55AC6"/>
    <w:rsid w:val="00B6573A"/>
    <w:rsid w:val="00B87CDE"/>
    <w:rsid w:val="00B92478"/>
    <w:rsid w:val="00BA2C5B"/>
    <w:rsid w:val="00BC4ECA"/>
    <w:rsid w:val="00BC5F07"/>
    <w:rsid w:val="00BE17D7"/>
    <w:rsid w:val="00C10677"/>
    <w:rsid w:val="00C36441"/>
    <w:rsid w:val="00C47C74"/>
    <w:rsid w:val="00C72717"/>
    <w:rsid w:val="00C92208"/>
    <w:rsid w:val="00CA0C0F"/>
    <w:rsid w:val="00CA4A17"/>
    <w:rsid w:val="00CB2C92"/>
    <w:rsid w:val="00CD03B8"/>
    <w:rsid w:val="00D043BF"/>
    <w:rsid w:val="00D26DF6"/>
    <w:rsid w:val="00D36555"/>
    <w:rsid w:val="00D43432"/>
    <w:rsid w:val="00D54A87"/>
    <w:rsid w:val="00D92C84"/>
    <w:rsid w:val="00DA11D2"/>
    <w:rsid w:val="00DA4935"/>
    <w:rsid w:val="00DB623D"/>
    <w:rsid w:val="00E15728"/>
    <w:rsid w:val="00E25ACC"/>
    <w:rsid w:val="00E51C83"/>
    <w:rsid w:val="00E7134F"/>
    <w:rsid w:val="00E7314D"/>
    <w:rsid w:val="00EB3806"/>
    <w:rsid w:val="00EC680D"/>
    <w:rsid w:val="00ED5F7B"/>
    <w:rsid w:val="00EE2E0B"/>
    <w:rsid w:val="00EE59A5"/>
    <w:rsid w:val="00EF79E8"/>
    <w:rsid w:val="00F075DE"/>
    <w:rsid w:val="00F102F9"/>
    <w:rsid w:val="00F1767E"/>
    <w:rsid w:val="00F62416"/>
    <w:rsid w:val="00FA2F41"/>
    <w:rsid w:val="00FB002F"/>
    <w:rsid w:val="00FC38DD"/>
    <w:rsid w:val="00FD69A8"/>
    <w:rsid w:val="00FD7823"/>
    <w:rsid w:val="00FF19ED"/>
    <w:rsid w:val="00FF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4954"/>
  <w15:chartTrackingRefBased/>
  <w15:docId w15:val="{D8B54CBB-E6DB-4B01-9F60-45EC3576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A2C5B"/>
    <w:rPr>
      <w:rFonts w:eastAsia="Times New Roman" w:cs="Times New Roman"/>
      <w:szCs w:val="28"/>
    </w:rPr>
  </w:style>
  <w:style w:type="paragraph" w:customStyle="1" w:styleId="1">
    <w:name w:val="Основной текст1"/>
    <w:basedOn w:val="a"/>
    <w:link w:val="a3"/>
    <w:rsid w:val="00BA2C5B"/>
    <w:pPr>
      <w:widowControl w:val="0"/>
      <w:spacing w:line="276" w:lineRule="auto"/>
      <w:ind w:firstLine="400"/>
      <w:jc w:val="left"/>
    </w:pPr>
    <w:rPr>
      <w:rFonts w:eastAsia="Times New Roman" w:cs="Times New Roman"/>
      <w:szCs w:val="28"/>
    </w:rPr>
  </w:style>
  <w:style w:type="paragraph" w:styleId="a4">
    <w:name w:val="header"/>
    <w:basedOn w:val="a"/>
    <w:link w:val="a5"/>
    <w:uiPriority w:val="99"/>
    <w:unhideWhenUsed/>
    <w:rsid w:val="00FF3CE7"/>
    <w:pPr>
      <w:tabs>
        <w:tab w:val="center" w:pos="4677"/>
        <w:tab w:val="right" w:pos="9355"/>
      </w:tabs>
    </w:pPr>
  </w:style>
  <w:style w:type="character" w:customStyle="1" w:styleId="a5">
    <w:name w:val="Верхний колонтитул Знак"/>
    <w:basedOn w:val="a0"/>
    <w:link w:val="a4"/>
    <w:uiPriority w:val="99"/>
    <w:rsid w:val="00FF3CE7"/>
  </w:style>
  <w:style w:type="paragraph" w:styleId="a6">
    <w:name w:val="footer"/>
    <w:basedOn w:val="a"/>
    <w:link w:val="a7"/>
    <w:uiPriority w:val="99"/>
    <w:unhideWhenUsed/>
    <w:rsid w:val="00FF3CE7"/>
    <w:pPr>
      <w:tabs>
        <w:tab w:val="center" w:pos="4677"/>
        <w:tab w:val="right" w:pos="9355"/>
      </w:tabs>
    </w:pPr>
  </w:style>
  <w:style w:type="character" w:customStyle="1" w:styleId="a7">
    <w:name w:val="Нижний колонтитул Знак"/>
    <w:basedOn w:val="a0"/>
    <w:link w:val="a6"/>
    <w:uiPriority w:val="99"/>
    <w:rsid w:val="00FF3CE7"/>
  </w:style>
  <w:style w:type="paragraph" w:customStyle="1" w:styleId="ConsPlusNormal">
    <w:name w:val="ConsPlusNormal"/>
    <w:rsid w:val="00064791"/>
    <w:pPr>
      <w:widowControl w:val="0"/>
      <w:autoSpaceDE w:val="0"/>
      <w:autoSpaceDN w:val="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11&amp;dst=100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1634</TotalTime>
  <Pages>23</Pages>
  <Words>8926</Words>
  <Characters>50880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2025-11-18T12:33:00Z</dcterms:created>
  <dcterms:modified xsi:type="dcterms:W3CDTF">2026-03-27T11:47:00Z</dcterms:modified>
</cp:coreProperties>
</file>