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829" w:rsidRDefault="00351829" w:rsidP="00A51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829" w:rsidRDefault="00351829" w:rsidP="00A51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2CB" w:rsidRDefault="00A512CB" w:rsidP="00A51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51829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351829" w:rsidRDefault="00351829" w:rsidP="00A51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3BB" w:rsidRDefault="00A512CB" w:rsidP="00A9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A903B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903BB" w:rsidRPr="00A903B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903BB" w:rsidRPr="00A903BB">
        <w:rPr>
          <w:rFonts w:ascii="Times New Roman" w:hAnsi="Times New Roman"/>
          <w:b/>
          <w:bCs/>
          <w:sz w:val="28"/>
          <w:szCs w:val="28"/>
        </w:rPr>
        <w:t xml:space="preserve">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сельского хозяйства и продовольствия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субсидии, утвержденный приказом Министерства сельского хозяйства и продовольствия Республики Дагестан </w:t>
      </w:r>
    </w:p>
    <w:p w:rsidR="00A512CB" w:rsidRDefault="00A903BB" w:rsidP="00A9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03BB">
        <w:rPr>
          <w:rFonts w:ascii="Times New Roman" w:hAnsi="Times New Roman"/>
          <w:b/>
          <w:bCs/>
          <w:sz w:val="28"/>
          <w:szCs w:val="28"/>
        </w:rPr>
        <w:t>от 24 июля 2025 года № 85</w:t>
      </w:r>
    </w:p>
    <w:p w:rsidR="00A903BB" w:rsidRDefault="00A903BB" w:rsidP="00A9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2CB" w:rsidRDefault="00A512CB" w:rsidP="00A51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713042">
        <w:rPr>
          <w:rFonts w:ascii="Times New Roman" w:hAnsi="Times New Roman" w:cs="Times New Roman"/>
          <w:sz w:val="28"/>
          <w:szCs w:val="28"/>
        </w:rPr>
        <w:t>приведения нормативных правовых актов Министерства сельского хозяйства и продовольствия Республики Дагестан</w:t>
      </w:r>
      <w:r w:rsidR="00351829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304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512CB" w:rsidRDefault="00A512CB" w:rsidP="00CE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E2BA0">
        <w:rPr>
          <w:rFonts w:ascii="Times New Roman" w:hAnsi="Times New Roman" w:cs="Times New Roman"/>
          <w:sz w:val="28"/>
          <w:szCs w:val="28"/>
        </w:rPr>
        <w:t>Утвердить</w:t>
      </w:r>
      <w:r w:rsidR="00F47BA4">
        <w:rPr>
          <w:rFonts w:ascii="Times New Roman" w:hAnsi="Times New Roman" w:cs="Times New Roman"/>
          <w:sz w:val="28"/>
          <w:szCs w:val="28"/>
        </w:rPr>
        <w:t xml:space="preserve"> прилагаемые</w:t>
      </w:r>
      <w:r w:rsidR="00CE2BA0">
        <w:rPr>
          <w:rFonts w:ascii="Times New Roman" w:hAnsi="Times New Roman" w:cs="Times New Roman"/>
          <w:sz w:val="28"/>
          <w:szCs w:val="28"/>
        </w:rPr>
        <w:t xml:space="preserve"> изменения, </w:t>
      </w:r>
      <w:r w:rsidR="00F47BA4">
        <w:rPr>
          <w:rFonts w:ascii="Times New Roman" w:hAnsi="Times New Roman" w:cs="Times New Roman"/>
          <w:sz w:val="28"/>
          <w:szCs w:val="28"/>
        </w:rPr>
        <w:t>которые вносятся</w:t>
      </w:r>
      <w:r>
        <w:rPr>
          <w:rFonts w:ascii="Times New Roman" w:hAnsi="Times New Roman" w:cs="Times New Roman"/>
          <w:sz w:val="28"/>
          <w:szCs w:val="28"/>
        </w:rPr>
        <w:t xml:space="preserve"> в Порядок </w:t>
      </w:r>
      <w:r>
        <w:rPr>
          <w:rFonts w:ascii="Times New Roman" w:hAnsi="Times New Roman"/>
          <w:bCs/>
          <w:sz w:val="28"/>
          <w:szCs w:val="28"/>
        </w:rPr>
        <w:t xml:space="preserve">проведения проверок комплектности (достаточности) представленных юридическими лицами, индивидуальными предпринимателями, физическими лицами </w:t>
      </w:r>
      <w:r w:rsidR="00F47BA4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производителями товаров, работ, услуг для получения субсидии, гранта в форме субсидии в Министерство сельского хозяйства и продовольствия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субсидии, утвержденный приказом Министерства сельского хозяйства и продовольствия Республики Дагестан от 24 июля 2025 года № 85 (интернет-портал правовой информации Республики Дагестан (</w:t>
      </w:r>
      <w:r>
        <w:rPr>
          <w:rFonts w:ascii="Times New Roman" w:hAnsi="Times New Roman"/>
          <w:bCs/>
          <w:sz w:val="28"/>
          <w:szCs w:val="28"/>
          <w:lang w:val="en-US"/>
        </w:rPr>
        <w:t>www</w:t>
      </w:r>
      <w:r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e</w:t>
      </w:r>
      <w:r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dag</w:t>
      </w:r>
      <w:r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), 2025, 7 августа,  </w:t>
      </w:r>
      <w:r w:rsidR="00F97670">
        <w:rPr>
          <w:rFonts w:ascii="Times New Roman" w:hAnsi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</w:rPr>
        <w:t>№ 05023016245</w:t>
      </w:r>
      <w:r w:rsidR="00F47BA4"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7670">
        <w:rPr>
          <w:rFonts w:ascii="Times New Roman" w:hAnsi="Times New Roman"/>
          <w:bCs/>
          <w:sz w:val="28"/>
          <w:szCs w:val="28"/>
        </w:rPr>
        <w:t>2026, 8 мая</w:t>
      </w:r>
      <w:r>
        <w:rPr>
          <w:rFonts w:ascii="Times New Roman" w:hAnsi="Times New Roman"/>
          <w:bCs/>
          <w:sz w:val="28"/>
          <w:szCs w:val="28"/>
        </w:rPr>
        <w:t>, № 0502301</w:t>
      </w:r>
      <w:r w:rsidR="00F97670">
        <w:rPr>
          <w:rFonts w:ascii="Times New Roman" w:hAnsi="Times New Roman"/>
          <w:bCs/>
          <w:sz w:val="28"/>
          <w:szCs w:val="28"/>
        </w:rPr>
        <w:t>8205</w:t>
      </w:r>
      <w:r>
        <w:rPr>
          <w:rFonts w:ascii="Times New Roman" w:hAnsi="Times New Roman"/>
          <w:bCs/>
          <w:sz w:val="28"/>
          <w:szCs w:val="28"/>
        </w:rPr>
        <w:t>)</w:t>
      </w:r>
      <w:r w:rsidR="00F47BA4">
        <w:rPr>
          <w:rFonts w:ascii="Times New Roman" w:hAnsi="Times New Roman"/>
          <w:bCs/>
          <w:sz w:val="28"/>
          <w:szCs w:val="28"/>
        </w:rPr>
        <w:t>.</w:t>
      </w:r>
    </w:p>
    <w:p w:rsidR="00A512CB" w:rsidRDefault="00A512CB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A512CB" w:rsidRDefault="00A512CB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r w:rsidR="00F47BA4" w:rsidRPr="00F47BA4">
        <w:rPr>
          <w:rFonts w:ascii="Times New Roman" w:hAnsi="Times New Roman"/>
          <w:bCs/>
          <w:sz w:val="28"/>
          <w:szCs w:val="28"/>
        </w:rPr>
        <w:t>www.mcxrd.ru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F47BA4" w:rsidRDefault="00F47BA4" w:rsidP="00F47BA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A512CB" w:rsidRDefault="00F47BA4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A512CB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возложить на заместителя министра согласно распределению обязанностей.</w:t>
      </w:r>
    </w:p>
    <w:p w:rsidR="00F47BA4" w:rsidRDefault="00F47BA4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47BA4" w:rsidRDefault="00F47BA4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47BA4" w:rsidRDefault="00F47BA4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47BA4">
        <w:rPr>
          <w:rFonts w:ascii="Times New Roman" w:hAnsi="Times New Roman"/>
          <w:b/>
          <w:bCs/>
          <w:sz w:val="28"/>
          <w:szCs w:val="28"/>
        </w:rPr>
        <w:t>Врио министра                                                                Ш.Р. Рамазанов</w:t>
      </w:r>
    </w:p>
    <w:p w:rsidR="0081390A" w:rsidRDefault="0081390A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390A" w:rsidRDefault="0081390A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390A" w:rsidRDefault="0081390A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390A" w:rsidRDefault="0081390A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390A" w:rsidRPr="008B29C3" w:rsidRDefault="0081390A" w:rsidP="0081390A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Утверждены</w:t>
      </w:r>
      <w:r w:rsidRPr="008B29C3">
        <w:rPr>
          <w:b/>
          <w:bCs/>
          <w:color w:val="000000"/>
          <w:sz w:val="28"/>
          <w:szCs w:val="28"/>
          <w:lang w:eastAsia="ru-RU" w:bidi="ru-RU"/>
        </w:rPr>
        <w:t xml:space="preserve"> приказ</w:t>
      </w:r>
      <w:r>
        <w:rPr>
          <w:b/>
          <w:bCs/>
          <w:color w:val="000000"/>
          <w:sz w:val="28"/>
          <w:szCs w:val="28"/>
          <w:lang w:eastAsia="ru-RU" w:bidi="ru-RU"/>
        </w:rPr>
        <w:t>ом</w:t>
      </w:r>
    </w:p>
    <w:p w:rsidR="0081390A" w:rsidRPr="008B29C3" w:rsidRDefault="0081390A" w:rsidP="0081390A">
      <w:pPr>
        <w:pStyle w:val="1"/>
        <w:ind w:firstLine="580"/>
        <w:jc w:val="right"/>
        <w:rPr>
          <w:b/>
          <w:bCs/>
          <w:sz w:val="28"/>
          <w:szCs w:val="28"/>
        </w:rPr>
      </w:pPr>
      <w:r w:rsidRPr="008B29C3">
        <w:rPr>
          <w:b/>
          <w:bCs/>
          <w:sz w:val="28"/>
          <w:szCs w:val="28"/>
        </w:rPr>
        <w:t>Министерства сельского хозяйства и</w:t>
      </w:r>
    </w:p>
    <w:p w:rsidR="0081390A" w:rsidRPr="008B29C3" w:rsidRDefault="0081390A" w:rsidP="0081390A">
      <w:pPr>
        <w:pStyle w:val="1"/>
        <w:ind w:firstLine="580"/>
        <w:jc w:val="right"/>
        <w:rPr>
          <w:b/>
          <w:bCs/>
          <w:sz w:val="28"/>
          <w:szCs w:val="28"/>
        </w:rPr>
      </w:pPr>
      <w:r w:rsidRPr="008B29C3">
        <w:rPr>
          <w:b/>
          <w:bCs/>
          <w:sz w:val="28"/>
          <w:szCs w:val="28"/>
        </w:rPr>
        <w:t xml:space="preserve"> продовольствия Республики Дагестан</w:t>
      </w:r>
    </w:p>
    <w:p w:rsidR="0081390A" w:rsidRPr="008B29C3" w:rsidRDefault="0081390A" w:rsidP="0081390A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  <w:r w:rsidRPr="008B29C3">
        <w:rPr>
          <w:b/>
          <w:bCs/>
          <w:sz w:val="28"/>
          <w:szCs w:val="28"/>
        </w:rPr>
        <w:t>от «__</w:t>
      </w:r>
      <w:proofErr w:type="gramStart"/>
      <w:r w:rsidRPr="008B29C3">
        <w:rPr>
          <w:b/>
          <w:bCs/>
          <w:sz w:val="28"/>
          <w:szCs w:val="28"/>
        </w:rPr>
        <w:t xml:space="preserve">_»  </w:t>
      </w:r>
      <w:r>
        <w:rPr>
          <w:b/>
          <w:bCs/>
          <w:sz w:val="28"/>
          <w:szCs w:val="28"/>
        </w:rPr>
        <w:t>июня</w:t>
      </w:r>
      <w:proofErr w:type="gramEnd"/>
      <w:r w:rsidRPr="008B29C3">
        <w:rPr>
          <w:b/>
          <w:bCs/>
          <w:sz w:val="28"/>
          <w:szCs w:val="28"/>
        </w:rPr>
        <w:t xml:space="preserve"> 2026 г. № _____</w:t>
      </w:r>
    </w:p>
    <w:p w:rsidR="0081390A" w:rsidRDefault="0081390A" w:rsidP="0081390A">
      <w:pPr>
        <w:pStyle w:val="ConsPlusTitle"/>
        <w:jc w:val="center"/>
        <w:outlineLvl w:val="1"/>
        <w:rPr>
          <w:szCs w:val="28"/>
        </w:rPr>
      </w:pPr>
    </w:p>
    <w:p w:rsidR="0081390A" w:rsidRDefault="0081390A" w:rsidP="0081390A">
      <w:pPr>
        <w:pStyle w:val="ConsPlusTitle"/>
        <w:jc w:val="center"/>
        <w:outlineLvl w:val="1"/>
        <w:rPr>
          <w:szCs w:val="28"/>
        </w:rPr>
      </w:pPr>
      <w:r>
        <w:rPr>
          <w:szCs w:val="28"/>
        </w:rPr>
        <w:t>Изменения,</w:t>
      </w:r>
    </w:p>
    <w:p w:rsidR="0081390A" w:rsidRDefault="0081390A" w:rsidP="0081390A">
      <w:pPr>
        <w:pStyle w:val="ConsPlusTitle"/>
        <w:jc w:val="center"/>
        <w:outlineLvl w:val="1"/>
        <w:rPr>
          <w:bCs/>
          <w:szCs w:val="28"/>
        </w:rPr>
      </w:pPr>
      <w:r>
        <w:rPr>
          <w:szCs w:val="28"/>
        </w:rPr>
        <w:t xml:space="preserve">которые вносятся в Порядок </w:t>
      </w:r>
      <w:r>
        <w:rPr>
          <w:bCs/>
          <w:szCs w:val="28"/>
        </w:rPr>
        <w:t xml:space="preserve">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сельского хозяйства и продовольствия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субсидии, утвержденный приказом Министерства сельского хозяйства и продовольствия Республики Дагестан </w:t>
      </w:r>
    </w:p>
    <w:p w:rsidR="0081390A" w:rsidRDefault="0081390A" w:rsidP="0081390A">
      <w:pPr>
        <w:pStyle w:val="ConsPlusTitle"/>
        <w:jc w:val="center"/>
        <w:outlineLvl w:val="1"/>
        <w:rPr>
          <w:bCs/>
          <w:szCs w:val="28"/>
        </w:rPr>
      </w:pPr>
      <w:r>
        <w:rPr>
          <w:bCs/>
          <w:szCs w:val="28"/>
        </w:rPr>
        <w:t>от 24 июля 2025 года № 85</w:t>
      </w:r>
    </w:p>
    <w:p w:rsidR="0081390A" w:rsidRDefault="0081390A" w:rsidP="0081390A">
      <w:pPr>
        <w:pStyle w:val="ConsPlusTitle"/>
        <w:jc w:val="center"/>
        <w:outlineLvl w:val="1"/>
        <w:rPr>
          <w:bCs/>
          <w:szCs w:val="28"/>
        </w:rPr>
      </w:pPr>
    </w:p>
    <w:p w:rsidR="0081390A" w:rsidRPr="00BC2CBF" w:rsidRDefault="0081390A" w:rsidP="0081390A">
      <w:pPr>
        <w:pStyle w:val="ConsPlusTitle"/>
        <w:jc w:val="both"/>
        <w:outlineLvl w:val="1"/>
        <w:rPr>
          <w:b w:val="0"/>
          <w:bCs/>
          <w:szCs w:val="28"/>
        </w:rPr>
      </w:pPr>
      <w:r w:rsidRPr="00BC2CBF">
        <w:rPr>
          <w:b w:val="0"/>
          <w:bCs/>
          <w:szCs w:val="28"/>
        </w:rPr>
        <w:t xml:space="preserve">Раздел </w:t>
      </w:r>
      <w:r w:rsidRPr="00BC2CBF">
        <w:rPr>
          <w:b w:val="0"/>
          <w:szCs w:val="28"/>
        </w:rPr>
        <w:t>III</w:t>
      </w:r>
      <w:r>
        <w:rPr>
          <w:b w:val="0"/>
          <w:szCs w:val="28"/>
        </w:rPr>
        <w:t xml:space="preserve"> Порядка изложить в </w:t>
      </w:r>
      <w:r w:rsidRPr="00BC2CBF">
        <w:rPr>
          <w:b w:val="0"/>
          <w:szCs w:val="28"/>
        </w:rPr>
        <w:t>следующе</w:t>
      </w:r>
      <w:r>
        <w:rPr>
          <w:b w:val="0"/>
          <w:szCs w:val="28"/>
        </w:rPr>
        <w:t>й</w:t>
      </w:r>
      <w:r w:rsidRPr="00BC2CBF">
        <w:rPr>
          <w:b w:val="0"/>
          <w:szCs w:val="28"/>
        </w:rPr>
        <w:t xml:space="preserve"> редакции</w:t>
      </w:r>
      <w:r>
        <w:rPr>
          <w:b w:val="0"/>
          <w:szCs w:val="28"/>
        </w:rPr>
        <w:t>:</w:t>
      </w:r>
    </w:p>
    <w:p w:rsidR="0081390A" w:rsidRDefault="0081390A" w:rsidP="0081390A">
      <w:pPr>
        <w:pStyle w:val="ConsPlusTitle"/>
        <w:jc w:val="center"/>
        <w:outlineLvl w:val="1"/>
        <w:rPr>
          <w:bCs/>
          <w:szCs w:val="28"/>
        </w:rPr>
      </w:pPr>
    </w:p>
    <w:p w:rsidR="0081390A" w:rsidRPr="00110C9E" w:rsidRDefault="0081390A" w:rsidP="0081390A">
      <w:pPr>
        <w:pStyle w:val="ConsPlusTitle"/>
        <w:jc w:val="center"/>
        <w:outlineLvl w:val="1"/>
        <w:rPr>
          <w:szCs w:val="28"/>
        </w:rPr>
      </w:pPr>
      <w:r>
        <w:rPr>
          <w:szCs w:val="28"/>
        </w:rPr>
        <w:t>«</w:t>
      </w:r>
      <w:r w:rsidRPr="00110C9E">
        <w:rPr>
          <w:szCs w:val="28"/>
        </w:rPr>
        <w:t>III. Проведение проверки соблюдения получателем</w:t>
      </w:r>
    </w:p>
    <w:p w:rsidR="0081390A" w:rsidRPr="00110C9E" w:rsidRDefault="0081390A" w:rsidP="0081390A">
      <w:pPr>
        <w:pStyle w:val="ConsPlusTitle"/>
        <w:jc w:val="center"/>
        <w:rPr>
          <w:szCs w:val="28"/>
        </w:rPr>
      </w:pPr>
      <w:r w:rsidRPr="00110C9E">
        <w:rPr>
          <w:szCs w:val="28"/>
        </w:rPr>
        <w:t>субсидии условий и порядка предоставления субсидии,</w:t>
      </w:r>
    </w:p>
    <w:p w:rsidR="0081390A" w:rsidRPr="00110C9E" w:rsidRDefault="0081390A" w:rsidP="0081390A">
      <w:pPr>
        <w:pStyle w:val="ConsPlusTitle"/>
        <w:jc w:val="center"/>
        <w:rPr>
          <w:szCs w:val="28"/>
        </w:rPr>
      </w:pPr>
      <w:r w:rsidRPr="00110C9E">
        <w:rPr>
          <w:szCs w:val="28"/>
        </w:rPr>
        <w:t>в том числе в части достижения результатов</w:t>
      </w:r>
    </w:p>
    <w:p w:rsidR="0081390A" w:rsidRPr="00110C9E" w:rsidRDefault="0081390A" w:rsidP="0081390A">
      <w:pPr>
        <w:pStyle w:val="ConsPlusTitle"/>
        <w:jc w:val="center"/>
        <w:rPr>
          <w:szCs w:val="28"/>
        </w:rPr>
      </w:pPr>
      <w:r w:rsidRPr="00110C9E">
        <w:rPr>
          <w:szCs w:val="28"/>
        </w:rPr>
        <w:t>предоставления субсидии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 Проверка осуществляется в целях обеспечения: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11.1. Анализа выполнения показателей, необходимых для достижения результата предоставления субсидии.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11.2. Соблюдения получателями условий, целей и порядка предоставления субсидий, установленных соглашениями.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11.3. Анализа и оценки соблюдения получателями целей и порядка расходования средств субсидий, а именно правильности и достоверности заполнения форм отчета о расходах, отчета о достижении получателем значений показателей результативности, предусмотренных в соответствующем соглашении, количественного соответствия их условиям соответствующего соглашения, данным бухгалтерской (финансовой) отчетности и первичным документам.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11.4</w:t>
      </w:r>
      <w:r>
        <w:rPr>
          <w:szCs w:val="28"/>
        </w:rPr>
        <w:t>.</w:t>
      </w:r>
      <w:r w:rsidRPr="00110C9E">
        <w:rPr>
          <w:szCs w:val="28"/>
        </w:rPr>
        <w:t xml:space="preserve"> Проверки соблюдения соответствия фактического объема оказанных услуг, выполненных работ, поставленных товаров первичным учетным документам, подтверждающими расходование субсидии, предусмотренных Министерством на основании соглашения.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11.5. Анализа полноты и достоверности отчетности об использовании субсидий.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12. Под проверкой понимается совершение </w:t>
      </w:r>
      <w:r>
        <w:rPr>
          <w:szCs w:val="28"/>
        </w:rPr>
        <w:t>проверочных</w:t>
      </w:r>
      <w:r w:rsidRPr="00110C9E">
        <w:rPr>
          <w:szCs w:val="28"/>
        </w:rPr>
        <w:t xml:space="preserve"> действий по </w:t>
      </w:r>
      <w:r w:rsidRPr="00110C9E">
        <w:rPr>
          <w:szCs w:val="28"/>
        </w:rPr>
        <w:lastRenderedPageBreak/>
        <w:t>документальному изучению законности отдельных финансовых и хозяйственных операций, достоверности финансовой и иной отчетности на предмет их соответствия требованиям законодательства Российской Федерации, нормативных правовых актов Республики Дагестан, условиям соглашений, соответствия данных бюджетной, бухгалтерской (финансовой) отчетности и первичных учетных документов по совершенным операциям (фактам хозяйственной жизни) в отношении деятельности получателей субсидии за определенный период.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13. Проверочные действия в ходе проверки проводятся сплошным или выборочным способом. Выбор способа проверочного действия зависит от объема финансовых, отчетных и иных документов.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14. Проверки могут быть плановыми</w:t>
      </w:r>
      <w:r>
        <w:rPr>
          <w:szCs w:val="28"/>
        </w:rPr>
        <w:t>,</w:t>
      </w:r>
      <w:r w:rsidRPr="00110C9E">
        <w:rPr>
          <w:szCs w:val="28"/>
        </w:rPr>
        <w:t xml:space="preserve"> внеплановыми</w:t>
      </w:r>
      <w:r>
        <w:rPr>
          <w:szCs w:val="28"/>
        </w:rPr>
        <w:t xml:space="preserve"> и комбинированными</w:t>
      </w:r>
      <w:r w:rsidRPr="00110C9E">
        <w:rPr>
          <w:szCs w:val="28"/>
        </w:rPr>
        <w:t>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15. По форме проведения проверки могут быть: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документарные (по месту нахождения Министерства на основании документов, представленных по его запросу);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выездные (по месту нахождения объекта проверки, в ходе которых в том числе определяется фактическое соответствие совершенных операций по данным первичных документов);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комбинированные.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16. Планирование проверок осуществляется отделом ведомственного контроля и внутреннего аудита путем составления Плана проверок (далее - план проверок) на текущий календарный год.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17. План проверок утверждается приказом Министерства в сроки текущего года. Контроль за исполнением плана проверок осуществляется </w:t>
      </w:r>
      <w:r>
        <w:rPr>
          <w:szCs w:val="28"/>
        </w:rPr>
        <w:t>начальником управления Министерства, в ведении которого находятся вопросы ведомственного контроля и внутреннего аудита.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18. В план проверок могут вноситься изменения. Внесение изменений в план проверки допускается не позднее чем за 3 рабочих дня до начала проведения проверки, в отношении которой вносятся изменения.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19. 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в информационно-телекоммуникацио</w:t>
      </w:r>
      <w:r>
        <w:rPr>
          <w:szCs w:val="28"/>
        </w:rPr>
        <w:t>нной сети «</w:t>
      </w:r>
      <w:r w:rsidRPr="00110C9E">
        <w:rPr>
          <w:szCs w:val="28"/>
        </w:rPr>
        <w:t>Интернет</w:t>
      </w:r>
      <w:r>
        <w:rPr>
          <w:szCs w:val="28"/>
        </w:rPr>
        <w:t>»</w:t>
      </w:r>
      <w:r w:rsidRPr="00110C9E">
        <w:rPr>
          <w:szCs w:val="28"/>
        </w:rPr>
        <w:t>, в иных источниках.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Министерство обязано провести внеплановую проверку в следующих случаях: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при наличии поручения Главы Республики Дагестан или Правительства Республики Дагестан;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при получении информации от структурных подразделений Министерства;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Приказ о проведении внеплановой проверки издается в течение 3 дней со дня выявления нарушений.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2</w:t>
      </w:r>
      <w:r>
        <w:rPr>
          <w:szCs w:val="28"/>
        </w:rPr>
        <w:t>0</w:t>
      </w:r>
      <w:r w:rsidRPr="00110C9E">
        <w:rPr>
          <w:szCs w:val="28"/>
        </w:rPr>
        <w:t>. Проверка проводится на основании приказа Министерства.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Приказ </w:t>
      </w:r>
      <w:r>
        <w:t xml:space="preserve">регистрируется в отдельном журнале, который хранится в отделе </w:t>
      </w:r>
      <w:r w:rsidRPr="00110C9E">
        <w:rPr>
          <w:szCs w:val="28"/>
        </w:rPr>
        <w:t>ведомственного контроля и внутреннего аудита</w:t>
      </w:r>
      <w:r>
        <w:rPr>
          <w:szCs w:val="28"/>
        </w:rPr>
        <w:t>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2</w:t>
      </w:r>
      <w:r>
        <w:rPr>
          <w:szCs w:val="28"/>
        </w:rPr>
        <w:t>1</w:t>
      </w:r>
      <w:r w:rsidRPr="00110C9E">
        <w:rPr>
          <w:szCs w:val="28"/>
        </w:rPr>
        <w:t>. В приказе Министерства о проведении проверки указываются: тема, наименование получателя, срок проведения проверки, проверяемый период деятельности получателя, состав проверочной группы, руководитель проверочной группы, являющийся ответственным за проведение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2</w:t>
      </w:r>
      <w:r>
        <w:rPr>
          <w:szCs w:val="28"/>
        </w:rPr>
        <w:t>2</w:t>
      </w:r>
      <w:r w:rsidRPr="00110C9E">
        <w:rPr>
          <w:szCs w:val="28"/>
        </w:rPr>
        <w:t xml:space="preserve">. </w:t>
      </w:r>
      <w:r>
        <w:t xml:space="preserve">На основании приказа Министерства о проведении проверки получателю субсидии направляется уведомление, которое подписывается </w:t>
      </w:r>
      <w:r>
        <w:rPr>
          <w:szCs w:val="28"/>
        </w:rPr>
        <w:t>начальником управления Министерства, в ведении которого находятся вопросы ведомственного контроля и внутреннего аудита.</w:t>
      </w:r>
    </w:p>
    <w:p w:rsidR="0081390A" w:rsidRDefault="0081390A" w:rsidP="0081390A">
      <w:pPr>
        <w:pStyle w:val="ConsPlusNormal"/>
        <w:ind w:firstLine="540"/>
        <w:jc w:val="both"/>
      </w:pPr>
      <w:r>
        <w:t xml:space="preserve">Уведомление регистрируется в отдельном журнале, который хранится в отделе </w:t>
      </w:r>
      <w:r w:rsidRPr="00110C9E">
        <w:rPr>
          <w:szCs w:val="28"/>
        </w:rPr>
        <w:t>ведомственного контроля и внутреннего аудита</w:t>
      </w:r>
      <w:r>
        <w:rPr>
          <w:szCs w:val="28"/>
        </w:rPr>
        <w:t>.</w:t>
      </w:r>
    </w:p>
    <w:p w:rsidR="0081390A" w:rsidRDefault="0081390A" w:rsidP="0081390A">
      <w:pPr>
        <w:pStyle w:val="ConsPlusNormal"/>
        <w:ind w:firstLine="540"/>
        <w:jc w:val="both"/>
      </w:pPr>
      <w:r>
        <w:t>Уведомление должно содержать:</w:t>
      </w:r>
    </w:p>
    <w:p w:rsidR="0081390A" w:rsidRDefault="0081390A" w:rsidP="0081390A">
      <w:pPr>
        <w:pStyle w:val="ConsPlusNormal"/>
        <w:ind w:firstLine="540"/>
        <w:jc w:val="both"/>
      </w:pPr>
      <w:r>
        <w:t>фамилии, имена, отчества и должности уполномоченных должностных лиц, номера их служебных телефонов;</w:t>
      </w:r>
    </w:p>
    <w:p w:rsidR="0081390A" w:rsidRDefault="0081390A" w:rsidP="0081390A">
      <w:pPr>
        <w:pStyle w:val="ConsPlusNormal"/>
        <w:ind w:firstLine="540"/>
        <w:jc w:val="both"/>
      </w:pPr>
      <w: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81390A" w:rsidRDefault="0081390A" w:rsidP="0081390A">
      <w:pPr>
        <w:pStyle w:val="ConsPlusNormal"/>
        <w:ind w:firstLine="540"/>
        <w:jc w:val="both"/>
      </w:pPr>
      <w:r>
        <w:t>вид проверки (плановая или внеплановая);</w:t>
      </w:r>
    </w:p>
    <w:p w:rsidR="0081390A" w:rsidRDefault="0081390A" w:rsidP="0081390A">
      <w:pPr>
        <w:pStyle w:val="ConsPlusNormal"/>
        <w:ind w:firstLine="540"/>
        <w:jc w:val="both"/>
      </w:pPr>
      <w:r w:rsidRPr="00AD6431">
        <w:t>основание проведения проверки;</w:t>
      </w:r>
    </w:p>
    <w:p w:rsidR="0081390A" w:rsidRDefault="0081390A" w:rsidP="0081390A">
      <w:pPr>
        <w:pStyle w:val="ConsPlusNormal"/>
        <w:ind w:firstLine="540"/>
        <w:jc w:val="both"/>
      </w:pPr>
      <w:r>
        <w:t>форму проверки (документарная или выездная);</w:t>
      </w:r>
    </w:p>
    <w:p w:rsidR="0081390A" w:rsidRDefault="0081390A" w:rsidP="0081390A">
      <w:pPr>
        <w:pStyle w:val="ConsPlusNormal"/>
        <w:ind w:firstLine="540"/>
        <w:jc w:val="both"/>
      </w:pPr>
      <w:r>
        <w:t>предмет проверки, в том числе дату и номер соглашения (договора) о предоставлении субсидии;</w:t>
      </w:r>
    </w:p>
    <w:p w:rsidR="0081390A" w:rsidRDefault="0081390A" w:rsidP="0081390A">
      <w:pPr>
        <w:pStyle w:val="ConsPlusNormal"/>
        <w:ind w:firstLine="540"/>
        <w:jc w:val="both"/>
      </w:pPr>
      <w:r>
        <w:t>дату начала проведения проверки;</w:t>
      </w:r>
    </w:p>
    <w:p w:rsidR="0081390A" w:rsidRDefault="0081390A" w:rsidP="0081390A">
      <w:pPr>
        <w:pStyle w:val="ConsPlusNormal"/>
        <w:ind w:firstLine="540"/>
        <w:jc w:val="both"/>
      </w:pPr>
      <w: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81390A" w:rsidRDefault="0081390A" w:rsidP="0081390A">
      <w:pPr>
        <w:pStyle w:val="ConsPlusNormal"/>
        <w:ind w:firstLine="540"/>
        <w:jc w:val="both"/>
      </w:pPr>
      <w: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81390A" w:rsidRDefault="0081390A" w:rsidP="0081390A">
      <w:pPr>
        <w:pStyle w:val="ConsPlusNormal"/>
        <w:ind w:firstLine="540"/>
        <w:jc w:val="both"/>
      </w:pPr>
      <w:r>
        <w:t>иные сведения (при необходимости).</w:t>
      </w:r>
    </w:p>
    <w:p w:rsidR="0081390A" w:rsidRDefault="0081390A" w:rsidP="0081390A">
      <w:pPr>
        <w:pStyle w:val="ConsPlusNormal"/>
        <w:ind w:firstLine="540"/>
        <w:jc w:val="both"/>
      </w:pPr>
      <w: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:rsidR="0081390A" w:rsidRDefault="0081390A" w:rsidP="0081390A">
      <w:pPr>
        <w:pStyle w:val="ConsPlusNormal"/>
        <w:ind w:firstLine="540"/>
        <w:jc w:val="both"/>
      </w:pPr>
      <w:r>
        <w:t>Уведомление направляется получателю субсидии посредством почтовой связи, на адрес электронной почты получателя субсидии либо посредством разрешенных мессенджеров не позднее чем за 5 рабочих дней до указанной в нем даты начала проведения проверки.</w:t>
      </w:r>
    </w:p>
    <w:p w:rsidR="0081390A" w:rsidRDefault="0081390A" w:rsidP="0081390A">
      <w:pPr>
        <w:pStyle w:val="ConsPlusNormal"/>
        <w:ind w:firstLine="540"/>
        <w:jc w:val="both"/>
      </w:pPr>
      <w:r>
        <w:t>Получатель субсидии обязан предоставить указанные в уведомлении документы и сведения не позднее 5 рабочих дней с даты получения уведомления.</w:t>
      </w:r>
    </w:p>
    <w:p w:rsidR="0081390A" w:rsidRDefault="0081390A" w:rsidP="0081390A">
      <w:pPr>
        <w:pStyle w:val="ConsPlusNormal"/>
        <w:ind w:firstLine="540"/>
        <w:jc w:val="both"/>
      </w:pPr>
      <w:r>
        <w:t xml:space="preserve">23. К участию в проверках при необходимости привлекаются представители администраций и организаций муниципальных образований, а также специалисты, имеющие специальные познания в области сельского хозяйства. 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2</w:t>
      </w:r>
      <w:r>
        <w:rPr>
          <w:szCs w:val="28"/>
        </w:rPr>
        <w:t>4</w:t>
      </w:r>
      <w:r w:rsidRPr="00110C9E">
        <w:rPr>
          <w:szCs w:val="28"/>
        </w:rPr>
        <w:t>. Проверка проводится в сроки, установленные приказом Министерства</w:t>
      </w:r>
      <w:r>
        <w:rPr>
          <w:szCs w:val="28"/>
        </w:rPr>
        <w:t xml:space="preserve"> и не может превышать 30 рабочих дней</w:t>
      </w:r>
      <w:r w:rsidRPr="00110C9E">
        <w:rPr>
          <w:szCs w:val="28"/>
        </w:rPr>
        <w:t>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Датой начала проверки считается дата предъявления </w:t>
      </w:r>
      <w:r>
        <w:rPr>
          <w:szCs w:val="28"/>
        </w:rPr>
        <w:t>руководителем рабочей группы</w:t>
      </w:r>
      <w:r w:rsidRPr="00110C9E">
        <w:rPr>
          <w:szCs w:val="28"/>
        </w:rPr>
        <w:t xml:space="preserve"> приказа Министерства на проведение проверки </w:t>
      </w:r>
      <w:r>
        <w:rPr>
          <w:szCs w:val="28"/>
        </w:rPr>
        <w:t>р</w:t>
      </w:r>
      <w:r w:rsidRPr="00110C9E">
        <w:rPr>
          <w:szCs w:val="28"/>
        </w:rPr>
        <w:t>уководител</w:t>
      </w:r>
      <w:r>
        <w:rPr>
          <w:szCs w:val="28"/>
        </w:rPr>
        <w:t>ю</w:t>
      </w:r>
      <w:r w:rsidRPr="00110C9E">
        <w:rPr>
          <w:szCs w:val="28"/>
        </w:rPr>
        <w:t xml:space="preserve"> или ино</w:t>
      </w:r>
      <w:r>
        <w:rPr>
          <w:szCs w:val="28"/>
        </w:rPr>
        <w:t>му</w:t>
      </w:r>
      <w:r w:rsidRPr="00110C9E">
        <w:rPr>
          <w:szCs w:val="28"/>
        </w:rPr>
        <w:t xml:space="preserve"> уполномоченно</w:t>
      </w:r>
      <w:r>
        <w:rPr>
          <w:szCs w:val="28"/>
        </w:rPr>
        <w:t>му</w:t>
      </w:r>
      <w:r w:rsidRPr="00110C9E">
        <w:rPr>
          <w:szCs w:val="28"/>
        </w:rPr>
        <w:t xml:space="preserve"> лиц</w:t>
      </w:r>
      <w:r>
        <w:rPr>
          <w:szCs w:val="28"/>
        </w:rPr>
        <w:t>у</w:t>
      </w:r>
      <w:r w:rsidRPr="00110C9E">
        <w:rPr>
          <w:szCs w:val="28"/>
        </w:rPr>
        <w:t xml:space="preserve"> (представител</w:t>
      </w:r>
      <w:r>
        <w:rPr>
          <w:szCs w:val="28"/>
        </w:rPr>
        <w:t>ю</w:t>
      </w:r>
      <w:r w:rsidRPr="00110C9E">
        <w:rPr>
          <w:szCs w:val="28"/>
        </w:rPr>
        <w:t>)</w:t>
      </w:r>
      <w:r>
        <w:rPr>
          <w:szCs w:val="28"/>
        </w:rPr>
        <w:t xml:space="preserve"> проверяемого объекта.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lastRenderedPageBreak/>
        <w:t>2</w:t>
      </w:r>
      <w:r>
        <w:rPr>
          <w:szCs w:val="28"/>
        </w:rPr>
        <w:t>5</w:t>
      </w:r>
      <w:r w:rsidRPr="00110C9E">
        <w:rPr>
          <w:szCs w:val="28"/>
        </w:rPr>
        <w:t xml:space="preserve">. Продление срока проведения проверки возможно по решению Министра или лица временно исполняющего его обязанности, но не более чем на 10 рабочих дней. 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Решение о продлении срока проверки оформляется приказом Министерства. </w:t>
      </w:r>
      <w:r>
        <w:rPr>
          <w:szCs w:val="28"/>
        </w:rPr>
        <w:t xml:space="preserve">                  </w:t>
      </w:r>
      <w:r w:rsidRPr="00110C9E">
        <w:rPr>
          <w:szCs w:val="28"/>
        </w:rPr>
        <w:t xml:space="preserve">В случае значительной удаленности получателя, приказ о продлении срока проведения проверки доводится до руководителя, иного уполномоченного лица (представителя) получателя </w:t>
      </w:r>
      <w:r>
        <w:rPr>
          <w:szCs w:val="28"/>
        </w:rPr>
        <w:t>по электронной почте (при наличии) либо посредством почтовой связи.</w:t>
      </w:r>
    </w:p>
    <w:p w:rsidR="0081390A" w:rsidRDefault="0081390A" w:rsidP="0081390A">
      <w:pPr>
        <w:pStyle w:val="ConsPlusNormal"/>
        <w:ind w:firstLine="540"/>
        <w:jc w:val="both"/>
      </w:pPr>
      <w:r w:rsidRPr="00110C9E">
        <w:rPr>
          <w:szCs w:val="28"/>
        </w:rPr>
        <w:t>2</w:t>
      </w:r>
      <w:r>
        <w:rPr>
          <w:szCs w:val="28"/>
        </w:rPr>
        <w:t>6</w:t>
      </w:r>
      <w:r w:rsidRPr="00110C9E">
        <w:rPr>
          <w:szCs w:val="28"/>
        </w:rPr>
        <w:t xml:space="preserve">. </w:t>
      </w:r>
      <w:r>
        <w:t>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81390A" w:rsidRDefault="0081390A" w:rsidP="0081390A">
      <w:pPr>
        <w:pStyle w:val="ConsPlusNormal"/>
        <w:ind w:firstLine="540"/>
        <w:jc w:val="both"/>
      </w:pPr>
      <w:r>
        <w:t>Проведение проверки приостанавливается на срок устранения указанных выше обстоятельств, но не более чем на 3 месяца.</w:t>
      </w:r>
    </w:p>
    <w:p w:rsidR="0081390A" w:rsidRDefault="0081390A" w:rsidP="0081390A">
      <w:pPr>
        <w:pStyle w:val="ConsPlusNormal"/>
        <w:ind w:firstLine="540"/>
        <w:jc w:val="both"/>
      </w:pPr>
      <w:r>
        <w:t>Приостановление и возобновление проведения проверки оформляется приказом Министерства.</w:t>
      </w:r>
    </w:p>
    <w:p w:rsidR="0081390A" w:rsidRDefault="0081390A" w:rsidP="0081390A">
      <w:pPr>
        <w:pStyle w:val="ConsPlusNormal"/>
        <w:ind w:firstLine="540"/>
        <w:jc w:val="both"/>
      </w:pPr>
      <w:r>
        <w:t>Министерство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27</w:t>
      </w:r>
      <w:r w:rsidRPr="00110C9E">
        <w:rPr>
          <w:szCs w:val="28"/>
        </w:rPr>
        <w:t>.</w:t>
      </w:r>
      <w:r w:rsidRPr="00391546">
        <w:rPr>
          <w:szCs w:val="28"/>
        </w:rPr>
        <w:t xml:space="preserve"> </w:t>
      </w:r>
      <w:r w:rsidRPr="00110C9E">
        <w:rPr>
          <w:szCs w:val="28"/>
        </w:rPr>
        <w:t>Руководитель проверочной группы: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предъявляет руководителю, иному уполномоченному лицу (представителю) получателя приказ Министерства на проведение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представляет состав проверочной группы;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решает организационно-технические вопросы проведения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28</w:t>
      </w:r>
      <w:r w:rsidRPr="00110C9E">
        <w:rPr>
          <w:szCs w:val="28"/>
        </w:rPr>
        <w:t>. Проверочная группа при проведении проверки имеет право: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запрашивать документы, информацию и материалы, необходимые для проведения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получать от руководителя, иного уполномоченного лица (представителя) получателя документы, касающиеся финансовой и хозяйственной деятельности, связанные с использованием грантов в форме субсидий, в том числе письменные пояснения, заверенные копии документов, справки, сведения, возникающие в ходе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29</w:t>
      </w:r>
      <w:r w:rsidRPr="00110C9E">
        <w:rPr>
          <w:szCs w:val="28"/>
        </w:rPr>
        <w:t xml:space="preserve">. Проверочная группа при проведении проверки обязана своевременно принимать меры, предусмотренные законодательством Российской Федерации и законодательством </w:t>
      </w:r>
      <w:r>
        <w:rPr>
          <w:szCs w:val="28"/>
        </w:rPr>
        <w:t>Республики Дагестан</w:t>
      </w:r>
      <w:r w:rsidRPr="00110C9E">
        <w:rPr>
          <w:szCs w:val="28"/>
        </w:rPr>
        <w:t>, для обеспечения контроля за устранением выявленных нарушений.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0</w:t>
      </w:r>
      <w:r w:rsidRPr="00110C9E">
        <w:rPr>
          <w:szCs w:val="28"/>
        </w:rPr>
        <w:t xml:space="preserve">. Руководитель или иное уполномоченное лицо (представитель) получателя </w:t>
      </w:r>
      <w:r>
        <w:rPr>
          <w:szCs w:val="28"/>
        </w:rPr>
        <w:t xml:space="preserve">субсидии </w:t>
      </w:r>
      <w:r w:rsidRPr="00110C9E">
        <w:rPr>
          <w:szCs w:val="28"/>
        </w:rPr>
        <w:t>имеют право: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присутствовать при проведении проверки, давать пояснения по вопросам, относящимся к предмету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знакомиться с результатом проверки в соответствии с настоящим порядком.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1</w:t>
      </w:r>
      <w:r w:rsidRPr="00110C9E">
        <w:rPr>
          <w:szCs w:val="28"/>
        </w:rPr>
        <w:t xml:space="preserve">. Руководитель или иное уполномоченное лицо (представитель) получателя </w:t>
      </w:r>
      <w:r>
        <w:rPr>
          <w:szCs w:val="28"/>
        </w:rPr>
        <w:t xml:space="preserve">субсидии </w:t>
      </w:r>
      <w:r w:rsidRPr="00110C9E">
        <w:rPr>
          <w:szCs w:val="28"/>
        </w:rPr>
        <w:t>обязан: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по запросу проверочной группы своевременно и в полном объеме представлять информацию, документы и материалы, необходимые для проведения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оказывать необходимые организационные содействия участникам комиссии.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lastRenderedPageBreak/>
        <w:t>3</w:t>
      </w:r>
      <w:r>
        <w:rPr>
          <w:szCs w:val="28"/>
        </w:rPr>
        <w:t>2</w:t>
      </w:r>
      <w:r w:rsidRPr="00110C9E">
        <w:rPr>
          <w:szCs w:val="28"/>
        </w:rPr>
        <w:t>. Результаты проверки оформляются актом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3</w:t>
      </w:r>
      <w:r w:rsidRPr="00110C9E">
        <w:rPr>
          <w:szCs w:val="28"/>
        </w:rPr>
        <w:t xml:space="preserve">. Акт проверки </w:t>
      </w:r>
      <w:r>
        <w:rPr>
          <w:szCs w:val="28"/>
        </w:rPr>
        <w:t>составляется в срок не позднее 10</w:t>
      </w:r>
      <w:r w:rsidRPr="00110C9E">
        <w:rPr>
          <w:szCs w:val="28"/>
        </w:rPr>
        <w:t xml:space="preserve"> рабочих дней со дня, следующего за днем окончания срока ее проведения, определенного приказом Министерства.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34</w:t>
      </w:r>
      <w:r w:rsidRPr="00110C9E">
        <w:rPr>
          <w:szCs w:val="28"/>
        </w:rPr>
        <w:t>. Акт проверки состоит из вводной, описательной и заключительной частей.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4</w:t>
      </w:r>
      <w:r w:rsidRPr="00110C9E">
        <w:rPr>
          <w:szCs w:val="28"/>
        </w:rPr>
        <w:t>.1. Вводная часть акта должна содержать следующие сведения: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а) тему и предмет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б) дату и место составления акта;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в) дату и номер приказа о проведении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г) основание назначения проверки, в том числе указание на плановый характер, либо проведение по обращению, требованию или поручению соответствующего должностного лица или органа;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д) фамилии, инициалы и должности </w:t>
      </w:r>
      <w:r>
        <w:rPr>
          <w:szCs w:val="28"/>
        </w:rPr>
        <w:t>руководителя</w:t>
      </w:r>
      <w:r w:rsidRPr="00110C9E">
        <w:rPr>
          <w:szCs w:val="28"/>
        </w:rPr>
        <w:t xml:space="preserve"> и всех членов </w:t>
      </w:r>
      <w:r>
        <w:rPr>
          <w:szCs w:val="28"/>
        </w:rPr>
        <w:t>проверочной группы</w:t>
      </w:r>
      <w:r w:rsidRPr="00110C9E">
        <w:rPr>
          <w:szCs w:val="28"/>
        </w:rPr>
        <w:t>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е) проверяемый период;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ж) срок проведения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з) сведения о получателе: реквизиты, фамилии, инициалы и должности лиц, имевших право подписи финансовых и расчетных документов в проверяемом периоде;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и) иные данные, необходимые, по мнению </w:t>
      </w:r>
      <w:r>
        <w:rPr>
          <w:szCs w:val="28"/>
        </w:rPr>
        <w:t>руководителя рабочей группы</w:t>
      </w:r>
      <w:r w:rsidRPr="00110C9E">
        <w:rPr>
          <w:szCs w:val="28"/>
        </w:rPr>
        <w:t>, для полной характеристики получателя.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4.</w:t>
      </w:r>
      <w:r w:rsidRPr="00110C9E">
        <w:rPr>
          <w:szCs w:val="28"/>
        </w:rPr>
        <w:t>2. Описательная часть акта проверки содержит описание проведенной работы и выявленных нарушений в разрезе исследуемых вопросов со ссылкой на документы, прилагаемые к акту.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При выявлении нарушений и недостатков в акте указываются: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а) положения законодательных и иных нормативных правовых актов Российской Федерации, требования которых нарушены;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б) виды выявленных нарушений с указанием видов средств;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в) причины допущенных нарушений и недостатков, их последствия;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3</w:t>
      </w:r>
      <w:r>
        <w:rPr>
          <w:szCs w:val="28"/>
        </w:rPr>
        <w:t>4</w:t>
      </w:r>
      <w:r w:rsidRPr="00110C9E">
        <w:rPr>
          <w:szCs w:val="28"/>
        </w:rPr>
        <w:t>.3. Заключительная часть акта проверки должна содержать обобщенную информацию о результатах проверки: выводы по результатам проверки, рекомендации по устранению нарушений и недостатков.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35</w:t>
      </w:r>
      <w:r w:rsidRPr="00110C9E">
        <w:rPr>
          <w:szCs w:val="28"/>
        </w:rPr>
        <w:t>. Акт проверки составляется в двух экземплярах: один экземпляр - для Министерства; один экземпляр - для получателя.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36</w:t>
      </w:r>
      <w:r w:rsidRPr="00110C9E">
        <w:rPr>
          <w:szCs w:val="28"/>
        </w:rPr>
        <w:t>. Каждый экземпляр акта проверки подписывается руководителем проверочной группы и всеми членами проверочной группы и приобщается к материалам проверки.</w:t>
      </w:r>
    </w:p>
    <w:p w:rsidR="0081390A" w:rsidRPr="00691EB6" w:rsidRDefault="0081390A" w:rsidP="0081390A">
      <w:pPr>
        <w:pStyle w:val="ConsPlusNormal"/>
        <w:ind w:firstLine="540"/>
        <w:jc w:val="both"/>
        <w:rPr>
          <w:szCs w:val="28"/>
        </w:rPr>
      </w:pPr>
      <w:r w:rsidRPr="00691EB6">
        <w:rPr>
          <w:szCs w:val="28"/>
        </w:rPr>
        <w:t>3</w:t>
      </w:r>
      <w:r>
        <w:rPr>
          <w:szCs w:val="28"/>
        </w:rPr>
        <w:t>7</w:t>
      </w:r>
      <w:r w:rsidRPr="00691EB6">
        <w:rPr>
          <w:szCs w:val="28"/>
        </w:rPr>
        <w:t>. Материалы проверки включают:</w:t>
      </w:r>
    </w:p>
    <w:p w:rsidR="0081390A" w:rsidRPr="00691EB6" w:rsidRDefault="0081390A" w:rsidP="0081390A">
      <w:pPr>
        <w:pStyle w:val="ConsPlusNormal"/>
        <w:ind w:firstLine="540"/>
        <w:jc w:val="both"/>
        <w:rPr>
          <w:szCs w:val="28"/>
        </w:rPr>
      </w:pPr>
      <w:r w:rsidRPr="00691EB6">
        <w:rPr>
          <w:szCs w:val="28"/>
        </w:rPr>
        <w:t>- документы, отражающие подготовку проверки, включая приказ Министерства о проведении проверки;</w:t>
      </w:r>
    </w:p>
    <w:p w:rsidR="0081390A" w:rsidRPr="00691EB6" w:rsidRDefault="0081390A" w:rsidP="0081390A">
      <w:pPr>
        <w:pStyle w:val="ConsPlusNormal"/>
        <w:ind w:firstLine="540"/>
        <w:jc w:val="both"/>
        <w:rPr>
          <w:szCs w:val="28"/>
        </w:rPr>
      </w:pPr>
      <w:r w:rsidRPr="00691EB6">
        <w:rPr>
          <w:szCs w:val="28"/>
        </w:rPr>
        <w:t>- акт проверки;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691EB6">
        <w:rPr>
          <w:szCs w:val="28"/>
        </w:rPr>
        <w:t>- копии финансово-хозяйственных документов получателя, подтверждающие выявленные нарушения;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иные материалы, документы, запросы, сформированные при проведении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38</w:t>
      </w:r>
      <w:r w:rsidRPr="00110C9E">
        <w:rPr>
          <w:szCs w:val="28"/>
        </w:rPr>
        <w:t xml:space="preserve">. Один экземпляр акта проверки вручается </w:t>
      </w:r>
      <w:r>
        <w:rPr>
          <w:szCs w:val="28"/>
        </w:rPr>
        <w:t xml:space="preserve">под роспись </w:t>
      </w:r>
      <w:r w:rsidRPr="00110C9E">
        <w:rPr>
          <w:szCs w:val="28"/>
        </w:rPr>
        <w:t>руководителю или иному уполномоченному лицу (представителю) получателя</w:t>
      </w:r>
      <w:r>
        <w:rPr>
          <w:szCs w:val="28"/>
        </w:rPr>
        <w:t xml:space="preserve"> не позднее 2 рабочих </w:t>
      </w:r>
      <w:r>
        <w:rPr>
          <w:szCs w:val="28"/>
        </w:rPr>
        <w:lastRenderedPageBreak/>
        <w:t>дней со дня составления или направляется в его адрес посредством почтовой связи или на адрес электронной почты получателя субсидии.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О получении акта проверки руководитель, иное уполномоченное лицо (представитель) получателя делает запись в экземпляре акта, который остается у руководителя проверочной группы, содержащую дату получения акта, подпись и расшифровку подписи. </w:t>
      </w:r>
    </w:p>
    <w:p w:rsidR="0081390A" w:rsidRDefault="0081390A" w:rsidP="0081390A">
      <w:pPr>
        <w:pStyle w:val="ConsPlusNormal"/>
        <w:ind w:firstLine="540"/>
        <w:jc w:val="both"/>
      </w:pPr>
      <w:r>
        <w:t>39. 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81390A" w:rsidRDefault="0081390A" w:rsidP="0081390A">
      <w:pPr>
        <w:pStyle w:val="ConsPlusNormal"/>
        <w:ind w:firstLine="540"/>
        <w:jc w:val="both"/>
      </w:pPr>
      <w:r>
        <w:t xml:space="preserve">Возражения направляются в Министерство посредством почтовой связи или на адрес электронной почты </w:t>
      </w:r>
      <w:r w:rsidRPr="00682875">
        <w:t>(</w:t>
      </w:r>
      <w:r w:rsidRPr="00682875">
        <w:rPr>
          <w:lang w:val="en-US"/>
        </w:rPr>
        <w:t>audit</w:t>
      </w:r>
      <w:r w:rsidRPr="00682875">
        <w:t>.</w:t>
      </w:r>
      <w:proofErr w:type="spellStart"/>
      <w:r w:rsidRPr="00682875">
        <w:t>mcx</w:t>
      </w:r>
      <w:proofErr w:type="spellEnd"/>
      <w:r w:rsidRPr="00682875">
        <w:t>@</w:t>
      </w:r>
      <w:r w:rsidRPr="00682875">
        <w:rPr>
          <w:lang w:val="en-US"/>
        </w:rPr>
        <w:t>mail</w:t>
      </w:r>
      <w:r w:rsidRPr="00682875">
        <w:t>.</w:t>
      </w:r>
      <w:proofErr w:type="spellStart"/>
      <w:r w:rsidRPr="00682875">
        <w:rPr>
          <w:lang w:val="en-US"/>
        </w:rPr>
        <w:t>ru</w:t>
      </w:r>
      <w:proofErr w:type="spellEnd"/>
      <w:r w:rsidRPr="00682875">
        <w:t>) ли</w:t>
      </w:r>
      <w:r>
        <w:t xml:space="preserve">бо путем непосредственного представления в Министерство на бумажном носителе в течение 5 рабочих дней со дня вручения акта проверки. 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Руководитель проверочной группы в срок </w:t>
      </w:r>
      <w:r>
        <w:rPr>
          <w:szCs w:val="28"/>
        </w:rPr>
        <w:t xml:space="preserve">30 календарных </w:t>
      </w:r>
      <w:r w:rsidRPr="00110C9E">
        <w:rPr>
          <w:szCs w:val="28"/>
        </w:rPr>
        <w:t xml:space="preserve">дней со дня </w:t>
      </w:r>
      <w:r>
        <w:rPr>
          <w:szCs w:val="28"/>
        </w:rPr>
        <w:t>поступления в Министерство</w:t>
      </w:r>
      <w:r w:rsidRPr="00110C9E">
        <w:rPr>
          <w:szCs w:val="28"/>
        </w:rPr>
        <w:t xml:space="preserve"> письменных возражений по акту проверки рассматривает обоснованность этих возражений и дает по ним письменн</w:t>
      </w:r>
      <w:r>
        <w:rPr>
          <w:szCs w:val="28"/>
        </w:rPr>
        <w:t>ый ответ с указанием принятия, частичного принятия или об отказе в принятии возражений на акт</w:t>
      </w:r>
      <w:r w:rsidRPr="00110C9E">
        <w:rPr>
          <w:szCs w:val="28"/>
        </w:rPr>
        <w:t xml:space="preserve">. 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Ответ по результатам рассмотрения возражений на акт подписывается</w:t>
      </w:r>
      <w:r w:rsidRPr="00110C9E">
        <w:rPr>
          <w:szCs w:val="28"/>
        </w:rPr>
        <w:t xml:space="preserve"> </w:t>
      </w:r>
      <w:r>
        <w:rPr>
          <w:szCs w:val="28"/>
        </w:rPr>
        <w:t>м</w:t>
      </w:r>
      <w:r w:rsidRPr="00110C9E">
        <w:rPr>
          <w:szCs w:val="28"/>
        </w:rPr>
        <w:t>инистр</w:t>
      </w:r>
      <w:r>
        <w:rPr>
          <w:szCs w:val="28"/>
        </w:rPr>
        <w:t>ом</w:t>
      </w:r>
      <w:r w:rsidRPr="00110C9E">
        <w:rPr>
          <w:szCs w:val="28"/>
        </w:rPr>
        <w:t xml:space="preserve"> </w:t>
      </w:r>
      <w:r>
        <w:rPr>
          <w:szCs w:val="28"/>
        </w:rPr>
        <w:t xml:space="preserve">сельского хозяйства и продовольствия Республики Дагестан. </w:t>
      </w:r>
      <w:r w:rsidRPr="00110C9E">
        <w:rPr>
          <w:szCs w:val="28"/>
        </w:rPr>
        <w:t xml:space="preserve"> 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 xml:space="preserve">Один экземпляр </w:t>
      </w:r>
      <w:r>
        <w:rPr>
          <w:szCs w:val="28"/>
        </w:rPr>
        <w:t>ответа</w:t>
      </w:r>
      <w:r w:rsidRPr="00110C9E">
        <w:rPr>
          <w:szCs w:val="28"/>
        </w:rPr>
        <w:t xml:space="preserve"> направляется руководителю, иному уполномоченному лицу (представителю) получателя, </w:t>
      </w:r>
      <w:r>
        <w:rPr>
          <w:szCs w:val="28"/>
        </w:rPr>
        <w:t>а один экземпляр ответа</w:t>
      </w:r>
      <w:r w:rsidRPr="00110C9E">
        <w:rPr>
          <w:szCs w:val="28"/>
        </w:rPr>
        <w:t xml:space="preserve"> приобщается к материалам проверки.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Ответ </w:t>
      </w:r>
      <w:r w:rsidRPr="00110C9E">
        <w:rPr>
          <w:szCs w:val="28"/>
        </w:rPr>
        <w:t>направляется руководителю, иному уполномоченному лицу (представителю) получателя заказным почтовым отправлением с уведомлением о вручении либо вручается ему лично под роспись.</w:t>
      </w:r>
    </w:p>
    <w:p w:rsidR="0081390A" w:rsidRDefault="0081390A" w:rsidP="0081390A">
      <w:pPr>
        <w:pStyle w:val="ConsPlusNormal"/>
        <w:ind w:firstLine="540"/>
        <w:jc w:val="both"/>
      </w:pPr>
      <w: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40.</w:t>
      </w:r>
      <w:r w:rsidRPr="00110C9E">
        <w:rPr>
          <w:szCs w:val="28"/>
        </w:rPr>
        <w:t xml:space="preserve"> Материалы проверок брошюруются и хранятся вместе с рабочей документацией в отделе ведомственного контроля и внутреннего аудита Министерства в течение 5 лет.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4</w:t>
      </w:r>
      <w:r>
        <w:rPr>
          <w:szCs w:val="28"/>
        </w:rPr>
        <w:t>1</w:t>
      </w:r>
      <w:r w:rsidRPr="00110C9E">
        <w:rPr>
          <w:szCs w:val="28"/>
        </w:rPr>
        <w:t>. В случае выявления по результатам проверки нарушений Министерство в пределах своих полномочий: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направляет получателю уведомление о выявленных нарушениях и недостатках с указанием сроков их устранения и (или) иных мер, установленных соглашением;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 w:rsidRPr="00110C9E">
        <w:rPr>
          <w:szCs w:val="28"/>
        </w:rPr>
        <w:t>- обеспечивает контроль за устранением выявленных нарушений.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42</w:t>
      </w:r>
      <w:r w:rsidRPr="00110C9E">
        <w:rPr>
          <w:szCs w:val="28"/>
        </w:rPr>
        <w:t xml:space="preserve">. В случае </w:t>
      </w:r>
      <w:proofErr w:type="spellStart"/>
      <w:r w:rsidRPr="00110C9E">
        <w:rPr>
          <w:szCs w:val="28"/>
        </w:rPr>
        <w:t>неустранения</w:t>
      </w:r>
      <w:proofErr w:type="spellEnd"/>
      <w:r w:rsidRPr="00110C9E">
        <w:rPr>
          <w:szCs w:val="28"/>
        </w:rPr>
        <w:t xml:space="preserve"> нарушений (недостатков), выявляемых при проведении проверок, в установленные Министерством сроки к получателю применяются меры ответственности, предусмотренные действующим законодательством Российской Федерации.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43</w:t>
      </w:r>
      <w:r w:rsidRPr="00110C9E">
        <w:rPr>
          <w:szCs w:val="28"/>
        </w:rPr>
        <w:t xml:space="preserve">. В случае выявления по результатам проверок действий (бездействия), содержащих признаки административного правонарушения и (или) признаки состава уголовного преступления, материалы проверки подлежат направлению в уполномоченные органы в соответствии с требованиями законодательства Российской Федерации и законодательства </w:t>
      </w:r>
      <w:r>
        <w:rPr>
          <w:szCs w:val="28"/>
        </w:rPr>
        <w:t>Республики Дагестан</w:t>
      </w:r>
      <w:r w:rsidRPr="00110C9E">
        <w:rPr>
          <w:szCs w:val="28"/>
        </w:rPr>
        <w:t>.</w:t>
      </w:r>
    </w:p>
    <w:p w:rsidR="0081390A" w:rsidRPr="00110C9E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lastRenderedPageBreak/>
        <w:t>44</w:t>
      </w:r>
      <w:r w:rsidRPr="00110C9E">
        <w:rPr>
          <w:szCs w:val="28"/>
        </w:rPr>
        <w:t xml:space="preserve">. В случае выявления нарушений по результатам проверок Министерством принимается решение о возврате в </w:t>
      </w:r>
      <w:r>
        <w:rPr>
          <w:szCs w:val="28"/>
        </w:rPr>
        <w:t xml:space="preserve">республиканский </w:t>
      </w:r>
      <w:r w:rsidRPr="00110C9E">
        <w:rPr>
          <w:szCs w:val="28"/>
        </w:rPr>
        <w:t xml:space="preserve">бюджет </w:t>
      </w:r>
      <w:r>
        <w:rPr>
          <w:szCs w:val="28"/>
        </w:rPr>
        <w:t xml:space="preserve">Республики Дагестан предоставленной </w:t>
      </w:r>
      <w:r w:rsidRPr="00110C9E">
        <w:rPr>
          <w:szCs w:val="28"/>
        </w:rPr>
        <w:t xml:space="preserve">субсидии (части </w:t>
      </w:r>
      <w:r>
        <w:rPr>
          <w:szCs w:val="28"/>
        </w:rPr>
        <w:t>субсидии</w:t>
      </w:r>
      <w:r w:rsidRPr="00110C9E">
        <w:rPr>
          <w:szCs w:val="28"/>
        </w:rPr>
        <w:t xml:space="preserve">), содержащего сумму, сроки, код бюджетной классификации, по которому должен быть осуществлен возврат </w:t>
      </w:r>
      <w:r>
        <w:rPr>
          <w:szCs w:val="28"/>
        </w:rPr>
        <w:t xml:space="preserve">субсидии </w:t>
      </w:r>
      <w:r w:rsidRPr="00110C9E">
        <w:rPr>
          <w:szCs w:val="28"/>
        </w:rPr>
        <w:t xml:space="preserve">(части </w:t>
      </w:r>
      <w:r>
        <w:rPr>
          <w:szCs w:val="28"/>
        </w:rPr>
        <w:t>субсидии</w:t>
      </w:r>
      <w:r w:rsidRPr="00110C9E">
        <w:rPr>
          <w:szCs w:val="28"/>
        </w:rPr>
        <w:t>), реквизиты счета, на который будут перечислены средства.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45</w:t>
      </w:r>
      <w:r w:rsidRPr="00110C9E">
        <w:rPr>
          <w:szCs w:val="28"/>
        </w:rPr>
        <w:t xml:space="preserve">. В случае неисполнения получателем </w:t>
      </w:r>
      <w:r>
        <w:rPr>
          <w:szCs w:val="28"/>
        </w:rPr>
        <w:t>субсидии</w:t>
      </w:r>
      <w:r w:rsidRPr="00110C9E">
        <w:rPr>
          <w:szCs w:val="28"/>
        </w:rPr>
        <w:t xml:space="preserve"> требований о возврате, Министерство производит его взимание в порядке, установленном законодательством Российской Федерации.</w:t>
      </w:r>
      <w:r>
        <w:rPr>
          <w:szCs w:val="28"/>
        </w:rPr>
        <w:t>»</w:t>
      </w:r>
    </w:p>
    <w:p w:rsidR="0081390A" w:rsidRDefault="0081390A" w:rsidP="0081390A">
      <w:pPr>
        <w:pStyle w:val="ConsPlusNormal"/>
        <w:ind w:firstLine="540"/>
        <w:jc w:val="both"/>
        <w:rPr>
          <w:szCs w:val="28"/>
        </w:rPr>
      </w:pPr>
    </w:p>
    <w:p w:rsidR="0081390A" w:rsidRPr="00110C9E" w:rsidRDefault="0081390A" w:rsidP="0081390A">
      <w:pPr>
        <w:pStyle w:val="ConsPlusNormal"/>
        <w:ind w:firstLine="540"/>
        <w:jc w:val="center"/>
        <w:rPr>
          <w:szCs w:val="28"/>
        </w:rPr>
      </w:pPr>
      <w:r>
        <w:rPr>
          <w:szCs w:val="28"/>
        </w:rPr>
        <w:t>________________________________________</w:t>
      </w:r>
    </w:p>
    <w:p w:rsidR="0081390A" w:rsidRPr="00F47BA4" w:rsidRDefault="0081390A" w:rsidP="00A51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E4EFC" w:rsidRDefault="007E4EFC"/>
    <w:sectPr w:rsidR="007E4EFC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CB"/>
    <w:rsid w:val="00292F53"/>
    <w:rsid w:val="00351829"/>
    <w:rsid w:val="006D693D"/>
    <w:rsid w:val="00713042"/>
    <w:rsid w:val="007E4EFC"/>
    <w:rsid w:val="0081390A"/>
    <w:rsid w:val="00A512CB"/>
    <w:rsid w:val="00A903BB"/>
    <w:rsid w:val="00C4083F"/>
    <w:rsid w:val="00CE2BA0"/>
    <w:rsid w:val="00F47BA4"/>
    <w:rsid w:val="00F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934E"/>
  <w15:chartTrackingRefBased/>
  <w15:docId w15:val="{59EB5E89-A64E-418B-9BD6-918D60AC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2CB"/>
    <w:pPr>
      <w:spacing w:after="160" w:line="256" w:lineRule="auto"/>
      <w:jc w:val="left"/>
    </w:pPr>
    <w:rPr>
      <w:rFonts w:ascii="Calibri" w:eastAsia="Calibri" w:hAnsi="Calibri" w:cs="Calibri"/>
      <w:color w:val="00000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BA4"/>
    <w:rPr>
      <w:color w:val="0563C1" w:themeColor="hyperlink"/>
      <w:u w:val="single"/>
    </w:rPr>
  </w:style>
  <w:style w:type="paragraph" w:customStyle="1" w:styleId="ConsPlusNormal">
    <w:name w:val="ConsPlusNormal"/>
    <w:rsid w:val="0081390A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81390A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character" w:customStyle="1" w:styleId="a4">
    <w:name w:val="Основной текст_"/>
    <w:basedOn w:val="a0"/>
    <w:link w:val="1"/>
    <w:rsid w:val="0081390A"/>
    <w:rPr>
      <w:rFonts w:eastAsia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81390A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2026-06-02T06:59:00Z</dcterms:created>
  <dcterms:modified xsi:type="dcterms:W3CDTF">2026-06-05T13:14:00Z</dcterms:modified>
</cp:coreProperties>
</file>