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6065" w14:textId="4FEE54CB" w:rsidR="00093E2C" w:rsidRPr="00093E2C" w:rsidRDefault="00093E2C" w:rsidP="00093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3E2C">
        <w:rPr>
          <w:rFonts w:ascii="Times New Roman" w:hAnsi="Times New Roman" w:cs="Times New Roman"/>
          <w:b/>
          <w:sz w:val="28"/>
          <w:szCs w:val="28"/>
        </w:rPr>
        <w:t>ИТОГИ ЗА 2022 ГОД</w:t>
      </w:r>
    </w:p>
    <w:bookmarkEnd w:id="0"/>
    <w:p w14:paraId="73DD0B4E" w14:textId="77777777" w:rsidR="00093E2C" w:rsidRDefault="00093E2C" w:rsidP="00D25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37F30" w14:textId="657259B7" w:rsidR="00D2510D" w:rsidRPr="00D2510D" w:rsidRDefault="00C410C6" w:rsidP="00D25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56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C6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10C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0C6">
        <w:rPr>
          <w:rFonts w:ascii="Times New Roman" w:hAnsi="Times New Roman" w:cs="Times New Roman"/>
          <w:sz w:val="28"/>
          <w:szCs w:val="28"/>
        </w:rPr>
        <w:t xml:space="preserve"> </w:t>
      </w:r>
      <w:r w:rsidR="00093E2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C410C6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 в части создания системы поддержки фермеров и развития сельской кооперации (национальный проект «Малое и среднее предпринимательство и поддержка индивидуальной предпринимательской инициативы»)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Минсельхозпродом РД реализуются следующие мероприятия:</w:t>
      </w:r>
    </w:p>
    <w:p w14:paraId="27FAC904" w14:textId="62280333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>- предоставлени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 гранта «Агростартап»;</w:t>
      </w:r>
    </w:p>
    <w:p w14:paraId="5AFE7478" w14:textId="340FB0F1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bookmarkStart w:id="1" w:name="_Hlk103769726"/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расходов сельскохозяйственных потребительских  </w:t>
      </w:r>
    </w:p>
    <w:p w14:paraId="6EC70D83" w14:textId="181BAA3C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>кооперативов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bookmarkEnd w:id="1"/>
    <w:p w14:paraId="19F78B36" w14:textId="03B17172" w:rsidR="00D2510D" w:rsidRPr="00D2510D" w:rsidRDefault="00D2510D" w:rsidP="0085071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D2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редоставлены субсидии на софинансирование затрат, связанных с осуществлением деятельности центра компетенций.</w:t>
      </w:r>
    </w:p>
    <w:p w14:paraId="37085BD6" w14:textId="5C1DA4F9" w:rsidR="00D2510D" w:rsidRDefault="00C410C6" w:rsidP="008507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министерством была оказана господдержка </w:t>
      </w:r>
      <w:r w:rsidRPr="00F705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 СПоК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705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7 районов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котор</w:t>
      </w:r>
      <w:r w:rsidR="00D2510D">
        <w:rPr>
          <w:rFonts w:ascii="Times New Roman" w:eastAsia="Calibri" w:hAnsi="Times New Roman" w:cs="Times New Roman"/>
          <w:sz w:val="28"/>
          <w:szCs w:val="28"/>
        </w:rPr>
        <w:t>ое позволило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 вовлеч</w:t>
      </w:r>
      <w:r w:rsidR="00D2510D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324893">
        <w:rPr>
          <w:rFonts w:ascii="Times New Roman" w:eastAsia="Calibri" w:hAnsi="Times New Roman" w:cs="Times New Roman"/>
          <w:sz w:val="28"/>
          <w:szCs w:val="28"/>
        </w:rPr>
        <w:t>в сельскохозяйственные кооперативы</w:t>
      </w:r>
      <w:r w:rsidR="00D2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93">
        <w:rPr>
          <w:rFonts w:ascii="Times New Roman" w:eastAsia="Calibri" w:hAnsi="Times New Roman" w:cs="Times New Roman"/>
          <w:sz w:val="28"/>
          <w:szCs w:val="28"/>
        </w:rPr>
        <w:t>702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 хозяйствующих субъектов малого и среднего предпринимательства различных организационно-правовых форм</w:t>
      </w:r>
      <w:r w:rsidR="00324893">
        <w:rPr>
          <w:rFonts w:ascii="Times New Roman" w:eastAsia="Calibri" w:hAnsi="Times New Roman" w:cs="Times New Roman"/>
          <w:sz w:val="28"/>
          <w:szCs w:val="28"/>
        </w:rPr>
        <w:t>, включая ЛПХ.</w:t>
      </w:r>
    </w:p>
    <w:p w14:paraId="23153E01" w14:textId="30261AB0" w:rsidR="00324893" w:rsidRPr="00324893" w:rsidRDefault="00324893" w:rsidP="0032489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Завершены конкурсные процедуры по предоставлению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грантов </w:t>
      </w: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«Агростартап». Признаны победителями 16 проектов заявителей из 9 районов. Заключены соглашения с победителями конкурса, которым перечислены средства в полном объеме. </w:t>
      </w:r>
    </w:p>
    <w:p w14:paraId="55C91286" w14:textId="40DAB046" w:rsidR="00324893" w:rsidRDefault="00324893" w:rsidP="0032489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Бюджетные средства использованы в полном объеме, что позволило обеспечить </w:t>
      </w: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ние господдержки 31 субъектам МСП, </w:t>
      </w: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компетенций в сфере сельхозкооперации и поддержки фермеров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центр компетенций),</w:t>
      </w:r>
      <w:r w:rsidRPr="003248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16 новых рабочих мест и достижение всех установленных индикаторов.</w:t>
      </w:r>
    </w:p>
    <w:p w14:paraId="576713B1" w14:textId="6CC0387F" w:rsidR="003A2014" w:rsidRDefault="00093E2C" w:rsidP="003A20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Минсельхозпродом РД совместно с центром компетенции о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казыва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ю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тся 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информационно-консультационны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методически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субъектам малого и среднего предпринимательства в области сельского хозяйства, в том числе крестьянско-фермерски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хозяйствам, сельскохозяйственны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ЛПХ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14:paraId="2544407F" w14:textId="77777777" w:rsidR="00093E2C" w:rsidRPr="003A2014" w:rsidRDefault="00093E2C" w:rsidP="003A20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sectPr w:rsidR="00093E2C" w:rsidRPr="003A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3"/>
    <w:rsid w:val="000442D3"/>
    <w:rsid w:val="00072ED4"/>
    <w:rsid w:val="00082245"/>
    <w:rsid w:val="00093E2C"/>
    <w:rsid w:val="00324893"/>
    <w:rsid w:val="003936F1"/>
    <w:rsid w:val="003A2014"/>
    <w:rsid w:val="004B67B3"/>
    <w:rsid w:val="008446C1"/>
    <w:rsid w:val="00850710"/>
    <w:rsid w:val="00973780"/>
    <w:rsid w:val="00AB4463"/>
    <w:rsid w:val="00BF18BE"/>
    <w:rsid w:val="00C1321A"/>
    <w:rsid w:val="00C410C6"/>
    <w:rsid w:val="00CE64E0"/>
    <w:rsid w:val="00D2510D"/>
    <w:rsid w:val="00E04534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B72"/>
  <w15:chartTrackingRefBased/>
  <w15:docId w15:val="{DE8DDC77-EAC3-44C1-94A1-4DF8ADA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Пользователь Windows</cp:lastModifiedBy>
  <cp:revision>2</cp:revision>
  <cp:lastPrinted>2022-10-03T08:38:00Z</cp:lastPrinted>
  <dcterms:created xsi:type="dcterms:W3CDTF">2023-01-18T08:03:00Z</dcterms:created>
  <dcterms:modified xsi:type="dcterms:W3CDTF">2023-01-18T08:03:00Z</dcterms:modified>
</cp:coreProperties>
</file>