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32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="004A6D32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</w:p>
    <w:p w:rsidR="006143F3" w:rsidRDefault="004A6D32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продовольствия Республики Дагестан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4A6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56" w:rsidRDefault="00E52A56" w:rsidP="00EA2440">
      <w:pPr>
        <w:spacing w:after="0" w:line="240" w:lineRule="auto"/>
      </w:pPr>
      <w:r>
        <w:separator/>
      </w:r>
    </w:p>
  </w:endnote>
  <w:endnote w:type="continuationSeparator" w:id="0">
    <w:p w:rsidR="00E52A56" w:rsidRDefault="00E52A5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56" w:rsidRDefault="00E52A56" w:rsidP="00EA2440">
      <w:pPr>
        <w:spacing w:after="0" w:line="240" w:lineRule="auto"/>
      </w:pPr>
      <w:r>
        <w:separator/>
      </w:r>
    </w:p>
  </w:footnote>
  <w:footnote w:type="continuationSeparator" w:id="0">
    <w:p w:rsidR="00E52A56" w:rsidRDefault="00E52A5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A6D32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52A56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BF5F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4612-117F-48B1-BF5B-E0044D5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2021-11-29T09:32:00Z</dcterms:modified>
</cp:coreProperties>
</file>