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CCF" w:rsidRDefault="00967CCF" w:rsidP="00967CCF">
      <w:pPr>
        <w:pStyle w:val="ConsPlusNormal"/>
        <w:jc w:val="center"/>
        <w:rPr>
          <w:rFonts w:ascii="Times New Roman" w:hAnsi="Times New Roman" w:cs="Times New Roman"/>
          <w:b/>
          <w:color w:val="000000" w:themeColor="text1"/>
          <w:sz w:val="28"/>
          <w:szCs w:val="28"/>
        </w:rPr>
      </w:pPr>
      <w:r>
        <w:rPr>
          <w:rFonts w:ascii="Times New Roman" w:hAnsi="Times New Roman" w:cs="Times New Roman"/>
          <w:b/>
          <w:bCs/>
          <w:sz w:val="28"/>
          <w:szCs w:val="28"/>
        </w:rPr>
        <w:t xml:space="preserve">Информация о ходе реализации государственной программы Республики Дагестан </w:t>
      </w:r>
      <w:r w:rsidRPr="008373F3">
        <w:rPr>
          <w:rFonts w:ascii="Times New Roman" w:hAnsi="Times New Roman" w:cs="Times New Roman"/>
          <w:b/>
          <w:color w:val="000000" w:themeColor="text1"/>
          <w:sz w:val="28"/>
          <w:szCs w:val="28"/>
        </w:rPr>
        <w:t>«Развитие сельского хозяйства и регулирования рынков сельскохозяйственных продуктов, сырья и продовольствия»</w:t>
      </w:r>
    </w:p>
    <w:p w:rsidR="00967CCF" w:rsidRDefault="00967CCF" w:rsidP="00967CCF">
      <w:pPr>
        <w:pStyle w:val="ConsPlusNormal"/>
        <w:jc w:val="center"/>
        <w:rPr>
          <w:rFonts w:ascii="Times New Roman" w:hAnsi="Times New Roman" w:cs="Times New Roman"/>
          <w:b/>
          <w:color w:val="000000" w:themeColor="text1"/>
          <w:sz w:val="28"/>
          <w:szCs w:val="28"/>
        </w:rPr>
      </w:pPr>
      <w:r w:rsidRPr="008373F3">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за 2020 год</w:t>
      </w:r>
    </w:p>
    <w:p w:rsidR="00967CCF" w:rsidRPr="008373F3" w:rsidRDefault="00967CCF" w:rsidP="00967CCF">
      <w:pPr>
        <w:pStyle w:val="ConsPlusNormal"/>
        <w:jc w:val="center"/>
        <w:rPr>
          <w:rFonts w:ascii="Times New Roman" w:hAnsi="Times New Roman" w:cs="Times New Roman"/>
          <w:b/>
          <w:bCs/>
          <w:sz w:val="28"/>
          <w:szCs w:val="28"/>
        </w:rPr>
      </w:pP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Аг</w:t>
      </w:r>
      <w:r>
        <w:rPr>
          <w:rFonts w:ascii="Times New Roman" w:hAnsi="Times New Roman" w:cs="Times New Roman"/>
          <w:sz w:val="28"/>
          <w:szCs w:val="28"/>
        </w:rPr>
        <w:t>ропромышленный комплекс Республики Дагестан</w:t>
      </w:r>
      <w:r w:rsidRPr="00AC5E42">
        <w:rPr>
          <w:rFonts w:ascii="Times New Roman" w:hAnsi="Times New Roman" w:cs="Times New Roman"/>
          <w:sz w:val="28"/>
          <w:szCs w:val="28"/>
        </w:rPr>
        <w:t xml:space="preserve"> в 2020 году функционировал в </w:t>
      </w:r>
      <w:r>
        <w:rPr>
          <w:rFonts w:ascii="Times New Roman" w:hAnsi="Times New Roman" w:cs="Times New Roman"/>
          <w:sz w:val="28"/>
          <w:szCs w:val="28"/>
        </w:rPr>
        <w:t xml:space="preserve">рамках </w:t>
      </w:r>
      <w:proofErr w:type="gramStart"/>
      <w:r>
        <w:rPr>
          <w:rFonts w:ascii="Times New Roman" w:hAnsi="Times New Roman" w:cs="Times New Roman"/>
          <w:sz w:val="28"/>
          <w:szCs w:val="28"/>
        </w:rPr>
        <w:t>реализации  мероприятий</w:t>
      </w:r>
      <w:proofErr w:type="gramEnd"/>
      <w:r>
        <w:rPr>
          <w:rFonts w:ascii="Times New Roman" w:hAnsi="Times New Roman" w:cs="Times New Roman"/>
          <w:sz w:val="28"/>
          <w:szCs w:val="28"/>
        </w:rPr>
        <w:t xml:space="preserve"> </w:t>
      </w:r>
      <w:r w:rsidRPr="00AC5E42">
        <w:rPr>
          <w:rFonts w:ascii="Times New Roman" w:hAnsi="Times New Roman" w:cs="Times New Roman"/>
          <w:sz w:val="28"/>
          <w:szCs w:val="28"/>
        </w:rPr>
        <w:t xml:space="preserve"> государственн</w:t>
      </w:r>
      <w:r>
        <w:rPr>
          <w:rFonts w:ascii="Times New Roman" w:hAnsi="Times New Roman" w:cs="Times New Roman"/>
          <w:sz w:val="28"/>
          <w:szCs w:val="28"/>
        </w:rPr>
        <w:t>ой</w:t>
      </w:r>
      <w:r w:rsidRPr="00AC5E4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AC5E42">
        <w:rPr>
          <w:rFonts w:ascii="Times New Roman" w:hAnsi="Times New Roman" w:cs="Times New Roman"/>
          <w:sz w:val="28"/>
          <w:szCs w:val="28"/>
        </w:rPr>
        <w:t xml:space="preserve"> Республики Дагестан</w:t>
      </w:r>
      <w:r>
        <w:rPr>
          <w:rFonts w:ascii="Times New Roman" w:hAnsi="Times New Roman" w:cs="Times New Roman"/>
          <w:sz w:val="28"/>
          <w:szCs w:val="28"/>
        </w:rPr>
        <w:t xml:space="preserve"> </w:t>
      </w:r>
      <w:r w:rsidRPr="00AC5E42">
        <w:rPr>
          <w:rFonts w:ascii="Times New Roman" w:hAnsi="Times New Roman" w:cs="Times New Roman"/>
          <w:sz w:val="28"/>
          <w:szCs w:val="28"/>
        </w:rPr>
        <w:t>«Развитие сельского хозяйства и регулирования рынков сельскохозяйственных продуктов, сырья и продовольствия»</w:t>
      </w:r>
      <w:r>
        <w:rPr>
          <w:rFonts w:ascii="Times New Roman" w:hAnsi="Times New Roman" w:cs="Times New Roman"/>
          <w:sz w:val="28"/>
          <w:szCs w:val="28"/>
        </w:rPr>
        <w:t xml:space="preserve"> (далее - Госпрограмма), </w:t>
      </w:r>
      <w:r w:rsidRPr="00AC5E42">
        <w:rPr>
          <w:rFonts w:ascii="Times New Roman" w:hAnsi="Times New Roman" w:cs="Times New Roman"/>
          <w:sz w:val="28"/>
          <w:szCs w:val="28"/>
        </w:rPr>
        <w:t>ко</w:t>
      </w:r>
      <w:r>
        <w:rPr>
          <w:rFonts w:ascii="Times New Roman" w:hAnsi="Times New Roman" w:cs="Times New Roman"/>
          <w:sz w:val="28"/>
          <w:szCs w:val="28"/>
        </w:rPr>
        <w:t>торая</w:t>
      </w:r>
      <w:r w:rsidRPr="00AC5E42">
        <w:rPr>
          <w:rFonts w:ascii="Times New Roman" w:hAnsi="Times New Roman" w:cs="Times New Roman"/>
          <w:sz w:val="28"/>
          <w:szCs w:val="28"/>
        </w:rPr>
        <w:t xml:space="preserve">  </w:t>
      </w:r>
      <w:r w:rsidRPr="00AC5E42">
        <w:rPr>
          <w:rFonts w:ascii="Times New Roman" w:hAnsi="Times New Roman" w:cs="Times New Roman"/>
          <w:sz w:val="28"/>
          <w:szCs w:val="28"/>
          <w:lang w:eastAsia="ar-SA"/>
        </w:rPr>
        <w:t>преду</w:t>
      </w:r>
      <w:r>
        <w:rPr>
          <w:rFonts w:ascii="Times New Roman" w:hAnsi="Times New Roman" w:cs="Times New Roman"/>
          <w:sz w:val="28"/>
          <w:szCs w:val="28"/>
          <w:lang w:eastAsia="ar-SA"/>
        </w:rPr>
        <w:t>сматривае</w:t>
      </w:r>
      <w:r w:rsidRPr="00AC5E42">
        <w:rPr>
          <w:rFonts w:ascii="Times New Roman" w:hAnsi="Times New Roman" w:cs="Times New Roman"/>
          <w:sz w:val="28"/>
          <w:szCs w:val="28"/>
          <w:lang w:eastAsia="ar-SA"/>
        </w:rPr>
        <w:t xml:space="preserve">т комплексное развитие всех отраслей и </w:t>
      </w:r>
      <w:proofErr w:type="spellStart"/>
      <w:r w:rsidRPr="00AC5E42">
        <w:rPr>
          <w:rFonts w:ascii="Times New Roman" w:hAnsi="Times New Roman" w:cs="Times New Roman"/>
          <w:sz w:val="28"/>
          <w:szCs w:val="28"/>
          <w:lang w:eastAsia="ar-SA"/>
        </w:rPr>
        <w:t>подотраслей</w:t>
      </w:r>
      <w:proofErr w:type="spellEnd"/>
      <w:r w:rsidRPr="00AC5E42">
        <w:rPr>
          <w:rFonts w:ascii="Times New Roman" w:hAnsi="Times New Roman" w:cs="Times New Roman"/>
          <w:sz w:val="28"/>
          <w:szCs w:val="28"/>
          <w:lang w:eastAsia="ar-SA"/>
        </w:rPr>
        <w:t>, сфер деятельности агропромышленного комплекса.</w:t>
      </w:r>
    </w:p>
    <w:p w:rsidR="00967CCF" w:rsidRPr="00AC5E42" w:rsidRDefault="00967CCF" w:rsidP="00967CCF">
      <w:pPr>
        <w:spacing w:after="0" w:line="240" w:lineRule="auto"/>
        <w:ind w:firstLine="709"/>
        <w:jc w:val="both"/>
        <w:rPr>
          <w:rFonts w:ascii="Times New Roman" w:hAnsi="Times New Roman" w:cs="Times New Roman"/>
          <w:i/>
          <w:sz w:val="28"/>
          <w:szCs w:val="28"/>
        </w:rPr>
      </w:pPr>
      <w:r w:rsidRPr="00AC5E42">
        <w:rPr>
          <w:rFonts w:ascii="Times New Roman" w:hAnsi="Times New Roman" w:cs="Times New Roman"/>
          <w:sz w:val="28"/>
          <w:szCs w:val="28"/>
        </w:rPr>
        <w:t xml:space="preserve">По данным </w:t>
      </w:r>
      <w:proofErr w:type="spellStart"/>
      <w:r w:rsidRPr="00AC5E42">
        <w:rPr>
          <w:rFonts w:ascii="Times New Roman" w:hAnsi="Times New Roman" w:cs="Times New Roman"/>
          <w:sz w:val="28"/>
          <w:szCs w:val="28"/>
        </w:rPr>
        <w:t>Дагестанстата</w:t>
      </w:r>
      <w:proofErr w:type="spellEnd"/>
      <w:r w:rsidRPr="00AC5E42">
        <w:rPr>
          <w:rFonts w:ascii="Times New Roman" w:hAnsi="Times New Roman" w:cs="Times New Roman"/>
          <w:sz w:val="28"/>
          <w:szCs w:val="28"/>
        </w:rPr>
        <w:t xml:space="preserve"> за 12 месяцев 2020 года объем производства валовой продукции сельского хозяйства в хозяйствах всех категорий в действующих ценах составил </w:t>
      </w:r>
      <w:r>
        <w:rPr>
          <w:rFonts w:ascii="Times New Roman" w:hAnsi="Times New Roman" w:cs="Times New Roman"/>
          <w:sz w:val="28"/>
          <w:szCs w:val="28"/>
        </w:rPr>
        <w:t>141452,1</w:t>
      </w:r>
      <w:r w:rsidRPr="00AC5E42">
        <w:rPr>
          <w:rFonts w:ascii="Times New Roman" w:hAnsi="Times New Roman" w:cs="Times New Roman"/>
          <w:sz w:val="28"/>
          <w:szCs w:val="28"/>
        </w:rPr>
        <w:t xml:space="preserve"> млн рублей</w:t>
      </w:r>
      <w:r>
        <w:rPr>
          <w:rFonts w:ascii="Times New Roman" w:hAnsi="Times New Roman" w:cs="Times New Roman"/>
          <w:sz w:val="28"/>
          <w:szCs w:val="28"/>
        </w:rPr>
        <w:t xml:space="preserve"> при индексе производства 101,3</w:t>
      </w:r>
      <w:r w:rsidRPr="00AC5E42">
        <w:rPr>
          <w:rFonts w:ascii="Times New Roman" w:hAnsi="Times New Roman" w:cs="Times New Roman"/>
          <w:sz w:val="28"/>
          <w:szCs w:val="28"/>
        </w:rPr>
        <w:t xml:space="preserve">%. Объем валовой продукции в отрасли </w:t>
      </w:r>
      <w:r>
        <w:rPr>
          <w:rFonts w:ascii="Times New Roman" w:hAnsi="Times New Roman" w:cs="Times New Roman"/>
          <w:sz w:val="28"/>
          <w:szCs w:val="28"/>
        </w:rPr>
        <w:t>растениеводства составил 71019,3</w:t>
      </w:r>
      <w:r w:rsidRPr="00AC5E42">
        <w:rPr>
          <w:rFonts w:ascii="Times New Roman" w:hAnsi="Times New Roman" w:cs="Times New Roman"/>
          <w:sz w:val="28"/>
          <w:szCs w:val="28"/>
        </w:rPr>
        <w:t xml:space="preserve"> млн рублей, при темпе р</w:t>
      </w:r>
      <w:r>
        <w:rPr>
          <w:rFonts w:ascii="Times New Roman" w:hAnsi="Times New Roman" w:cs="Times New Roman"/>
          <w:sz w:val="28"/>
          <w:szCs w:val="28"/>
        </w:rPr>
        <w:t>оста 101,1</w:t>
      </w:r>
      <w:r w:rsidRPr="00AC5E42">
        <w:rPr>
          <w:rFonts w:ascii="Times New Roman" w:hAnsi="Times New Roman" w:cs="Times New Roman"/>
          <w:sz w:val="28"/>
          <w:szCs w:val="28"/>
        </w:rPr>
        <w:t xml:space="preserve"> %, а пр</w:t>
      </w:r>
      <w:r>
        <w:rPr>
          <w:rFonts w:ascii="Times New Roman" w:hAnsi="Times New Roman" w:cs="Times New Roman"/>
          <w:sz w:val="28"/>
          <w:szCs w:val="28"/>
        </w:rPr>
        <w:t>одукции животноводства – 70432,8 млн рублей (101,6</w:t>
      </w:r>
      <w:r w:rsidRPr="00AC5E42">
        <w:rPr>
          <w:rFonts w:ascii="Times New Roman" w:hAnsi="Times New Roman" w:cs="Times New Roman"/>
          <w:sz w:val="28"/>
          <w:szCs w:val="28"/>
        </w:rPr>
        <w:t xml:space="preserve"> %).</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 2020 году на реализацию мероприятий </w:t>
      </w:r>
      <w:r>
        <w:rPr>
          <w:rFonts w:ascii="Times New Roman" w:hAnsi="Times New Roman" w:cs="Times New Roman"/>
          <w:sz w:val="28"/>
          <w:szCs w:val="28"/>
        </w:rPr>
        <w:t>Госпрограммы</w:t>
      </w:r>
      <w:r w:rsidRPr="00AC5E42">
        <w:rPr>
          <w:rFonts w:ascii="Times New Roman" w:hAnsi="Times New Roman" w:cs="Times New Roman"/>
          <w:sz w:val="28"/>
          <w:szCs w:val="28"/>
        </w:rPr>
        <w:t xml:space="preserve"> выделено 10320,4 млн рублей (включая внебюджетные средства), или 107,1 % от предусмотренного госпрограммой финансирования на 2020 год.</w:t>
      </w:r>
    </w:p>
    <w:p w:rsidR="00967CCF" w:rsidRPr="00AC5E42" w:rsidRDefault="00967CCF" w:rsidP="00967CCF">
      <w:pPr>
        <w:pStyle w:val="a7"/>
        <w:ind w:firstLine="709"/>
        <w:jc w:val="both"/>
        <w:rPr>
          <w:rFonts w:ascii="Times New Roman" w:hAnsi="Times New Roman" w:cs="Times New Roman"/>
          <w:b/>
          <w:sz w:val="28"/>
          <w:szCs w:val="28"/>
          <w:u w:val="single"/>
        </w:rPr>
      </w:pPr>
    </w:p>
    <w:p w:rsidR="00967CCF" w:rsidRPr="00AC5E42" w:rsidRDefault="00967CCF" w:rsidP="00967CCF">
      <w:pPr>
        <w:pStyle w:val="a7"/>
        <w:ind w:firstLine="709"/>
        <w:jc w:val="both"/>
        <w:rPr>
          <w:rFonts w:ascii="Times New Roman" w:hAnsi="Times New Roman" w:cs="Times New Roman"/>
          <w:b/>
          <w:sz w:val="28"/>
          <w:szCs w:val="28"/>
          <w:u w:val="single"/>
        </w:rPr>
      </w:pPr>
      <w:r w:rsidRPr="00AC5E42">
        <w:rPr>
          <w:rFonts w:ascii="Times New Roman" w:hAnsi="Times New Roman" w:cs="Times New Roman"/>
          <w:b/>
          <w:sz w:val="28"/>
          <w:szCs w:val="28"/>
          <w:u w:val="single"/>
        </w:rPr>
        <w:t>Растениеводство</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Растениеводство является ведущей отраслью сельского хозяйства республики. Уровень его развития существенно влияет на удовлетворение потребностей населения в продуктах питания, а также сказывается на состоянии животноводства.</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Реализация мероприятий по развитию растениеводства в республике направлена на повышение объемов производства основных сельскохозяйственных культур, комплексное повышение конкурентоспособности и устойчивости отрасли растениеводства в условиях международных санкций и возросшей потребности в замещении импортной продукции. Достижение запланированных результатов предполагается осуществить за счет технической и технологической модернизации производственной базы, повышения эффективности использования земель сельскохозяйственного назначения, расширения посевных площадей и повышения урожайности сельскохозяйственных культур.</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По данным Росстата, за 2020 год посевная площадь зерновых и зернобобовых культур во всех категориях хозяйств республики составила157,77 тыс. га, что на 6,5 % больше, чем в 2019 году (149,7 тыс. га). Валовой сбор при этом составил 246,5 тыс. тонн, что на 7,0 % меньше показателя 2019 года (385,0 тыс. тонн). Снижение показателей валового сбора зерновых и зернобобовых культур связано с природно-климатическими условиями (засуха). Средняя урожайность при этом составила 26,0 ц/га (против 26,0 в 2019 году).</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lastRenderedPageBreak/>
        <w:t xml:space="preserve">На долю озимых зерновых культур приходится 191,5 тыс. тонн (на 3 % показателей 2018 года), на долю яровых зерновых и зернобобовых культур – 193,4 тыс. тонн (на 11,4 % больше показателей 2018 года), в </w:t>
      </w:r>
      <w:proofErr w:type="spellStart"/>
      <w:r w:rsidRPr="00AC5E42">
        <w:rPr>
          <w:rFonts w:ascii="Times New Roman" w:hAnsi="Times New Roman" w:cs="Times New Roman"/>
          <w:sz w:val="28"/>
          <w:szCs w:val="28"/>
        </w:rPr>
        <w:t>т.ч</w:t>
      </w:r>
      <w:proofErr w:type="spellEnd"/>
      <w:r w:rsidRPr="00AC5E42">
        <w:rPr>
          <w:rFonts w:ascii="Times New Roman" w:hAnsi="Times New Roman" w:cs="Times New Roman"/>
          <w:sz w:val="28"/>
          <w:szCs w:val="28"/>
        </w:rPr>
        <w:t>. кукуруза на зерно 58,1 тыс. тонн (на 12,8 % выше показателей 2018 года).</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Лидерами по производству зерна в республике являются Хасавюртовский, </w:t>
      </w:r>
      <w:proofErr w:type="spellStart"/>
      <w:proofErr w:type="gramStart"/>
      <w:r w:rsidRPr="00AC5E42">
        <w:rPr>
          <w:rFonts w:ascii="Times New Roman" w:hAnsi="Times New Roman" w:cs="Times New Roman"/>
          <w:sz w:val="28"/>
          <w:szCs w:val="28"/>
        </w:rPr>
        <w:t>Карабудахкентский</w:t>
      </w:r>
      <w:proofErr w:type="spellEnd"/>
      <w:r w:rsidRPr="00AC5E42">
        <w:rPr>
          <w:rFonts w:ascii="Times New Roman" w:hAnsi="Times New Roman" w:cs="Times New Roman"/>
          <w:sz w:val="28"/>
          <w:szCs w:val="28"/>
        </w:rPr>
        <w:t xml:space="preserve">  и</w:t>
      </w:r>
      <w:proofErr w:type="gram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Кизлярский</w:t>
      </w:r>
      <w:proofErr w:type="spellEnd"/>
      <w:r w:rsidRPr="00AC5E42">
        <w:rPr>
          <w:rFonts w:ascii="Times New Roman" w:hAnsi="Times New Roman" w:cs="Times New Roman"/>
          <w:sz w:val="28"/>
          <w:szCs w:val="28"/>
        </w:rPr>
        <w:t xml:space="preserve"> районы.</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Необходимо отметить такие хозяйства как СПК «Гранит», МУП «</w:t>
      </w:r>
      <w:proofErr w:type="spellStart"/>
      <w:r w:rsidRPr="00AC5E42">
        <w:rPr>
          <w:rFonts w:ascii="Times New Roman" w:hAnsi="Times New Roman" w:cs="Times New Roman"/>
          <w:sz w:val="28"/>
          <w:szCs w:val="28"/>
        </w:rPr>
        <w:t>Османюртовский</w:t>
      </w:r>
      <w:proofErr w:type="spellEnd"/>
      <w:r w:rsidRPr="00AC5E42">
        <w:rPr>
          <w:rFonts w:ascii="Times New Roman" w:hAnsi="Times New Roman" w:cs="Times New Roman"/>
          <w:sz w:val="28"/>
          <w:szCs w:val="28"/>
        </w:rPr>
        <w:t>», ООО «</w:t>
      </w:r>
      <w:proofErr w:type="spellStart"/>
      <w:r w:rsidRPr="00AC5E42">
        <w:rPr>
          <w:rFonts w:ascii="Times New Roman" w:hAnsi="Times New Roman" w:cs="Times New Roman"/>
          <w:sz w:val="28"/>
          <w:szCs w:val="28"/>
        </w:rPr>
        <w:t>Дагагро</w:t>
      </w:r>
      <w:proofErr w:type="spellEnd"/>
      <w:r w:rsidRPr="00AC5E42">
        <w:rPr>
          <w:rFonts w:ascii="Times New Roman" w:hAnsi="Times New Roman" w:cs="Times New Roman"/>
          <w:sz w:val="28"/>
          <w:szCs w:val="28"/>
        </w:rPr>
        <w:t xml:space="preserve">»», ООО «Вымпел-2002» Хасавюртовского района, ООО «Нива», ООО «Сириус», ОАО </w:t>
      </w:r>
      <w:proofErr w:type="spellStart"/>
      <w:r w:rsidRPr="00AC5E42">
        <w:rPr>
          <w:rFonts w:ascii="Times New Roman" w:hAnsi="Times New Roman" w:cs="Times New Roman"/>
          <w:sz w:val="28"/>
          <w:szCs w:val="28"/>
        </w:rPr>
        <w:t>Мареновский</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Кизлярского</w:t>
      </w:r>
      <w:proofErr w:type="spellEnd"/>
      <w:r w:rsidRPr="00AC5E42">
        <w:rPr>
          <w:rFonts w:ascii="Times New Roman" w:hAnsi="Times New Roman" w:cs="Times New Roman"/>
          <w:sz w:val="28"/>
          <w:szCs w:val="28"/>
        </w:rPr>
        <w:t xml:space="preserve"> района, СПК «</w:t>
      </w:r>
      <w:proofErr w:type="spellStart"/>
      <w:r w:rsidRPr="00AC5E42">
        <w:rPr>
          <w:rFonts w:ascii="Times New Roman" w:hAnsi="Times New Roman" w:cs="Times New Roman"/>
          <w:sz w:val="28"/>
          <w:szCs w:val="28"/>
        </w:rPr>
        <w:t>Далап</w:t>
      </w:r>
      <w:proofErr w:type="spellEnd"/>
      <w:r w:rsidRPr="00AC5E42">
        <w:rPr>
          <w:rFonts w:ascii="Times New Roman" w:hAnsi="Times New Roman" w:cs="Times New Roman"/>
          <w:sz w:val="28"/>
          <w:szCs w:val="28"/>
        </w:rPr>
        <w:t>», КФХ «</w:t>
      </w:r>
      <w:proofErr w:type="spellStart"/>
      <w:r w:rsidRPr="00AC5E42">
        <w:rPr>
          <w:rFonts w:ascii="Times New Roman" w:hAnsi="Times New Roman" w:cs="Times New Roman"/>
          <w:sz w:val="28"/>
          <w:szCs w:val="28"/>
        </w:rPr>
        <w:t>Гурбуки</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Карабудахкентского</w:t>
      </w:r>
      <w:proofErr w:type="spellEnd"/>
      <w:r w:rsidRPr="00AC5E42">
        <w:rPr>
          <w:rFonts w:ascii="Times New Roman" w:hAnsi="Times New Roman" w:cs="Times New Roman"/>
          <w:sz w:val="28"/>
          <w:szCs w:val="28"/>
        </w:rPr>
        <w:t xml:space="preserve"> района.</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Рисоводческая отрасль является неотъемлемой частью зернового кластера агропромышленного комплекса Республики Дагестан.</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Всего в республике имеется 46,1 тыс. га рисовых чеков, из них пригодны к эксплуатации в составе севооборотов под рис и другие культуры – 23,0 тыс. га, подлежат восстановлению - 23,1 тыс. га. Большая часть рисовых чеков расположена в </w:t>
      </w:r>
      <w:proofErr w:type="spellStart"/>
      <w:r w:rsidRPr="00AC5E42">
        <w:rPr>
          <w:rFonts w:ascii="Times New Roman" w:hAnsi="Times New Roman" w:cs="Times New Roman"/>
          <w:sz w:val="28"/>
          <w:szCs w:val="28"/>
        </w:rPr>
        <w:t>Кизлярском</w:t>
      </w:r>
      <w:proofErr w:type="spellEnd"/>
      <w:r w:rsidRPr="00AC5E42">
        <w:rPr>
          <w:rFonts w:ascii="Times New Roman" w:hAnsi="Times New Roman" w:cs="Times New Roman"/>
          <w:sz w:val="28"/>
          <w:szCs w:val="28"/>
        </w:rPr>
        <w:t xml:space="preserve"> районе.</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Всего в 2020 </w:t>
      </w:r>
      <w:proofErr w:type="gramStart"/>
      <w:r w:rsidRPr="00AC5E42">
        <w:rPr>
          <w:rFonts w:ascii="Times New Roman" w:hAnsi="Times New Roman" w:cs="Times New Roman"/>
          <w:sz w:val="28"/>
          <w:szCs w:val="28"/>
        </w:rPr>
        <w:t>году  уборочная</w:t>
      </w:r>
      <w:proofErr w:type="gramEnd"/>
      <w:r w:rsidRPr="00AC5E42">
        <w:rPr>
          <w:rFonts w:ascii="Times New Roman" w:hAnsi="Times New Roman" w:cs="Times New Roman"/>
          <w:sz w:val="28"/>
          <w:szCs w:val="28"/>
        </w:rPr>
        <w:t xml:space="preserve"> площадь риса составила 20,7 тыс. га, средняя урожайность - 46,0 ц/га, валовой сбор составил 95,2 тыс. тонн, что на 16,2 % выше показателей 2019 года (81,9 тыс. тонн).</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На базе ООО «Нива» </w:t>
      </w:r>
      <w:proofErr w:type="spellStart"/>
      <w:r w:rsidRPr="00AC5E42">
        <w:rPr>
          <w:rFonts w:ascii="Times New Roman" w:hAnsi="Times New Roman" w:cs="Times New Roman"/>
          <w:sz w:val="28"/>
          <w:szCs w:val="28"/>
        </w:rPr>
        <w:t>Кизлярского</w:t>
      </w:r>
      <w:proofErr w:type="spellEnd"/>
      <w:r w:rsidRPr="00AC5E42">
        <w:rPr>
          <w:rFonts w:ascii="Times New Roman" w:hAnsi="Times New Roman" w:cs="Times New Roman"/>
          <w:sz w:val="28"/>
          <w:szCs w:val="28"/>
        </w:rPr>
        <w:t xml:space="preserve"> района построен комплекс по очистке, калибровке и подготовке к посеву всех видов зерновых культур мощностью 300 тонн в сутки, также завершено строительство завода по переработке риса.</w:t>
      </w:r>
    </w:p>
    <w:p w:rsidR="00967CCF" w:rsidRPr="00AC5E42" w:rsidRDefault="00967CCF" w:rsidP="00967CCF">
      <w:pPr>
        <w:pStyle w:val="a7"/>
        <w:ind w:firstLine="567"/>
        <w:jc w:val="both"/>
        <w:rPr>
          <w:rFonts w:ascii="Times New Roman" w:hAnsi="Times New Roman"/>
          <w:sz w:val="28"/>
          <w:szCs w:val="28"/>
        </w:rPr>
      </w:pPr>
      <w:r w:rsidRPr="00AC5E42">
        <w:rPr>
          <w:rFonts w:ascii="Times New Roman" w:hAnsi="Times New Roman" w:cs="Times New Roman"/>
          <w:sz w:val="28"/>
          <w:szCs w:val="28"/>
        </w:rPr>
        <w:t xml:space="preserve">В республике приоритетное внимание уделяется вопросам развития семеноводства. Так, в 2020 году на поддержку элитного семеноводства было выделено 10,0 млн рублей. Государственную поддержку получили 30 хозяйств. </w:t>
      </w:r>
      <w:r w:rsidRPr="00AC5E42">
        <w:rPr>
          <w:rFonts w:ascii="Times New Roman" w:hAnsi="Times New Roman"/>
          <w:sz w:val="28"/>
          <w:szCs w:val="28"/>
        </w:rPr>
        <w:t xml:space="preserve">В 2020 году проведен яровой и озимый сев элитными семенами на площади более 10,0 тыс. га., из которых просубсидировано 6961,9 тыс. га. </w:t>
      </w:r>
    </w:p>
    <w:p w:rsidR="00967CCF" w:rsidRPr="00AC5E42" w:rsidRDefault="00967CCF" w:rsidP="00967CCF">
      <w:pPr>
        <w:pStyle w:val="a7"/>
        <w:ind w:firstLine="567"/>
        <w:jc w:val="both"/>
        <w:rPr>
          <w:rFonts w:ascii="Times New Roman" w:hAnsi="Times New Roman"/>
          <w:sz w:val="28"/>
          <w:szCs w:val="28"/>
        </w:rPr>
      </w:pPr>
      <w:r w:rsidRPr="00AC5E42">
        <w:rPr>
          <w:rFonts w:ascii="Times New Roman" w:hAnsi="Times New Roman"/>
          <w:sz w:val="28"/>
          <w:szCs w:val="28"/>
        </w:rPr>
        <w:t>Также проводится работа с управлениями сельского хозяйства муниципальных образований районов по вовлечению хозяйств в семеноводческую деятельность.</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 настоящее время в республике функционирует пять семеноводческих хозяйства на базе </w:t>
      </w:r>
      <w:r w:rsidRPr="00AC5E42">
        <w:rPr>
          <w:rFonts w:ascii="Times New Roman" w:hAnsi="Times New Roman"/>
          <w:sz w:val="28"/>
          <w:szCs w:val="28"/>
        </w:rPr>
        <w:t>АО «</w:t>
      </w:r>
      <w:proofErr w:type="spellStart"/>
      <w:r w:rsidRPr="00AC5E42">
        <w:rPr>
          <w:rFonts w:ascii="Times New Roman" w:hAnsi="Times New Roman"/>
          <w:sz w:val="28"/>
          <w:szCs w:val="28"/>
        </w:rPr>
        <w:t>Кизлярагрокомплекс</w:t>
      </w:r>
      <w:proofErr w:type="spellEnd"/>
      <w:r w:rsidRPr="00AC5E42">
        <w:rPr>
          <w:rFonts w:ascii="Times New Roman" w:hAnsi="Times New Roman"/>
          <w:sz w:val="28"/>
          <w:szCs w:val="28"/>
        </w:rPr>
        <w:t xml:space="preserve">», </w:t>
      </w:r>
      <w:r w:rsidRPr="00AC5E42">
        <w:rPr>
          <w:rFonts w:ascii="Times New Roman" w:hAnsi="Times New Roman" w:cs="Times New Roman"/>
          <w:sz w:val="28"/>
          <w:szCs w:val="28"/>
        </w:rPr>
        <w:t xml:space="preserve">ООО «Нива», ООО «Сириус» </w:t>
      </w:r>
      <w:proofErr w:type="spellStart"/>
      <w:r w:rsidRPr="00AC5E42">
        <w:rPr>
          <w:rFonts w:ascii="Times New Roman" w:hAnsi="Times New Roman" w:cs="Times New Roman"/>
          <w:sz w:val="28"/>
          <w:szCs w:val="28"/>
        </w:rPr>
        <w:t>Кизлярского</w:t>
      </w:r>
      <w:proofErr w:type="spellEnd"/>
      <w:r w:rsidRPr="00AC5E42">
        <w:rPr>
          <w:rFonts w:ascii="Times New Roman" w:hAnsi="Times New Roman" w:cs="Times New Roman"/>
          <w:sz w:val="28"/>
          <w:szCs w:val="28"/>
        </w:rPr>
        <w:t xml:space="preserve"> района, на базе ФГУП «им. Кирова» Хасавюртовского района по производству семян зерновых культур, которые являются ведущими рисоводческими хозяйствами Республики Дагестан. Кроме того, на базе филиала Дагестанской опытной станции ФГБНУ ВИР им. Н.И. Вавилова Дербентского района создано хозяйство по выращиванию зерновых и овощных культур. Все перечисленные хозяйства располагают современными материально-техническими базами, позволяющими заниматься семеноводством риса, озимых зерновых культур и овощных культур.</w:t>
      </w:r>
    </w:p>
    <w:p w:rsidR="00967CCF" w:rsidRPr="00AC5E42" w:rsidRDefault="00967CCF" w:rsidP="00967CCF">
      <w:pPr>
        <w:pStyle w:val="a7"/>
        <w:ind w:right="-2" w:firstLine="567"/>
        <w:jc w:val="both"/>
        <w:rPr>
          <w:rFonts w:ascii="Times New Roman" w:hAnsi="Times New Roman"/>
          <w:sz w:val="28"/>
          <w:szCs w:val="28"/>
        </w:rPr>
      </w:pPr>
      <w:r w:rsidRPr="00AC5E42">
        <w:rPr>
          <w:rFonts w:ascii="Times New Roman" w:hAnsi="Times New Roman"/>
          <w:sz w:val="28"/>
          <w:szCs w:val="28"/>
        </w:rPr>
        <w:t>В 2020 году на базе ФАНЦ РД</w:t>
      </w:r>
      <w:r w:rsidRPr="00AC5E42">
        <w:rPr>
          <w:rFonts w:ascii="Times New Roman" w:hAnsi="Times New Roman"/>
          <w:sz w:val="24"/>
          <w:szCs w:val="24"/>
        </w:rPr>
        <w:t xml:space="preserve"> </w:t>
      </w:r>
      <w:r w:rsidRPr="00AC5E42">
        <w:rPr>
          <w:rFonts w:ascii="Times New Roman" w:hAnsi="Times New Roman"/>
          <w:sz w:val="28"/>
          <w:szCs w:val="28"/>
        </w:rPr>
        <w:t>ФГУП «</w:t>
      </w:r>
      <w:proofErr w:type="spellStart"/>
      <w:r w:rsidRPr="00AC5E42">
        <w:rPr>
          <w:rFonts w:ascii="Times New Roman" w:hAnsi="Times New Roman"/>
          <w:sz w:val="28"/>
          <w:szCs w:val="28"/>
        </w:rPr>
        <w:t>им.Кирова</w:t>
      </w:r>
      <w:proofErr w:type="spellEnd"/>
      <w:r w:rsidRPr="00AC5E42">
        <w:rPr>
          <w:rFonts w:ascii="Times New Roman" w:hAnsi="Times New Roman"/>
          <w:sz w:val="28"/>
          <w:szCs w:val="28"/>
        </w:rPr>
        <w:t xml:space="preserve">» Хасавюртовского района произведено зерновых культур класса элита- озимой пшеницы 635 тонн сорта «Гром», «Нива-Ставрополья». «Виктория-11» и на базе филиала Дагестанской опытной станции ФГБНУ ВИР им. Н.И. Вавилова Дербентского </w:t>
      </w:r>
      <w:r w:rsidRPr="00AC5E42">
        <w:rPr>
          <w:rFonts w:ascii="Times New Roman" w:hAnsi="Times New Roman"/>
          <w:sz w:val="28"/>
          <w:szCs w:val="28"/>
        </w:rPr>
        <w:lastRenderedPageBreak/>
        <w:t xml:space="preserve">района озимой пшеницы культур класса элита - 45тонн сорт «Васса» и озимого ячменя 15 тонн сорт «Дагестанский золотистый». </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В 2020 году посевная площадь под овощами составила 40,1 тыс. га, валовой сбор составил 1431,2 тыс. тонн, что на 55,8 тыс. тонн меньше показателя Госпрограммы (1487,0 тыс. тонн). Основной причиной этого стало снижение посевной площади под овощными культурами, в связи с природно-климатическими условиями (засуха). В тоже время показатель по производству овощей в организациях КФХ и ИП перевыполнен (Госпрограмма – 34,0 тыс. тонн, факт – 47,2 тыс. тонн). </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Хорошими темпами развивается овощеводство защищенного грунта. </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За период 2013 - 2020 гг. площади защищенного грунта в республике увеличились многократно и на начало 2020 составили 593 га. </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Валовой сбор с данной площади составил 69,7 тыс. тонн, или 5,1 % от общего объема производимых в республике овощей. </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В республике реализуется несколько крупных проектов строительства тепличных комплексов, в том числе ООО «Агромир» и ООО «</w:t>
      </w:r>
      <w:proofErr w:type="spellStart"/>
      <w:r w:rsidRPr="00AC5E42">
        <w:rPr>
          <w:rFonts w:ascii="Times New Roman" w:hAnsi="Times New Roman" w:cs="Times New Roman"/>
          <w:sz w:val="28"/>
          <w:szCs w:val="28"/>
        </w:rPr>
        <w:t>Югагрохолдинг</w:t>
      </w:r>
      <w:proofErr w:type="spellEnd"/>
      <w:r w:rsidRPr="00AC5E42">
        <w:rPr>
          <w:rFonts w:ascii="Times New Roman" w:hAnsi="Times New Roman" w:cs="Times New Roman"/>
          <w:sz w:val="28"/>
          <w:szCs w:val="28"/>
        </w:rPr>
        <w:t>».</w:t>
      </w:r>
    </w:p>
    <w:p w:rsidR="00967CCF" w:rsidRPr="00AC5E42" w:rsidRDefault="00967CCF" w:rsidP="00967CCF">
      <w:pPr>
        <w:pStyle w:val="a7"/>
        <w:ind w:firstLine="709"/>
        <w:jc w:val="both"/>
        <w:rPr>
          <w:rFonts w:ascii="Times New Roman" w:eastAsia="Times New Roman" w:hAnsi="Times New Roman" w:cs="Times New Roman"/>
          <w:sz w:val="28"/>
          <w:szCs w:val="28"/>
        </w:rPr>
      </w:pPr>
      <w:r w:rsidRPr="00AC5E42">
        <w:rPr>
          <w:rFonts w:ascii="Times New Roman" w:hAnsi="Times New Roman" w:cs="Times New Roman"/>
          <w:sz w:val="28"/>
          <w:szCs w:val="28"/>
        </w:rPr>
        <w:t xml:space="preserve">Всего по состоянию на 01.01.2021 год введено в эксплуатацию 17 га    модернизированных площадей теплиц, в том числе: </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- 13 га построенных и модернизированных малогабаритных теплиц;</w:t>
      </w:r>
    </w:p>
    <w:p w:rsidR="00967CCF" w:rsidRPr="00AC5E42" w:rsidRDefault="00967CCF" w:rsidP="00967CCF">
      <w:pPr>
        <w:pStyle w:val="a7"/>
        <w:ind w:firstLine="709"/>
        <w:jc w:val="both"/>
        <w:rPr>
          <w:rFonts w:ascii="Times New Roman" w:eastAsia="Times New Roman" w:hAnsi="Times New Roman" w:cs="Times New Roman"/>
          <w:sz w:val="28"/>
          <w:szCs w:val="28"/>
        </w:rPr>
      </w:pPr>
      <w:r w:rsidRPr="00AC5E42">
        <w:rPr>
          <w:rFonts w:ascii="Times New Roman" w:hAnsi="Times New Roman" w:cs="Times New Roman"/>
          <w:sz w:val="28"/>
          <w:szCs w:val="28"/>
        </w:rPr>
        <w:t xml:space="preserve">- </w:t>
      </w:r>
      <w:r w:rsidRPr="00AC5E42">
        <w:rPr>
          <w:rFonts w:ascii="Times New Roman" w:eastAsia="Times New Roman" w:hAnsi="Times New Roman" w:cs="Times New Roman"/>
          <w:sz w:val="28"/>
          <w:szCs w:val="28"/>
        </w:rPr>
        <w:t xml:space="preserve">4 га новых и модернизированных площадей зимних теплиц. </w:t>
      </w:r>
    </w:p>
    <w:p w:rsidR="00967CCF" w:rsidRPr="00AC5E42" w:rsidRDefault="00967CCF" w:rsidP="00967CCF">
      <w:pPr>
        <w:spacing w:after="0" w:line="240" w:lineRule="auto"/>
        <w:ind w:firstLine="709"/>
        <w:jc w:val="both"/>
        <w:rPr>
          <w:rFonts w:ascii="Times New Roman" w:hAnsi="Times New Roman"/>
          <w:sz w:val="28"/>
          <w:szCs w:val="28"/>
        </w:rPr>
      </w:pPr>
      <w:r w:rsidRPr="00AC5E42">
        <w:rPr>
          <w:rFonts w:ascii="Times New Roman" w:hAnsi="Times New Roman"/>
          <w:sz w:val="28"/>
          <w:szCs w:val="28"/>
        </w:rPr>
        <w:t xml:space="preserve">Уборка картофеля в республике проведена на площади 18,9 тыс. га, с данной площади собрано 357,2 тыс. тонн картофеля, при урожайности 186,8   ц/га что на 57,8 тыс. тонн меньше, чем предусмотрено по Госпрограмме.  Причина снижения связана с тем, что в текущем году, с учетом засушливых летних периодов, продолжающихся третий год подряд, хозяйствами населения были допущены сокращения посевных площадей. Вместе с тем, производство этой продукции сосредоточено на 99 % в ЛПХ, в тоже время показатель по производству картофеля в организациях КФХ и ИП фактически составил 5,8 тыс. тонн, что больше запланированного на 2,3 тыс. тонн. </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Основными </w:t>
      </w:r>
      <w:proofErr w:type="spellStart"/>
      <w:r w:rsidRPr="00AC5E42">
        <w:rPr>
          <w:rFonts w:ascii="Times New Roman" w:hAnsi="Times New Roman" w:cs="Times New Roman"/>
          <w:sz w:val="28"/>
          <w:szCs w:val="28"/>
        </w:rPr>
        <w:t>картофелепроизводящими</w:t>
      </w:r>
      <w:proofErr w:type="spellEnd"/>
      <w:r w:rsidRPr="00AC5E42">
        <w:rPr>
          <w:rFonts w:ascii="Times New Roman" w:hAnsi="Times New Roman" w:cs="Times New Roman"/>
          <w:sz w:val="28"/>
          <w:szCs w:val="28"/>
        </w:rPr>
        <w:t xml:space="preserve"> районами являются </w:t>
      </w:r>
      <w:proofErr w:type="spellStart"/>
      <w:r w:rsidRPr="00AC5E42">
        <w:rPr>
          <w:rFonts w:ascii="Times New Roman" w:hAnsi="Times New Roman" w:cs="Times New Roman"/>
          <w:sz w:val="28"/>
          <w:szCs w:val="28"/>
        </w:rPr>
        <w:t>Левашинский</w:t>
      </w:r>
      <w:proofErr w:type="spellEnd"/>
      <w:r w:rsidRPr="00AC5E42">
        <w:rPr>
          <w:rFonts w:ascii="Times New Roman" w:hAnsi="Times New Roman" w:cs="Times New Roman"/>
          <w:sz w:val="28"/>
          <w:szCs w:val="28"/>
        </w:rPr>
        <w:t xml:space="preserve">, Буйнакский, </w:t>
      </w:r>
      <w:proofErr w:type="spellStart"/>
      <w:r w:rsidRPr="00AC5E42">
        <w:rPr>
          <w:rFonts w:ascii="Times New Roman" w:hAnsi="Times New Roman" w:cs="Times New Roman"/>
          <w:sz w:val="28"/>
          <w:szCs w:val="28"/>
        </w:rPr>
        <w:t>Акушинский</w:t>
      </w:r>
      <w:proofErr w:type="spellEnd"/>
      <w:r w:rsidRPr="00AC5E42">
        <w:rPr>
          <w:rFonts w:ascii="Times New Roman" w:hAnsi="Times New Roman" w:cs="Times New Roman"/>
          <w:sz w:val="28"/>
          <w:szCs w:val="28"/>
        </w:rPr>
        <w:t xml:space="preserve"> районы.</w:t>
      </w:r>
    </w:p>
    <w:p w:rsidR="00967CCF" w:rsidRPr="00AC5E42" w:rsidRDefault="00967CCF" w:rsidP="00967CCF">
      <w:pPr>
        <w:pStyle w:val="a7"/>
        <w:ind w:firstLine="567"/>
        <w:jc w:val="both"/>
        <w:rPr>
          <w:rFonts w:ascii="Times New Roman" w:hAnsi="Times New Roman" w:cs="Times New Roman"/>
          <w:sz w:val="28"/>
          <w:szCs w:val="28"/>
        </w:rPr>
      </w:pPr>
      <w:r w:rsidRPr="00AC5E42">
        <w:rPr>
          <w:rFonts w:ascii="Times New Roman" w:hAnsi="Times New Roman" w:cs="Times New Roman"/>
          <w:sz w:val="28"/>
          <w:szCs w:val="28"/>
        </w:rPr>
        <w:t>В последние годы в республике хорошими темпами развивается садоводство, особое внимание уделяется садам интенсивного типа.</w:t>
      </w:r>
    </w:p>
    <w:p w:rsidR="00967CCF" w:rsidRPr="00AC5E42" w:rsidRDefault="00967CCF" w:rsidP="00967CCF">
      <w:pPr>
        <w:pStyle w:val="a7"/>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В рамках "стимулирующей" субсидии финансирование мероприятий на закладку и уход за многолетними насаждениями было выделено 371,6 млн. рублей. Государственная поддержка оказана </w:t>
      </w:r>
      <w:proofErr w:type="spellStart"/>
      <w:r w:rsidRPr="00AC5E42">
        <w:rPr>
          <w:rFonts w:ascii="Times New Roman" w:eastAsia="Times New Roman" w:hAnsi="Times New Roman" w:cs="Times New Roman"/>
          <w:sz w:val="28"/>
          <w:szCs w:val="28"/>
        </w:rPr>
        <w:t>сельхозтоваропроизводителям</w:t>
      </w:r>
      <w:proofErr w:type="spellEnd"/>
      <w:r w:rsidRPr="00AC5E42">
        <w:rPr>
          <w:rFonts w:ascii="Times New Roman" w:eastAsia="Times New Roman" w:hAnsi="Times New Roman" w:cs="Times New Roman"/>
          <w:sz w:val="28"/>
          <w:szCs w:val="28"/>
        </w:rPr>
        <w:t xml:space="preserve"> в полном объеме. Субсидии на закладку и уход за многолетними насаждениями получили 48 </w:t>
      </w:r>
      <w:proofErr w:type="spellStart"/>
      <w:r w:rsidRPr="00AC5E42">
        <w:rPr>
          <w:rFonts w:ascii="Times New Roman" w:eastAsia="Times New Roman" w:hAnsi="Times New Roman" w:cs="Times New Roman"/>
          <w:sz w:val="28"/>
          <w:szCs w:val="28"/>
        </w:rPr>
        <w:t>сельхозтоваропроизводителей</w:t>
      </w:r>
      <w:proofErr w:type="spellEnd"/>
      <w:r w:rsidRPr="00AC5E42">
        <w:rPr>
          <w:rFonts w:ascii="Times New Roman" w:eastAsia="Times New Roman" w:hAnsi="Times New Roman" w:cs="Times New Roman"/>
          <w:sz w:val="28"/>
          <w:szCs w:val="28"/>
        </w:rPr>
        <w:t xml:space="preserve">. По итогам 2020 года садоводы республики при плане 916 </w:t>
      </w:r>
      <w:proofErr w:type="gramStart"/>
      <w:r w:rsidRPr="00AC5E42">
        <w:rPr>
          <w:rFonts w:ascii="Times New Roman" w:eastAsia="Times New Roman" w:hAnsi="Times New Roman" w:cs="Times New Roman"/>
          <w:sz w:val="28"/>
          <w:szCs w:val="28"/>
        </w:rPr>
        <w:t>га  посадили</w:t>
      </w:r>
      <w:proofErr w:type="gramEnd"/>
      <w:r w:rsidRPr="00AC5E42">
        <w:rPr>
          <w:rFonts w:ascii="Times New Roman" w:eastAsia="Times New Roman" w:hAnsi="Times New Roman" w:cs="Times New Roman"/>
          <w:sz w:val="28"/>
          <w:szCs w:val="28"/>
        </w:rPr>
        <w:t xml:space="preserve"> 1207,6 га, из которых 686,4 га интенсивного типа. Хорошие результаты показали ООО «Паласа» </w:t>
      </w:r>
      <w:proofErr w:type="spellStart"/>
      <w:r w:rsidRPr="00AC5E42">
        <w:rPr>
          <w:rFonts w:ascii="Times New Roman" w:eastAsia="Times New Roman" w:hAnsi="Times New Roman" w:cs="Times New Roman"/>
          <w:sz w:val="28"/>
          <w:szCs w:val="28"/>
        </w:rPr>
        <w:t>С.Стальского</w:t>
      </w:r>
      <w:proofErr w:type="spellEnd"/>
      <w:r w:rsidRPr="00AC5E42">
        <w:rPr>
          <w:rFonts w:ascii="Times New Roman" w:eastAsia="Times New Roman" w:hAnsi="Times New Roman" w:cs="Times New Roman"/>
          <w:sz w:val="28"/>
          <w:szCs w:val="28"/>
        </w:rPr>
        <w:t xml:space="preserve"> района (посадил 60 га </w:t>
      </w:r>
      <w:proofErr w:type="spellStart"/>
      <w:proofErr w:type="gramStart"/>
      <w:r w:rsidRPr="00AC5E42">
        <w:rPr>
          <w:rFonts w:ascii="Times New Roman" w:eastAsia="Times New Roman" w:hAnsi="Times New Roman" w:cs="Times New Roman"/>
          <w:sz w:val="28"/>
          <w:szCs w:val="28"/>
        </w:rPr>
        <w:t>суперинтенсивного</w:t>
      </w:r>
      <w:proofErr w:type="spellEnd"/>
      <w:r w:rsidRPr="00AC5E42">
        <w:rPr>
          <w:rFonts w:ascii="Times New Roman" w:eastAsia="Times New Roman" w:hAnsi="Times New Roman" w:cs="Times New Roman"/>
          <w:sz w:val="28"/>
          <w:szCs w:val="28"/>
        </w:rPr>
        <w:t xml:space="preserve">  сада</w:t>
      </w:r>
      <w:proofErr w:type="gramEnd"/>
      <w:r w:rsidRPr="00AC5E42">
        <w:rPr>
          <w:rFonts w:ascii="Times New Roman" w:eastAsia="Times New Roman" w:hAnsi="Times New Roman" w:cs="Times New Roman"/>
          <w:sz w:val="28"/>
          <w:szCs w:val="28"/>
        </w:rPr>
        <w:t xml:space="preserve"> и 280 га садов традиционного типа, ИП Глава КФХ </w:t>
      </w:r>
      <w:proofErr w:type="spellStart"/>
      <w:r w:rsidRPr="00AC5E42">
        <w:rPr>
          <w:rFonts w:ascii="Times New Roman" w:eastAsia="Times New Roman" w:hAnsi="Times New Roman" w:cs="Times New Roman"/>
          <w:sz w:val="28"/>
          <w:szCs w:val="28"/>
        </w:rPr>
        <w:t>Алимирзаева</w:t>
      </w:r>
      <w:proofErr w:type="spellEnd"/>
      <w:r w:rsidRPr="00AC5E42">
        <w:rPr>
          <w:rFonts w:ascii="Times New Roman" w:eastAsia="Times New Roman" w:hAnsi="Times New Roman" w:cs="Times New Roman"/>
          <w:sz w:val="28"/>
          <w:szCs w:val="28"/>
        </w:rPr>
        <w:t xml:space="preserve"> М.М. Хасавюртовского района (100 га садов интенсивного типа), ООО "</w:t>
      </w:r>
      <w:proofErr w:type="spellStart"/>
      <w:r w:rsidRPr="00AC5E42">
        <w:rPr>
          <w:rFonts w:ascii="Times New Roman" w:eastAsia="Times New Roman" w:hAnsi="Times New Roman" w:cs="Times New Roman"/>
          <w:sz w:val="28"/>
          <w:szCs w:val="28"/>
        </w:rPr>
        <w:t>Аквалит</w:t>
      </w:r>
      <w:proofErr w:type="spellEnd"/>
      <w:r w:rsidRPr="00AC5E42">
        <w:rPr>
          <w:rFonts w:ascii="Times New Roman" w:eastAsia="Times New Roman" w:hAnsi="Times New Roman" w:cs="Times New Roman"/>
          <w:sz w:val="28"/>
          <w:szCs w:val="28"/>
        </w:rPr>
        <w:t xml:space="preserve">" </w:t>
      </w:r>
      <w:proofErr w:type="spellStart"/>
      <w:r w:rsidRPr="00AC5E42">
        <w:rPr>
          <w:rFonts w:ascii="Times New Roman" w:eastAsia="Times New Roman" w:hAnsi="Times New Roman" w:cs="Times New Roman"/>
          <w:sz w:val="28"/>
          <w:szCs w:val="28"/>
        </w:rPr>
        <w:t>Кизилюртовского</w:t>
      </w:r>
      <w:proofErr w:type="spellEnd"/>
      <w:r w:rsidRPr="00AC5E42">
        <w:rPr>
          <w:rFonts w:ascii="Times New Roman" w:eastAsia="Times New Roman" w:hAnsi="Times New Roman" w:cs="Times New Roman"/>
          <w:sz w:val="28"/>
          <w:szCs w:val="28"/>
        </w:rPr>
        <w:t xml:space="preserve"> района (25 га </w:t>
      </w:r>
      <w:proofErr w:type="spellStart"/>
      <w:r w:rsidRPr="00AC5E42">
        <w:rPr>
          <w:rFonts w:ascii="Times New Roman" w:eastAsia="Times New Roman" w:hAnsi="Times New Roman" w:cs="Times New Roman"/>
          <w:sz w:val="28"/>
          <w:szCs w:val="28"/>
        </w:rPr>
        <w:t>суперинтенсивных</w:t>
      </w:r>
      <w:proofErr w:type="spellEnd"/>
      <w:r w:rsidRPr="00AC5E42">
        <w:rPr>
          <w:rFonts w:ascii="Times New Roman" w:eastAsia="Times New Roman" w:hAnsi="Times New Roman" w:cs="Times New Roman"/>
          <w:sz w:val="28"/>
          <w:szCs w:val="28"/>
        </w:rPr>
        <w:t xml:space="preserve"> садов), ИП Глава КФХ </w:t>
      </w:r>
      <w:proofErr w:type="spellStart"/>
      <w:r w:rsidRPr="00AC5E42">
        <w:rPr>
          <w:rFonts w:ascii="Times New Roman" w:eastAsia="Times New Roman" w:hAnsi="Times New Roman" w:cs="Times New Roman"/>
          <w:sz w:val="28"/>
          <w:szCs w:val="28"/>
        </w:rPr>
        <w:t>Аликиличева</w:t>
      </w:r>
      <w:proofErr w:type="spellEnd"/>
      <w:r w:rsidRPr="00AC5E42">
        <w:rPr>
          <w:rFonts w:ascii="Times New Roman" w:eastAsia="Times New Roman" w:hAnsi="Times New Roman" w:cs="Times New Roman"/>
          <w:sz w:val="28"/>
          <w:szCs w:val="28"/>
        </w:rPr>
        <w:t xml:space="preserve"> </w:t>
      </w:r>
      <w:proofErr w:type="spellStart"/>
      <w:r w:rsidRPr="00AC5E42">
        <w:rPr>
          <w:rFonts w:ascii="Times New Roman" w:eastAsia="Times New Roman" w:hAnsi="Times New Roman" w:cs="Times New Roman"/>
          <w:sz w:val="28"/>
          <w:szCs w:val="28"/>
        </w:rPr>
        <w:t>П.А.Кизилюртовского</w:t>
      </w:r>
      <w:proofErr w:type="spellEnd"/>
      <w:r w:rsidRPr="00AC5E42">
        <w:rPr>
          <w:rFonts w:ascii="Times New Roman" w:eastAsia="Times New Roman" w:hAnsi="Times New Roman" w:cs="Times New Roman"/>
          <w:sz w:val="28"/>
          <w:szCs w:val="28"/>
        </w:rPr>
        <w:t xml:space="preserve"> района (90 га садов интенсивного типа), ООО </w:t>
      </w:r>
      <w:r w:rsidRPr="00AC5E42">
        <w:rPr>
          <w:rFonts w:ascii="Times New Roman" w:eastAsia="Times New Roman" w:hAnsi="Times New Roman" w:cs="Times New Roman"/>
          <w:sz w:val="28"/>
          <w:szCs w:val="28"/>
        </w:rPr>
        <w:lastRenderedPageBreak/>
        <w:t xml:space="preserve">"Анжелина АТР" Дербентского района (закладка </w:t>
      </w:r>
      <w:proofErr w:type="spellStart"/>
      <w:r w:rsidRPr="00AC5E42">
        <w:rPr>
          <w:rFonts w:ascii="Times New Roman" w:eastAsia="Times New Roman" w:hAnsi="Times New Roman" w:cs="Times New Roman"/>
          <w:sz w:val="28"/>
          <w:szCs w:val="28"/>
        </w:rPr>
        <w:t>суперинтенсивного</w:t>
      </w:r>
      <w:proofErr w:type="spellEnd"/>
      <w:r w:rsidRPr="00AC5E42">
        <w:rPr>
          <w:rFonts w:ascii="Times New Roman" w:eastAsia="Times New Roman" w:hAnsi="Times New Roman" w:cs="Times New Roman"/>
          <w:sz w:val="28"/>
          <w:szCs w:val="28"/>
        </w:rPr>
        <w:t xml:space="preserve"> сада на площади 74 га).  </w:t>
      </w:r>
    </w:p>
    <w:p w:rsidR="00967CCF" w:rsidRPr="00AC5E42" w:rsidRDefault="00967CCF" w:rsidP="00967CCF">
      <w:pPr>
        <w:pStyle w:val="a7"/>
        <w:ind w:firstLine="567"/>
        <w:jc w:val="both"/>
        <w:rPr>
          <w:rFonts w:ascii="Times New Roman" w:hAnsi="Times New Roman" w:cs="Times New Roman"/>
          <w:sz w:val="28"/>
          <w:szCs w:val="28"/>
        </w:rPr>
      </w:pPr>
      <w:r w:rsidRPr="00AC5E42">
        <w:rPr>
          <w:rFonts w:ascii="Times New Roman" w:hAnsi="Times New Roman" w:cs="Times New Roman"/>
          <w:sz w:val="28"/>
          <w:szCs w:val="28"/>
        </w:rPr>
        <w:t>В 2020 году в соответствии с Госпрограммой в республике планировалось собрать 192 тыс. тонн плодов. По итогам   уборки плодов в 2020 году собрано 181,8 тыс. тонн, что на 10,2 тыс. тонн меньше</w:t>
      </w:r>
      <w:r w:rsidRPr="00AC5E42">
        <w:t xml:space="preserve"> </w:t>
      </w:r>
      <w:r w:rsidRPr="00AC5E42">
        <w:rPr>
          <w:rFonts w:ascii="Times New Roman" w:hAnsi="Times New Roman" w:cs="Times New Roman"/>
          <w:sz w:val="28"/>
          <w:szCs w:val="28"/>
        </w:rPr>
        <w:t>предусмотренного показателя по Госпрограмме. При этом урожайность составила 86,0 ц/га, что на 4,0 ц/га больше, чем в предыдущему году (84,0 ц).</w:t>
      </w:r>
    </w:p>
    <w:p w:rsidR="00967CCF" w:rsidRPr="00AC5E42" w:rsidRDefault="00967CCF" w:rsidP="00967CCF">
      <w:pPr>
        <w:pStyle w:val="a7"/>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Основной причиной невыполнения запланированных показателей сбора плодов в хозяйствах всех категорий стала неблагоприятная природно-климатическая обстановка, связанная с весенней засухой в горных районах республики, по причине которой погибла значительная часть урожая косточковых культур. Наиболее подверженной негативному воздействию засухи плодовой культурой является абрикос, ежегодный валовой сбор которого в урожайный год в среднем составляет порядка 30-35 тыс. тонн. В основном частично пострадали </w:t>
      </w:r>
      <w:proofErr w:type="gramStart"/>
      <w:r w:rsidRPr="00AC5E42">
        <w:rPr>
          <w:rFonts w:ascii="Times New Roman" w:hAnsi="Times New Roman" w:cs="Times New Roman"/>
          <w:sz w:val="28"/>
          <w:szCs w:val="28"/>
        </w:rPr>
        <w:t>косточковые  в</w:t>
      </w:r>
      <w:proofErr w:type="gram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Шамильском</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Гергебильском</w:t>
      </w:r>
      <w:proofErr w:type="spellEnd"/>
      <w:r w:rsidRPr="00AC5E42">
        <w:rPr>
          <w:rFonts w:ascii="Times New Roman" w:hAnsi="Times New Roman" w:cs="Times New Roman"/>
          <w:sz w:val="28"/>
          <w:szCs w:val="28"/>
        </w:rPr>
        <w:t xml:space="preserve"> и </w:t>
      </w:r>
      <w:proofErr w:type="spellStart"/>
      <w:r w:rsidRPr="00AC5E42">
        <w:rPr>
          <w:rFonts w:ascii="Times New Roman" w:hAnsi="Times New Roman" w:cs="Times New Roman"/>
          <w:sz w:val="28"/>
          <w:szCs w:val="28"/>
        </w:rPr>
        <w:t>Унцукульском</w:t>
      </w:r>
      <w:proofErr w:type="spellEnd"/>
      <w:r w:rsidRPr="00AC5E42">
        <w:rPr>
          <w:rFonts w:ascii="Times New Roman" w:hAnsi="Times New Roman" w:cs="Times New Roman"/>
          <w:sz w:val="28"/>
          <w:szCs w:val="28"/>
        </w:rPr>
        <w:t xml:space="preserve"> районах.  </w:t>
      </w:r>
    </w:p>
    <w:p w:rsidR="00967CCF" w:rsidRPr="00AC5E42" w:rsidRDefault="00967CCF" w:rsidP="00967CCF">
      <w:pPr>
        <w:pStyle w:val="a7"/>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Под </w:t>
      </w:r>
      <w:r w:rsidRPr="00AC5E42">
        <w:rPr>
          <w:rFonts w:ascii="Times New Roman" w:hAnsi="Times New Roman" w:cs="Times New Roman"/>
          <w:b/>
          <w:sz w:val="28"/>
          <w:szCs w:val="28"/>
        </w:rPr>
        <w:t>кормовыми культурами</w:t>
      </w:r>
      <w:r w:rsidRPr="00AC5E42">
        <w:rPr>
          <w:rFonts w:ascii="Times New Roman" w:hAnsi="Times New Roman" w:cs="Times New Roman"/>
          <w:sz w:val="28"/>
          <w:szCs w:val="28"/>
        </w:rPr>
        <w:t xml:space="preserve"> было занято 128,1 тыс. га против прошлогоднего показателя 145,6 тыс. га. Заготовлено 1 601,3 тыс. тонн сена, что на 59,7 тыс. тонн больше, чем в предыдущем году (1541,6 тыс. тонн). Кроме того заготовлены кукуруза на силос, зеленый корм и </w:t>
      </w:r>
      <w:proofErr w:type="gramStart"/>
      <w:r w:rsidRPr="00AC5E42">
        <w:rPr>
          <w:rFonts w:ascii="Times New Roman" w:hAnsi="Times New Roman" w:cs="Times New Roman"/>
          <w:sz w:val="28"/>
          <w:szCs w:val="28"/>
        </w:rPr>
        <w:t>сенаж  -</w:t>
      </w:r>
      <w:proofErr w:type="gramEnd"/>
      <w:r w:rsidRPr="00AC5E42">
        <w:rPr>
          <w:rFonts w:ascii="Times New Roman" w:hAnsi="Times New Roman" w:cs="Times New Roman"/>
          <w:sz w:val="28"/>
          <w:szCs w:val="28"/>
        </w:rPr>
        <w:t xml:space="preserve"> 39,8 тыс. тонн, кормовые корнеплоды – 5,3 тыс. тонн. </w:t>
      </w:r>
    </w:p>
    <w:p w:rsidR="00967CCF" w:rsidRPr="00AC5E42" w:rsidRDefault="00967CCF" w:rsidP="00967CCF">
      <w:pPr>
        <w:pStyle w:val="a7"/>
        <w:ind w:firstLine="567"/>
        <w:jc w:val="both"/>
        <w:rPr>
          <w:rFonts w:ascii="Times New Roman" w:hAnsi="Times New Roman" w:cs="Times New Roman"/>
          <w:b/>
          <w:sz w:val="28"/>
          <w:szCs w:val="28"/>
          <w:u w:val="single"/>
        </w:rPr>
      </w:pPr>
      <w:r w:rsidRPr="00AC5E42">
        <w:rPr>
          <w:rFonts w:ascii="Times New Roman" w:hAnsi="Times New Roman" w:cs="Times New Roman"/>
          <w:sz w:val="28"/>
          <w:szCs w:val="28"/>
        </w:rPr>
        <w:tab/>
        <w:t xml:space="preserve">Благодаря своевременной реакции и работе всех органов власти в текущем году удалось предотвратить распространение саранчовых вредителей на территории Республики Дагестан. Активное участие в </w:t>
      </w:r>
      <w:proofErr w:type="spellStart"/>
      <w:r w:rsidRPr="00AC5E42">
        <w:rPr>
          <w:rFonts w:ascii="Times New Roman" w:hAnsi="Times New Roman" w:cs="Times New Roman"/>
          <w:sz w:val="28"/>
          <w:szCs w:val="28"/>
        </w:rPr>
        <w:t>химзащитных</w:t>
      </w:r>
      <w:proofErr w:type="spellEnd"/>
      <w:r w:rsidRPr="00AC5E42">
        <w:rPr>
          <w:rFonts w:ascii="Times New Roman" w:hAnsi="Times New Roman" w:cs="Times New Roman"/>
          <w:sz w:val="28"/>
          <w:szCs w:val="28"/>
        </w:rPr>
        <w:t xml:space="preserve"> мероприятиях против саранчовых принимали </w:t>
      </w:r>
      <w:proofErr w:type="spellStart"/>
      <w:r w:rsidRPr="00AC5E42">
        <w:rPr>
          <w:rFonts w:ascii="Times New Roman" w:hAnsi="Times New Roman" w:cs="Times New Roman"/>
          <w:sz w:val="28"/>
          <w:szCs w:val="28"/>
        </w:rPr>
        <w:t>сельхозтоваропроизводители</w:t>
      </w:r>
      <w:proofErr w:type="spellEnd"/>
      <w:r w:rsidRPr="00AC5E42">
        <w:rPr>
          <w:rFonts w:ascii="Times New Roman" w:hAnsi="Times New Roman" w:cs="Times New Roman"/>
          <w:sz w:val="28"/>
          <w:szCs w:val="28"/>
        </w:rPr>
        <w:t xml:space="preserve"> Ногайского, </w:t>
      </w:r>
      <w:proofErr w:type="spellStart"/>
      <w:r w:rsidRPr="00AC5E42">
        <w:rPr>
          <w:rFonts w:ascii="Times New Roman" w:hAnsi="Times New Roman" w:cs="Times New Roman"/>
          <w:sz w:val="28"/>
          <w:szCs w:val="28"/>
        </w:rPr>
        <w:t>Кизлярского</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Бабаюртовского</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Кумторкалинского</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Тарумовского</w:t>
      </w:r>
      <w:proofErr w:type="spellEnd"/>
      <w:r w:rsidRPr="00AC5E42">
        <w:rPr>
          <w:rFonts w:ascii="Times New Roman" w:hAnsi="Times New Roman" w:cs="Times New Roman"/>
          <w:sz w:val="28"/>
          <w:szCs w:val="28"/>
        </w:rPr>
        <w:t xml:space="preserve"> районов республики и районов, участки которых расположены на землях отгонного животноводства. </w:t>
      </w:r>
      <w:r w:rsidRPr="00AC5E42">
        <w:rPr>
          <w:rFonts w:ascii="Times New Roman" w:eastAsia="Times New Roman" w:hAnsi="Times New Roman" w:cs="Times New Roman"/>
          <w:sz w:val="28"/>
          <w:szCs w:val="28"/>
        </w:rPr>
        <w:t xml:space="preserve">В 2020 году проведено обследование сельхозугодий на наличие саранчовых вредителей на площади 360,0 тыс. га. Выявлено саранчовых на площади 133,0 тыс. га. Проведена </w:t>
      </w:r>
      <w:proofErr w:type="spellStart"/>
      <w:r w:rsidRPr="00AC5E42">
        <w:rPr>
          <w:rFonts w:ascii="Times New Roman" w:eastAsia="Times New Roman" w:hAnsi="Times New Roman" w:cs="Times New Roman"/>
          <w:sz w:val="28"/>
          <w:szCs w:val="28"/>
        </w:rPr>
        <w:t>химобработка</w:t>
      </w:r>
      <w:proofErr w:type="spellEnd"/>
      <w:r w:rsidRPr="00AC5E42">
        <w:rPr>
          <w:rFonts w:ascii="Times New Roman" w:eastAsia="Times New Roman" w:hAnsi="Times New Roman" w:cs="Times New Roman"/>
          <w:sz w:val="28"/>
          <w:szCs w:val="28"/>
        </w:rPr>
        <w:t xml:space="preserve"> сельхозугодий против саранчовых вредителей на площади 117,0 тыс. га, из них авиацией 55 тыс. га, что позволило минимизировать ущерб от нашествия саранчовых вредителей. На мероприятия по борьбе против саранчовых вредителей в 2020 году выделены средства из республиканского бюджета в размере 2</w:t>
      </w:r>
      <w:r>
        <w:rPr>
          <w:rFonts w:ascii="Times New Roman" w:eastAsia="Times New Roman" w:hAnsi="Times New Roman" w:cs="Times New Roman"/>
          <w:sz w:val="28"/>
          <w:szCs w:val="28"/>
        </w:rPr>
        <w:t>1,174 млн</w:t>
      </w:r>
      <w:r w:rsidRPr="00AC5E42">
        <w:rPr>
          <w:rFonts w:ascii="Times New Roman" w:eastAsia="Times New Roman" w:hAnsi="Times New Roman" w:cs="Times New Roman"/>
          <w:sz w:val="28"/>
          <w:szCs w:val="28"/>
        </w:rPr>
        <w:t xml:space="preserve"> рублей.</w:t>
      </w:r>
    </w:p>
    <w:p w:rsidR="00967CCF" w:rsidRPr="00AC5E42" w:rsidRDefault="00967CCF" w:rsidP="00967CCF">
      <w:pPr>
        <w:pStyle w:val="a7"/>
        <w:ind w:firstLine="567"/>
        <w:jc w:val="both"/>
        <w:rPr>
          <w:rFonts w:ascii="Times New Roman" w:hAnsi="Times New Roman" w:cs="Times New Roman"/>
          <w:sz w:val="28"/>
          <w:szCs w:val="28"/>
        </w:rPr>
      </w:pPr>
    </w:p>
    <w:p w:rsidR="00967CCF" w:rsidRPr="00AC5E42" w:rsidRDefault="00967CCF" w:rsidP="00967CCF">
      <w:pPr>
        <w:pStyle w:val="a7"/>
        <w:ind w:firstLine="709"/>
        <w:jc w:val="both"/>
        <w:rPr>
          <w:rFonts w:ascii="Times New Roman" w:hAnsi="Times New Roman" w:cs="Times New Roman"/>
          <w:b/>
          <w:sz w:val="28"/>
          <w:szCs w:val="28"/>
          <w:u w:val="single"/>
        </w:rPr>
      </w:pPr>
      <w:r w:rsidRPr="00AC5E42">
        <w:rPr>
          <w:rFonts w:ascii="Times New Roman" w:hAnsi="Times New Roman" w:cs="Times New Roman"/>
          <w:b/>
          <w:sz w:val="28"/>
          <w:szCs w:val="28"/>
          <w:u w:val="single"/>
        </w:rPr>
        <w:t>Виноградарство и виноделие</w:t>
      </w:r>
    </w:p>
    <w:p w:rsidR="00967CCF" w:rsidRPr="00AC5E42" w:rsidRDefault="00967CCF" w:rsidP="00967CCF">
      <w:pPr>
        <w:pStyle w:val="ac"/>
        <w:jc w:val="center"/>
        <w:rPr>
          <w:rStyle w:val="ad"/>
          <w:szCs w:val="28"/>
        </w:rPr>
      </w:pP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Развитие отрасли виноградарства в РД осуществляется в рамках реализации государственной программы «Развитие сельского хозяйства и регулирование рынков сельскохозяйственной продукции, сырья и продовольствия</w:t>
      </w:r>
      <w:r>
        <w:rPr>
          <w:rFonts w:ascii="Times New Roman" w:hAnsi="Times New Roman" w:cs="Times New Roman"/>
          <w:sz w:val="28"/>
          <w:szCs w:val="28"/>
        </w:rPr>
        <w:t>»</w:t>
      </w:r>
      <w:r w:rsidRPr="00AC5E42">
        <w:rPr>
          <w:rFonts w:ascii="Times New Roman" w:hAnsi="Times New Roman" w:cs="Times New Roman"/>
          <w:sz w:val="28"/>
          <w:szCs w:val="28"/>
        </w:rPr>
        <w:t xml:space="preserve">, в </w:t>
      </w:r>
      <w:r w:rsidRPr="00AC5E42">
        <w:rPr>
          <w:rStyle w:val="ad"/>
          <w:rFonts w:eastAsiaTheme="minorEastAsia"/>
          <w:szCs w:val="28"/>
        </w:rPr>
        <w:t xml:space="preserve">соответствии с которой индикатор закладки </w:t>
      </w:r>
      <w:r w:rsidRPr="00AC5E42">
        <w:rPr>
          <w:rFonts w:ascii="Times New Roman" w:hAnsi="Times New Roman" w:cs="Times New Roman"/>
          <w:sz w:val="28"/>
          <w:szCs w:val="28"/>
        </w:rPr>
        <w:t xml:space="preserve">новых виноградников </w:t>
      </w:r>
      <w:r w:rsidRPr="00AC5E42">
        <w:rPr>
          <w:rStyle w:val="ad"/>
          <w:rFonts w:eastAsiaTheme="minorEastAsia"/>
          <w:szCs w:val="28"/>
        </w:rPr>
        <w:t xml:space="preserve">на </w:t>
      </w:r>
      <w:r w:rsidRPr="00AC5E42">
        <w:rPr>
          <w:rFonts w:ascii="Times New Roman" w:hAnsi="Times New Roman" w:cs="Times New Roman"/>
          <w:sz w:val="28"/>
          <w:szCs w:val="28"/>
        </w:rPr>
        <w:t>2020 год составил 1400 га, а индикатор валового сбора винограда -180,9 тыс. тонн.</w:t>
      </w:r>
    </w:p>
    <w:p w:rsidR="00967CCF" w:rsidRPr="00AC5E42" w:rsidRDefault="00967CCF" w:rsidP="00967C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в 2020</w:t>
      </w:r>
      <w:r w:rsidRPr="00AC5E42">
        <w:rPr>
          <w:rFonts w:ascii="Times New Roman" w:hAnsi="Times New Roman" w:cs="Times New Roman"/>
          <w:sz w:val="28"/>
          <w:szCs w:val="28"/>
        </w:rPr>
        <w:t xml:space="preserve"> году проведена закладка </w:t>
      </w:r>
      <w:r>
        <w:rPr>
          <w:rFonts w:ascii="Times New Roman" w:hAnsi="Times New Roman" w:cs="Times New Roman"/>
          <w:sz w:val="28"/>
          <w:szCs w:val="28"/>
        </w:rPr>
        <w:t xml:space="preserve">новых </w:t>
      </w:r>
      <w:r w:rsidRPr="00AC5E42">
        <w:rPr>
          <w:rFonts w:ascii="Times New Roman" w:hAnsi="Times New Roman" w:cs="Times New Roman"/>
          <w:sz w:val="28"/>
          <w:szCs w:val="28"/>
        </w:rPr>
        <w:t xml:space="preserve">виноградников на площади 376,5 га, что составило 27 % годового плана.  </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lastRenderedPageBreak/>
        <w:t xml:space="preserve">Основной причиной невыполнения плана закладки стала сложившаяся в связи с распространением </w:t>
      </w:r>
      <w:proofErr w:type="spellStart"/>
      <w:r w:rsidRPr="00AC5E42">
        <w:rPr>
          <w:rFonts w:ascii="Times New Roman" w:hAnsi="Times New Roman" w:cs="Times New Roman"/>
          <w:sz w:val="28"/>
          <w:szCs w:val="28"/>
        </w:rPr>
        <w:t>коронавирусной</w:t>
      </w:r>
      <w:proofErr w:type="spellEnd"/>
      <w:r w:rsidRPr="00AC5E42">
        <w:rPr>
          <w:rFonts w:ascii="Times New Roman" w:hAnsi="Times New Roman" w:cs="Times New Roman"/>
          <w:sz w:val="28"/>
          <w:szCs w:val="28"/>
        </w:rPr>
        <w:t xml:space="preserve"> инфекции ситуация и связанные с ней ограничения.</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Лидерами по закладке новых виноградников стали Дербентский – 110 га, </w:t>
      </w:r>
      <w:proofErr w:type="spellStart"/>
      <w:r w:rsidRPr="00AC5E42">
        <w:rPr>
          <w:rFonts w:ascii="Times New Roman" w:hAnsi="Times New Roman" w:cs="Times New Roman"/>
          <w:sz w:val="28"/>
          <w:szCs w:val="28"/>
        </w:rPr>
        <w:t>Каякентский</w:t>
      </w:r>
      <w:proofErr w:type="spellEnd"/>
      <w:r w:rsidRPr="00AC5E42">
        <w:rPr>
          <w:rFonts w:ascii="Times New Roman" w:hAnsi="Times New Roman" w:cs="Times New Roman"/>
          <w:sz w:val="28"/>
          <w:szCs w:val="28"/>
        </w:rPr>
        <w:t xml:space="preserve"> - 106,6 га и </w:t>
      </w:r>
      <w:proofErr w:type="spellStart"/>
      <w:r w:rsidRPr="00AC5E42">
        <w:rPr>
          <w:rFonts w:ascii="Times New Roman" w:hAnsi="Times New Roman" w:cs="Times New Roman"/>
          <w:sz w:val="28"/>
          <w:szCs w:val="28"/>
        </w:rPr>
        <w:t>Карабудахкентский</w:t>
      </w:r>
      <w:proofErr w:type="spellEnd"/>
      <w:r w:rsidRPr="00AC5E42">
        <w:rPr>
          <w:rFonts w:ascii="Times New Roman" w:hAnsi="Times New Roman" w:cs="Times New Roman"/>
          <w:sz w:val="28"/>
          <w:szCs w:val="28"/>
        </w:rPr>
        <w:t xml:space="preserve"> - 82,4 га районы. </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Лидерами по закладке среди хозяйств республики стали - АО «Агрофирма «</w:t>
      </w:r>
      <w:proofErr w:type="spellStart"/>
      <w:r w:rsidRPr="00AC5E42">
        <w:rPr>
          <w:rFonts w:ascii="Times New Roman" w:hAnsi="Times New Roman" w:cs="Times New Roman"/>
          <w:sz w:val="28"/>
          <w:szCs w:val="28"/>
        </w:rPr>
        <w:t>Татляр</w:t>
      </w:r>
      <w:proofErr w:type="spellEnd"/>
      <w:r w:rsidRPr="00AC5E42">
        <w:rPr>
          <w:rFonts w:ascii="Times New Roman" w:hAnsi="Times New Roman" w:cs="Times New Roman"/>
          <w:sz w:val="28"/>
          <w:szCs w:val="28"/>
        </w:rPr>
        <w:t>» - 60 га и АО «Им. Н. Алиева» - 40 га Дербентского района, ГУП «Буйнакский» - 50 га и СПК «</w:t>
      </w:r>
      <w:proofErr w:type="spellStart"/>
      <w:r w:rsidRPr="00AC5E42">
        <w:rPr>
          <w:rFonts w:ascii="Times New Roman" w:hAnsi="Times New Roman" w:cs="Times New Roman"/>
          <w:sz w:val="28"/>
          <w:szCs w:val="28"/>
        </w:rPr>
        <w:t>Джаванкентский</w:t>
      </w:r>
      <w:proofErr w:type="spellEnd"/>
      <w:r w:rsidRPr="00AC5E42">
        <w:rPr>
          <w:rFonts w:ascii="Times New Roman" w:hAnsi="Times New Roman" w:cs="Times New Roman"/>
          <w:sz w:val="28"/>
          <w:szCs w:val="28"/>
        </w:rPr>
        <w:t xml:space="preserve">» - 34 </w:t>
      </w:r>
      <w:proofErr w:type="gramStart"/>
      <w:r w:rsidRPr="00AC5E42">
        <w:rPr>
          <w:rFonts w:ascii="Times New Roman" w:hAnsi="Times New Roman" w:cs="Times New Roman"/>
          <w:sz w:val="28"/>
          <w:szCs w:val="28"/>
        </w:rPr>
        <w:t xml:space="preserve">га  </w:t>
      </w:r>
      <w:proofErr w:type="spellStart"/>
      <w:r w:rsidRPr="00AC5E42">
        <w:rPr>
          <w:rFonts w:ascii="Times New Roman" w:hAnsi="Times New Roman" w:cs="Times New Roman"/>
          <w:sz w:val="28"/>
          <w:szCs w:val="28"/>
        </w:rPr>
        <w:t>Карабудахкентского</w:t>
      </w:r>
      <w:proofErr w:type="spellEnd"/>
      <w:proofErr w:type="gramEnd"/>
      <w:r w:rsidRPr="00AC5E42">
        <w:rPr>
          <w:rFonts w:ascii="Times New Roman" w:hAnsi="Times New Roman" w:cs="Times New Roman"/>
          <w:sz w:val="28"/>
          <w:szCs w:val="28"/>
        </w:rPr>
        <w:t xml:space="preserve"> района. </w:t>
      </w:r>
    </w:p>
    <w:p w:rsidR="00967CCF" w:rsidRPr="00AC5E42" w:rsidRDefault="00967CCF" w:rsidP="00967CCF">
      <w:pPr>
        <w:pStyle w:val="a7"/>
        <w:ind w:firstLine="708"/>
        <w:jc w:val="both"/>
        <w:rPr>
          <w:rFonts w:ascii="Times New Roman" w:hAnsi="Times New Roman" w:cs="Times New Roman"/>
          <w:sz w:val="28"/>
          <w:szCs w:val="28"/>
        </w:rPr>
      </w:pPr>
      <w:r w:rsidRPr="00AC5E42">
        <w:rPr>
          <w:rFonts w:ascii="Times New Roman" w:hAnsi="Times New Roman" w:cs="Times New Roman"/>
          <w:sz w:val="28"/>
          <w:szCs w:val="28"/>
        </w:rPr>
        <w:t xml:space="preserve">Предусмотренные в текущем году </w:t>
      </w:r>
      <w:r w:rsidRPr="00AC5E42">
        <w:rPr>
          <w:rFonts w:ascii="Times New Roman" w:eastAsia="Calibri" w:hAnsi="Times New Roman" w:cs="Times New Roman"/>
          <w:sz w:val="28"/>
          <w:szCs w:val="28"/>
        </w:rPr>
        <w:t xml:space="preserve">в республиканском бюджете Республики Дагестан средства на оказание государственной поддержки виноградарства </w:t>
      </w:r>
      <w:r w:rsidRPr="00AC5E42">
        <w:rPr>
          <w:rFonts w:ascii="Times New Roman" w:hAnsi="Times New Roman" w:cs="Times New Roman"/>
          <w:sz w:val="28"/>
          <w:szCs w:val="28"/>
        </w:rPr>
        <w:t>в размере 355,9 млн. рублей были освоены в полном объеме.</w:t>
      </w:r>
    </w:p>
    <w:p w:rsidR="00967CCF" w:rsidRPr="00AC5E42" w:rsidRDefault="00967CCF" w:rsidP="00967CCF">
      <w:pPr>
        <w:pStyle w:val="a7"/>
        <w:ind w:firstLine="708"/>
        <w:jc w:val="both"/>
        <w:rPr>
          <w:rFonts w:ascii="Times New Roman" w:eastAsia="Calibri" w:hAnsi="Times New Roman" w:cs="Times New Roman"/>
          <w:sz w:val="28"/>
          <w:szCs w:val="28"/>
        </w:rPr>
      </w:pPr>
      <w:r w:rsidRPr="00AC5E42">
        <w:rPr>
          <w:rFonts w:ascii="Times New Roman" w:hAnsi="Times New Roman" w:cs="Times New Roman"/>
          <w:sz w:val="28"/>
          <w:szCs w:val="28"/>
        </w:rPr>
        <w:t xml:space="preserve">Всего получателями государственной поддержки в 2020 году стали 169 </w:t>
      </w:r>
      <w:proofErr w:type="spellStart"/>
      <w:r w:rsidRPr="00AC5E42">
        <w:rPr>
          <w:rFonts w:ascii="Times New Roman" w:hAnsi="Times New Roman" w:cs="Times New Roman"/>
          <w:sz w:val="28"/>
          <w:szCs w:val="28"/>
        </w:rPr>
        <w:t>сельхозтоваропроизводителей</w:t>
      </w:r>
      <w:proofErr w:type="spellEnd"/>
      <w:r w:rsidRPr="00AC5E42">
        <w:rPr>
          <w:rFonts w:ascii="Times New Roman" w:hAnsi="Times New Roman" w:cs="Times New Roman"/>
          <w:sz w:val="28"/>
          <w:szCs w:val="28"/>
        </w:rPr>
        <w:t xml:space="preserve"> республики. </w:t>
      </w:r>
    </w:p>
    <w:p w:rsidR="00967CCF" w:rsidRPr="00AC5E42" w:rsidRDefault="00967CCF" w:rsidP="00967CCF">
      <w:pPr>
        <w:pStyle w:val="a7"/>
        <w:ind w:firstLine="708"/>
        <w:jc w:val="both"/>
        <w:rPr>
          <w:rFonts w:ascii="Times New Roman" w:hAnsi="Times New Roman" w:cs="Times New Roman"/>
          <w:sz w:val="28"/>
          <w:szCs w:val="28"/>
        </w:rPr>
      </w:pPr>
      <w:r w:rsidRPr="00AC5E42">
        <w:rPr>
          <w:rFonts w:ascii="Times New Roman" w:eastAsia="Calibri" w:hAnsi="Times New Roman" w:cs="Times New Roman"/>
          <w:sz w:val="28"/>
          <w:szCs w:val="28"/>
        </w:rPr>
        <w:t xml:space="preserve">В том числе </w:t>
      </w:r>
      <w:r w:rsidRPr="00AC5E42">
        <w:rPr>
          <w:rFonts w:ascii="Times New Roman" w:hAnsi="Times New Roman" w:cs="Times New Roman"/>
          <w:sz w:val="28"/>
          <w:szCs w:val="28"/>
        </w:rPr>
        <w:t xml:space="preserve">94 хозяйства получили субсидии на закладку и уход за молодыми виноградниками в общей сумме 196,4 млн. руб., </w:t>
      </w:r>
      <w:r w:rsidRPr="00AC5E42">
        <w:rPr>
          <w:rFonts w:ascii="Times New Roman" w:eastAsia="Calibri" w:hAnsi="Times New Roman" w:cs="Times New Roman"/>
          <w:sz w:val="28"/>
          <w:szCs w:val="28"/>
        </w:rPr>
        <w:t>75 получателей получили субсидии на 1 килограмм винограда собственного производства и (или) виноматериала, произведенного из винограда собственного производства, реализованного и (или) отгруженного на переработку в общей сумме 159,5 млн. руб.</w:t>
      </w:r>
    </w:p>
    <w:p w:rsidR="00967CCF" w:rsidRPr="00AC5E42" w:rsidRDefault="00967CCF" w:rsidP="00967CCF">
      <w:pPr>
        <w:pStyle w:val="ac"/>
        <w:ind w:firstLine="709"/>
        <w:rPr>
          <w:szCs w:val="28"/>
        </w:rPr>
      </w:pPr>
      <w:r w:rsidRPr="00AC5E42">
        <w:rPr>
          <w:szCs w:val="28"/>
        </w:rPr>
        <w:t xml:space="preserve">По состоянию на 14.01.2021 года общая площадь виноградников в РД составляет 26,3 тыс. га, в том числе в плодоносящем возрасте - 21,2 тыс. га. </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В 2020 году при средней урожайности 98,5 ц/га, виноградарями республики собран урожай 208,9 тыс. тонн, что является рекордом за последние 30 лет.</w:t>
      </w:r>
    </w:p>
    <w:p w:rsidR="00967CCF" w:rsidRPr="00AC5E42" w:rsidRDefault="00967CCF" w:rsidP="00967CCF">
      <w:pPr>
        <w:spacing w:after="0" w:line="240" w:lineRule="auto"/>
        <w:ind w:firstLine="851"/>
        <w:jc w:val="both"/>
        <w:rPr>
          <w:rFonts w:ascii="Times New Roman" w:hAnsi="Times New Roman" w:cs="Times New Roman"/>
          <w:sz w:val="28"/>
          <w:szCs w:val="28"/>
        </w:rPr>
      </w:pPr>
      <w:r w:rsidRPr="00AC5E42">
        <w:rPr>
          <w:rFonts w:ascii="Times New Roman" w:hAnsi="Times New Roman" w:cs="Times New Roman"/>
          <w:sz w:val="28"/>
          <w:szCs w:val="28"/>
        </w:rPr>
        <w:t xml:space="preserve">Из общего объема собранного винограда (208,9 тыс. тонн) на переработку направлено порядка 145,5 тыс. тонн, а объем реализации винограда в свежем виде составил 63,4 тыс. тонн. </w:t>
      </w:r>
    </w:p>
    <w:p w:rsidR="00967CCF" w:rsidRPr="00AC5E42" w:rsidRDefault="00967CCF" w:rsidP="00967CCF">
      <w:pPr>
        <w:spacing w:after="0" w:line="240" w:lineRule="auto"/>
        <w:ind w:firstLine="851"/>
        <w:jc w:val="both"/>
        <w:rPr>
          <w:rFonts w:ascii="Times New Roman" w:hAnsi="Times New Roman" w:cs="Times New Roman"/>
          <w:sz w:val="28"/>
          <w:szCs w:val="28"/>
        </w:rPr>
      </w:pPr>
      <w:r w:rsidRPr="00AC5E42">
        <w:rPr>
          <w:rFonts w:ascii="Times New Roman" w:hAnsi="Times New Roman" w:cs="Times New Roman"/>
          <w:sz w:val="28"/>
          <w:szCs w:val="28"/>
        </w:rPr>
        <w:t>Средняя закупочная цена на технические сорта винограда в текущем году составила порядка 18-30 руб. за 1 кг (в зависимости от сорта и содержания сахара), а средняя цена столового винограда составила 25-40 рублей за 1 кг в зависимости от сорта и периода уборки.</w:t>
      </w:r>
    </w:p>
    <w:p w:rsidR="00967CCF" w:rsidRPr="00AC5E42" w:rsidRDefault="00967CCF" w:rsidP="00967CCF">
      <w:pPr>
        <w:spacing w:after="0" w:line="240" w:lineRule="auto"/>
        <w:ind w:firstLine="720"/>
        <w:jc w:val="both"/>
        <w:rPr>
          <w:rFonts w:ascii="Times New Roman" w:hAnsi="Times New Roman" w:cs="Times New Roman"/>
          <w:sz w:val="28"/>
          <w:szCs w:val="28"/>
        </w:rPr>
      </w:pPr>
      <w:r w:rsidRPr="00AC5E42">
        <w:rPr>
          <w:rStyle w:val="ad"/>
          <w:rFonts w:eastAsiaTheme="minorEastAsia"/>
          <w:szCs w:val="28"/>
        </w:rPr>
        <w:t xml:space="preserve">В рамках реализации государственной программы в </w:t>
      </w:r>
      <w:r w:rsidRPr="00AC5E42">
        <w:rPr>
          <w:rFonts w:ascii="Times New Roman" w:hAnsi="Times New Roman" w:cs="Times New Roman"/>
          <w:sz w:val="28"/>
          <w:szCs w:val="28"/>
        </w:rPr>
        <w:t xml:space="preserve">2021 году планируется посадка новых виноградников на площади 1400 га и валовое производство винограда 185000 тонн. В 2021 году вступают в плодоношения виноградники на площади более 1600 га. </w:t>
      </w:r>
    </w:p>
    <w:p w:rsidR="00967CCF" w:rsidRDefault="00967CCF" w:rsidP="00967CCF">
      <w:pPr>
        <w:pStyle w:val="a7"/>
        <w:ind w:firstLine="708"/>
        <w:jc w:val="both"/>
        <w:rPr>
          <w:rFonts w:ascii="Times New Roman" w:hAnsi="Times New Roman" w:cs="Times New Roman"/>
          <w:color w:val="000000" w:themeColor="text1"/>
          <w:sz w:val="28"/>
          <w:szCs w:val="28"/>
        </w:rPr>
      </w:pPr>
    </w:p>
    <w:p w:rsidR="00967CCF" w:rsidRPr="00031617" w:rsidRDefault="00967CCF" w:rsidP="00967CCF">
      <w:pPr>
        <w:spacing w:after="0" w:line="240" w:lineRule="auto"/>
        <w:jc w:val="center"/>
        <w:rPr>
          <w:rFonts w:ascii="Times New Roman" w:eastAsia="Times New Roman" w:hAnsi="Times New Roman" w:cs="Times New Roman"/>
          <w:b/>
          <w:i/>
          <w:color w:val="000000" w:themeColor="text1"/>
          <w:sz w:val="28"/>
          <w:szCs w:val="28"/>
        </w:rPr>
      </w:pPr>
      <w:r w:rsidRPr="00031617">
        <w:rPr>
          <w:rFonts w:ascii="Times New Roman" w:eastAsia="Times New Roman" w:hAnsi="Times New Roman" w:cs="Times New Roman"/>
          <w:b/>
          <w:i/>
          <w:color w:val="000000" w:themeColor="text1"/>
          <w:sz w:val="28"/>
          <w:szCs w:val="28"/>
        </w:rPr>
        <w:t>Производство алкогольной продукции</w:t>
      </w:r>
    </w:p>
    <w:p w:rsidR="00967CCF" w:rsidRDefault="00967CCF" w:rsidP="00967CCF">
      <w:pPr>
        <w:spacing w:after="0" w:line="240" w:lineRule="auto"/>
        <w:jc w:val="center"/>
        <w:rPr>
          <w:rFonts w:ascii="Times New Roman" w:eastAsia="Times New Roman" w:hAnsi="Times New Roman" w:cs="Times New Roman"/>
          <w:color w:val="000000" w:themeColor="text1"/>
          <w:sz w:val="28"/>
          <w:szCs w:val="28"/>
        </w:rPr>
      </w:pP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По состоянию на 01 января 2021 года лицензии на производство алкогольной продукции в республике имеют 17 предприятий, в том числе по видам деятельности:</w:t>
      </w:r>
    </w:p>
    <w:p w:rsidR="00967CCF" w:rsidRPr="00AC5E42" w:rsidRDefault="00967CCF" w:rsidP="00967CCF">
      <w:pPr>
        <w:spacing w:after="0" w:line="240" w:lineRule="auto"/>
        <w:ind w:firstLine="567"/>
        <w:rPr>
          <w:rFonts w:ascii="Times New Roman" w:eastAsia="Calibri" w:hAnsi="Times New Roman" w:cs="Times New Roman"/>
          <w:sz w:val="28"/>
          <w:szCs w:val="28"/>
        </w:rPr>
      </w:pPr>
      <w:r w:rsidRPr="00AC5E42">
        <w:rPr>
          <w:rFonts w:ascii="Times New Roman" w:eastAsia="Times New Roman" w:hAnsi="Times New Roman" w:cs="Times New Roman"/>
          <w:sz w:val="28"/>
          <w:szCs w:val="28"/>
        </w:rPr>
        <w:t>- на производство коньяка                           8 предприятий;</w:t>
      </w:r>
    </w:p>
    <w:p w:rsidR="00967CCF" w:rsidRPr="00AC5E42" w:rsidRDefault="00967CCF" w:rsidP="00967CCF">
      <w:pPr>
        <w:spacing w:after="0" w:line="240" w:lineRule="auto"/>
        <w:ind w:firstLine="567"/>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на производство вина виноградного      13 предприятий;</w:t>
      </w:r>
    </w:p>
    <w:p w:rsidR="00967CCF" w:rsidRPr="00AC5E42" w:rsidRDefault="00967CCF" w:rsidP="00967CCF">
      <w:pPr>
        <w:spacing w:after="0" w:line="240" w:lineRule="auto"/>
        <w:ind w:firstLine="567"/>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на производство шампанского                 3 предприятия;</w:t>
      </w:r>
    </w:p>
    <w:p w:rsidR="00967CCF" w:rsidRPr="00AC5E42" w:rsidRDefault="00967CCF" w:rsidP="00967CCF">
      <w:pPr>
        <w:spacing w:after="0" w:line="240" w:lineRule="auto"/>
        <w:ind w:firstLine="567"/>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на производство водки                              3 предприятия.</w:t>
      </w:r>
    </w:p>
    <w:p w:rsidR="00967CCF" w:rsidRPr="00AC5E42" w:rsidRDefault="00967CCF" w:rsidP="00967CCF">
      <w:pPr>
        <w:spacing w:after="0" w:line="240" w:lineRule="auto"/>
        <w:ind w:firstLine="567"/>
        <w:rPr>
          <w:rFonts w:ascii="Times New Roman" w:eastAsia="Calibri" w:hAnsi="Times New Roman" w:cs="Times New Roman"/>
          <w:sz w:val="10"/>
          <w:szCs w:val="28"/>
        </w:rPr>
      </w:pP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За </w:t>
      </w:r>
      <w:r w:rsidRPr="00AC5E42">
        <w:rPr>
          <w:rFonts w:ascii="Times New Roman" w:eastAsia="Times New Roman" w:hAnsi="Times New Roman" w:cs="Times New Roman"/>
          <w:bCs/>
          <w:sz w:val="28"/>
          <w:szCs w:val="28"/>
        </w:rPr>
        <w:t>2020 год</w:t>
      </w:r>
      <w:r w:rsidRPr="00AC5E42">
        <w:rPr>
          <w:rFonts w:ascii="Times New Roman" w:eastAsia="Times New Roman" w:hAnsi="Times New Roman" w:cs="Times New Roman"/>
          <w:sz w:val="28"/>
          <w:szCs w:val="28"/>
        </w:rPr>
        <w:t xml:space="preserve"> </w:t>
      </w:r>
      <w:proofErr w:type="spellStart"/>
      <w:r w:rsidRPr="00AC5E42">
        <w:rPr>
          <w:rFonts w:ascii="Times New Roman" w:eastAsia="Times New Roman" w:hAnsi="Times New Roman" w:cs="Times New Roman"/>
          <w:sz w:val="28"/>
          <w:szCs w:val="28"/>
        </w:rPr>
        <w:t>алкогольпроизводящими</w:t>
      </w:r>
      <w:proofErr w:type="spellEnd"/>
      <w:r w:rsidRPr="00AC5E42">
        <w:rPr>
          <w:rFonts w:ascii="Times New Roman" w:eastAsia="Times New Roman" w:hAnsi="Times New Roman" w:cs="Times New Roman"/>
          <w:sz w:val="28"/>
          <w:szCs w:val="28"/>
        </w:rPr>
        <w:t xml:space="preserve"> предприятиями республики произведено продукции:</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 коньяка, бутилированного 1107,3 </w:t>
      </w:r>
      <w:proofErr w:type="gramStart"/>
      <w:r w:rsidRPr="00AC5E42">
        <w:rPr>
          <w:rFonts w:ascii="Times New Roman" w:eastAsia="Times New Roman" w:hAnsi="Times New Roman" w:cs="Times New Roman"/>
          <w:sz w:val="28"/>
          <w:szCs w:val="28"/>
        </w:rPr>
        <w:t>тыс.</w:t>
      </w:r>
      <w:proofErr w:type="gramEnd"/>
      <w:r w:rsidRPr="00AC5E42">
        <w:rPr>
          <w:rFonts w:ascii="Times New Roman" w:eastAsia="Times New Roman" w:hAnsi="Times New Roman" w:cs="Times New Roman"/>
          <w:sz w:val="28"/>
          <w:szCs w:val="28"/>
        </w:rPr>
        <w:t xml:space="preserve"> дал, что на 73,4 тыс. дал или на 6,2 % меньше, чем за аналогичный период 2019 года;</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  - шампанского 2302,42 тыс. дал, что на 49,03 тыс. дал, или на 2,2 % больше, чем за аналогичный период 2019 года;</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  - вина виноградного     640,64 тыс. дал, что на 116,7 тыс. дал, или на 22,3 % больше, чем за аналогичный период 2019 года;</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 водки произведено 5,32 тыс. дал, или 36,4% от объемов </w:t>
      </w:r>
      <w:proofErr w:type="gramStart"/>
      <w:r w:rsidRPr="00AC5E42">
        <w:rPr>
          <w:rFonts w:ascii="Times New Roman" w:eastAsia="Times New Roman" w:hAnsi="Times New Roman" w:cs="Times New Roman"/>
          <w:sz w:val="28"/>
          <w:szCs w:val="28"/>
        </w:rPr>
        <w:t>производства  2019</w:t>
      </w:r>
      <w:proofErr w:type="gramEnd"/>
      <w:r w:rsidRPr="00AC5E42">
        <w:rPr>
          <w:rFonts w:ascii="Times New Roman" w:eastAsia="Times New Roman" w:hAnsi="Times New Roman" w:cs="Times New Roman"/>
          <w:sz w:val="28"/>
          <w:szCs w:val="28"/>
        </w:rPr>
        <w:t xml:space="preserve"> года. </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Таким образом можно констатировать что по итогам 2020 года по сравнению с 2019 годом произошел рост производства, по видам   алкогольной продукции шампанского и вина. Небольшой спад коньяка за 12 месяцев 2020 года связан с кризисной ситуацией в стране, связанной с пандемией </w:t>
      </w:r>
      <w:proofErr w:type="spellStart"/>
      <w:r w:rsidRPr="00AC5E42">
        <w:rPr>
          <w:rFonts w:ascii="Times New Roman" w:eastAsia="Times New Roman" w:hAnsi="Times New Roman" w:cs="Times New Roman"/>
          <w:sz w:val="28"/>
          <w:szCs w:val="28"/>
        </w:rPr>
        <w:t>коронавируса</w:t>
      </w:r>
      <w:proofErr w:type="spellEnd"/>
      <w:r w:rsidRPr="00AC5E42">
        <w:rPr>
          <w:rFonts w:ascii="Times New Roman" w:eastAsia="Times New Roman" w:hAnsi="Times New Roman" w:cs="Times New Roman"/>
          <w:sz w:val="28"/>
          <w:szCs w:val="28"/>
        </w:rPr>
        <w:t>, что привело к резкому снижению доходов населения и закрытию на карантин предприятий общественного питания. В этих условиях спрос на коньяк как на самый дорогой вид алкоголя заметно упал относительно 2019 года. Производство водки последние годы стабильно идет на спад не выдерживая конкурентоспособность с крупными производителями водочного производства страны.</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Серьезные успехи в производстве коньяка, шампанского и вина виноградного достигнуты в основном благодаря успешной работе в первую очередь следующих предприятий: АО «ККЗ», АО «ДКК», ЗАО ВКЗ «</w:t>
      </w:r>
      <w:proofErr w:type="spellStart"/>
      <w:r w:rsidRPr="00AC5E42">
        <w:rPr>
          <w:rFonts w:ascii="Times New Roman" w:eastAsia="Times New Roman" w:hAnsi="Times New Roman" w:cs="Times New Roman"/>
          <w:sz w:val="28"/>
          <w:szCs w:val="28"/>
        </w:rPr>
        <w:t>Избербашский</w:t>
      </w:r>
      <w:proofErr w:type="spellEnd"/>
      <w:r w:rsidRPr="00AC5E42">
        <w:rPr>
          <w:rFonts w:ascii="Times New Roman" w:eastAsia="Times New Roman" w:hAnsi="Times New Roman" w:cs="Times New Roman"/>
          <w:sz w:val="28"/>
          <w:szCs w:val="28"/>
        </w:rPr>
        <w:t>» ОАО «ДЗИВ», ООО «ДВКК», ООО «Ника-С», ООО Коньячный завод «Дербент».</w:t>
      </w:r>
    </w:p>
    <w:p w:rsidR="00967CCF" w:rsidRPr="00AC5E42" w:rsidRDefault="00967CCF" w:rsidP="00967CCF">
      <w:pPr>
        <w:pStyle w:val="a7"/>
        <w:ind w:firstLine="709"/>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 </w:t>
      </w:r>
    </w:p>
    <w:p w:rsidR="00967CCF" w:rsidRPr="00AC5E42" w:rsidRDefault="00967CCF" w:rsidP="00967CCF">
      <w:pPr>
        <w:pStyle w:val="a7"/>
        <w:ind w:firstLine="709"/>
        <w:jc w:val="both"/>
        <w:rPr>
          <w:rFonts w:ascii="Times New Roman" w:hAnsi="Times New Roman" w:cs="Times New Roman"/>
          <w:b/>
          <w:sz w:val="28"/>
          <w:szCs w:val="28"/>
          <w:u w:val="single"/>
        </w:rPr>
      </w:pPr>
      <w:r w:rsidRPr="00AC5E42">
        <w:rPr>
          <w:rFonts w:ascii="Times New Roman" w:hAnsi="Times New Roman" w:cs="Times New Roman"/>
          <w:b/>
          <w:sz w:val="28"/>
          <w:szCs w:val="28"/>
          <w:u w:val="single"/>
        </w:rPr>
        <w:t>Животноводство</w:t>
      </w:r>
    </w:p>
    <w:p w:rsidR="00967CCF" w:rsidRPr="00AC5E42" w:rsidRDefault="00967CCF" w:rsidP="00967CCF">
      <w:pPr>
        <w:pStyle w:val="1"/>
        <w:spacing w:before="0" w:after="0"/>
        <w:ind w:firstLine="708"/>
        <w:jc w:val="both"/>
        <w:rPr>
          <w:rStyle w:val="af1"/>
          <w:rFonts w:ascii="Times New Roman" w:hAnsi="Times New Roman" w:cs="Times New Roman"/>
          <w:color w:val="auto"/>
          <w:sz w:val="28"/>
          <w:szCs w:val="28"/>
        </w:rPr>
      </w:pPr>
      <w:r w:rsidRPr="00AC5E42">
        <w:rPr>
          <w:rStyle w:val="af1"/>
          <w:rFonts w:ascii="Times New Roman" w:hAnsi="Times New Roman" w:cs="Times New Roman"/>
          <w:color w:val="auto"/>
          <w:sz w:val="28"/>
          <w:szCs w:val="28"/>
        </w:rPr>
        <w:t>Животноводство из года в год остается важнейшей и приоритетной отраслью агропромышленного комплекса республики, определяя состояние всего народного хозяйства, а также социально-экономический уровень подавляющей части населения республики.</w:t>
      </w:r>
    </w:p>
    <w:p w:rsidR="00967CCF" w:rsidRPr="00AC5E42" w:rsidRDefault="00967CCF" w:rsidP="00967CCF">
      <w:pPr>
        <w:pStyle w:val="31"/>
        <w:shd w:val="clear" w:color="auto" w:fill="auto"/>
        <w:spacing w:after="0" w:line="240" w:lineRule="auto"/>
        <w:ind w:right="-2" w:firstLine="567"/>
        <w:jc w:val="both"/>
        <w:rPr>
          <w:rStyle w:val="af1"/>
          <w:bCs/>
        </w:rPr>
      </w:pPr>
      <w:r w:rsidRPr="00AC5E42">
        <w:rPr>
          <w:rStyle w:val="af1"/>
          <w:bCs/>
        </w:rPr>
        <w:t xml:space="preserve">На 01.01.2021 поголовье крупного рогатого скота в хозяйствах всех категорий по данным Росстата составило 951,1 тыс. голов, или 99,9 процента к уровню прошлого года, в том числе коров – 462,6 тыс. гол. (98,0 %), поголовье овец и коз – 4510,2 тыс. гол, или 97,1 % к уровню прошлого года, в том числе маточное поголовье овец и коз – 3689,2 тыс. гол. (100,2 %), птицы в </w:t>
      </w:r>
      <w:proofErr w:type="spellStart"/>
      <w:r w:rsidRPr="00AC5E42">
        <w:rPr>
          <w:rStyle w:val="af1"/>
          <w:bCs/>
        </w:rPr>
        <w:t>сельхозорганизациях</w:t>
      </w:r>
      <w:proofErr w:type="spellEnd"/>
      <w:r w:rsidRPr="00AC5E42">
        <w:rPr>
          <w:rStyle w:val="af1"/>
          <w:bCs/>
        </w:rPr>
        <w:t>- 541,9 тыс. голов (93,8%).</w:t>
      </w:r>
    </w:p>
    <w:p w:rsidR="00967CCF" w:rsidRPr="00AC5E42" w:rsidRDefault="00967CCF" w:rsidP="00967CCF">
      <w:pPr>
        <w:pStyle w:val="31"/>
        <w:shd w:val="clear" w:color="auto" w:fill="auto"/>
        <w:spacing w:after="0" w:line="240" w:lineRule="auto"/>
        <w:ind w:right="-2" w:firstLine="567"/>
        <w:jc w:val="both"/>
        <w:rPr>
          <w:rStyle w:val="af1"/>
          <w:b/>
          <w:bCs/>
        </w:rPr>
      </w:pPr>
      <w:r w:rsidRPr="00AC5E42">
        <w:rPr>
          <w:rStyle w:val="af1"/>
          <w:bCs/>
        </w:rPr>
        <w:t xml:space="preserve">Снижение численности скота, особенно поголовья овец и коз связано с весенне-летней засухой и стихией природного характера на землях сельскохозяйственного назначения в Ногайском и </w:t>
      </w:r>
      <w:proofErr w:type="spellStart"/>
      <w:r w:rsidRPr="00AC5E42">
        <w:rPr>
          <w:rStyle w:val="af1"/>
          <w:bCs/>
        </w:rPr>
        <w:t>Тарумовском</w:t>
      </w:r>
      <w:proofErr w:type="spellEnd"/>
      <w:r w:rsidRPr="00AC5E42">
        <w:rPr>
          <w:rStyle w:val="af1"/>
          <w:bCs/>
        </w:rPr>
        <w:t xml:space="preserve"> районах, в том числе на землях отгонного животноводства</w:t>
      </w:r>
      <w:r w:rsidRPr="00AC5E42">
        <w:rPr>
          <w:rStyle w:val="af1"/>
          <w:b/>
          <w:bCs/>
        </w:rPr>
        <w:t xml:space="preserve">, </w:t>
      </w:r>
      <w:r w:rsidRPr="00AC5E42">
        <w:rPr>
          <w:b w:val="0"/>
        </w:rPr>
        <w:t>повлекшие за собой опустынивание пастбищ, невозможность заготовки кормов и с резким ростом цен на грубые и концентрированные корма (зернофураж)</w:t>
      </w:r>
      <w:r w:rsidRPr="00AC5E42">
        <w:rPr>
          <w:rStyle w:val="af1"/>
          <w:b/>
          <w:bCs/>
        </w:rPr>
        <w:t>.</w:t>
      </w:r>
    </w:p>
    <w:p w:rsidR="00967CCF" w:rsidRPr="00AC5E42" w:rsidRDefault="00967CCF" w:rsidP="00967CCF">
      <w:pPr>
        <w:pStyle w:val="1"/>
        <w:spacing w:before="0" w:after="0"/>
        <w:ind w:right="-2" w:firstLine="708"/>
        <w:jc w:val="both"/>
        <w:rPr>
          <w:rStyle w:val="af1"/>
          <w:rFonts w:ascii="Times New Roman" w:hAnsi="Times New Roman" w:cs="Times New Roman"/>
          <w:bCs/>
          <w:color w:val="auto"/>
          <w:sz w:val="28"/>
          <w:szCs w:val="28"/>
        </w:rPr>
      </w:pPr>
      <w:r w:rsidRPr="00AC5E42">
        <w:rPr>
          <w:rStyle w:val="af1"/>
          <w:rFonts w:ascii="Times New Roman" w:hAnsi="Times New Roman" w:cs="Times New Roman"/>
          <w:bCs/>
          <w:color w:val="auto"/>
          <w:sz w:val="28"/>
          <w:szCs w:val="28"/>
        </w:rPr>
        <w:t xml:space="preserve">Валовая продукция животноводства на 01.01.2021 года составило – 70432,8 млн. рублей, что составляет 101,6 % к уровню прошлого года. Объем </w:t>
      </w:r>
      <w:r w:rsidRPr="00AC5E42">
        <w:rPr>
          <w:rStyle w:val="af1"/>
          <w:rFonts w:ascii="Times New Roman" w:hAnsi="Times New Roman" w:cs="Times New Roman"/>
          <w:bCs/>
          <w:color w:val="auto"/>
          <w:sz w:val="28"/>
          <w:szCs w:val="28"/>
        </w:rPr>
        <w:lastRenderedPageBreak/>
        <w:t>производства продукции животноводства в хозяйствах всех категорий за 2020 год составил: скота и птицы на убой (в живом весе) – 264,3 тыс. тонн (101,3 % к уровню 2019 г.), молока - 913,3 тыс. тонн (102,1%), куриных яиц – 242,8 млн. штук (98,7 %), шерсти (в физическом весе) 14,5 тыс. тонн (100 %).</w:t>
      </w:r>
    </w:p>
    <w:p w:rsidR="00967CCF" w:rsidRPr="00AC5E42" w:rsidRDefault="00967CCF" w:rsidP="00967CCF">
      <w:pPr>
        <w:spacing w:after="0" w:line="240" w:lineRule="auto"/>
        <w:ind w:firstLine="708"/>
        <w:jc w:val="both"/>
        <w:rPr>
          <w:rFonts w:ascii="Times New Roman" w:hAnsi="Times New Roman" w:cs="Times New Roman"/>
          <w:sz w:val="28"/>
          <w:szCs w:val="28"/>
        </w:rPr>
      </w:pPr>
      <w:r w:rsidRPr="00AC5E42">
        <w:rPr>
          <w:rFonts w:ascii="Times New Roman" w:hAnsi="Times New Roman" w:cs="Times New Roman"/>
          <w:sz w:val="28"/>
          <w:szCs w:val="28"/>
        </w:rPr>
        <w:t xml:space="preserve">Несмотря на трудности, с которыми столкнулись животноводы республики в 2020 году сохранили и увеличили маточное поголовье овец и коз, а также не допустили снижения показателей производства основных видов животноводческой продукции, а по некоторым позициям даже увеличили производство. </w:t>
      </w:r>
    </w:p>
    <w:p w:rsidR="00967CCF" w:rsidRPr="00AC5E42" w:rsidRDefault="00967CCF" w:rsidP="00967CCF">
      <w:pPr>
        <w:spacing w:after="0" w:line="240" w:lineRule="auto"/>
        <w:ind w:firstLine="708"/>
        <w:jc w:val="both"/>
        <w:rPr>
          <w:rFonts w:ascii="Times New Roman" w:hAnsi="Times New Roman" w:cs="Times New Roman"/>
          <w:sz w:val="28"/>
          <w:szCs w:val="28"/>
        </w:rPr>
      </w:pPr>
      <w:r w:rsidRPr="00AC5E42">
        <w:rPr>
          <w:rFonts w:ascii="Times New Roman" w:hAnsi="Times New Roman" w:cs="Times New Roman"/>
          <w:sz w:val="28"/>
          <w:szCs w:val="28"/>
        </w:rPr>
        <w:t xml:space="preserve">Выполнение показателей целевых индикаторов Госпрограммы по производству продукции животноводства за 2020 года составило: по производству молока во всех категориях хозяйств – 100 %; производство молока в сельскохозяйственных организациях, крестьянских (фермерских) хозяйствах, включая индивидуальных предпринимателей – 100,8 %; мяса скота и птицы во всех категориях хозяйств – 102,4 %; шерсти во всех категориях хозяйств – 100 %, производство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- 100 %.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Численность племенного условного маточного поголовья в хозяйствах республики на 01.01.2021 года составила 38,592 тыс. </w:t>
      </w:r>
      <w:proofErr w:type="spellStart"/>
      <w:r w:rsidRPr="00AC5E42">
        <w:rPr>
          <w:rStyle w:val="af1"/>
          <w:color w:val="auto"/>
          <w:sz w:val="28"/>
          <w:szCs w:val="28"/>
        </w:rPr>
        <w:t>усл</w:t>
      </w:r>
      <w:proofErr w:type="spellEnd"/>
      <w:r w:rsidRPr="00AC5E42">
        <w:rPr>
          <w:rStyle w:val="af1"/>
          <w:color w:val="auto"/>
          <w:sz w:val="28"/>
          <w:szCs w:val="28"/>
        </w:rPr>
        <w:t>. голов. Целевой индикатор выполнен на 113,8 процента.</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С целью улучшения племенных и продуктивных качеств имеющегося в республике скота проводится целенаправленная работа в племенном животноводстве.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Племенными предприятиями республики ежегодно реализуется племенной молодняк сельскохозяйственных животных (КРС – 10% и МРС – 15% от маточного поголовья) товарным хозяйствам.  В 2020 году товарными хозяйствами приобретено 22400 голов племенного молодняка МРС и 1111 голов КРС.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На базе СПЦ «Дагестанский» начата работа по созданию </w:t>
      </w:r>
      <w:proofErr w:type="spellStart"/>
      <w:r w:rsidRPr="00AC5E42">
        <w:rPr>
          <w:rStyle w:val="af1"/>
          <w:color w:val="auto"/>
          <w:sz w:val="28"/>
          <w:szCs w:val="28"/>
        </w:rPr>
        <w:t>селекционно</w:t>
      </w:r>
      <w:proofErr w:type="spellEnd"/>
      <w:r w:rsidRPr="00AC5E42">
        <w:rPr>
          <w:rStyle w:val="af1"/>
          <w:color w:val="auto"/>
          <w:sz w:val="28"/>
          <w:szCs w:val="28"/>
        </w:rPr>
        <w:t xml:space="preserve">-племенного ядра по разводимым нашей республике породам КРС и МРС.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В частности, в </w:t>
      </w:r>
      <w:proofErr w:type="spellStart"/>
      <w:r w:rsidRPr="00AC5E42">
        <w:rPr>
          <w:rStyle w:val="af1"/>
          <w:color w:val="auto"/>
          <w:sz w:val="28"/>
          <w:szCs w:val="28"/>
        </w:rPr>
        <w:t>племпредприятии</w:t>
      </w:r>
      <w:proofErr w:type="spellEnd"/>
      <w:r w:rsidRPr="00AC5E42">
        <w:rPr>
          <w:rStyle w:val="af1"/>
          <w:color w:val="auto"/>
          <w:sz w:val="28"/>
          <w:szCs w:val="28"/>
        </w:rPr>
        <w:t xml:space="preserve"> СПК «Джурмут-1» </w:t>
      </w:r>
      <w:proofErr w:type="spellStart"/>
      <w:r w:rsidRPr="00AC5E42">
        <w:rPr>
          <w:rStyle w:val="af1"/>
          <w:color w:val="auto"/>
          <w:sz w:val="28"/>
          <w:szCs w:val="28"/>
        </w:rPr>
        <w:t>Тляратинского</w:t>
      </w:r>
      <w:proofErr w:type="spellEnd"/>
      <w:r w:rsidRPr="00AC5E42">
        <w:rPr>
          <w:rStyle w:val="af1"/>
          <w:color w:val="auto"/>
          <w:sz w:val="28"/>
          <w:szCs w:val="28"/>
        </w:rPr>
        <w:t xml:space="preserve"> района проведены семинары-совещания по вопросам организации искусственного осеменения овец и коз. Здесь под руководством ведущего ученого-овцевода России с </w:t>
      </w:r>
      <w:proofErr w:type="spellStart"/>
      <w:r w:rsidRPr="00AC5E42">
        <w:rPr>
          <w:rStyle w:val="af1"/>
          <w:color w:val="auto"/>
          <w:sz w:val="28"/>
          <w:szCs w:val="28"/>
        </w:rPr>
        <w:t>ВНИИплем</w:t>
      </w:r>
      <w:proofErr w:type="spellEnd"/>
      <w:r w:rsidRPr="00AC5E42">
        <w:rPr>
          <w:rStyle w:val="af1"/>
          <w:color w:val="auto"/>
          <w:sz w:val="28"/>
          <w:szCs w:val="28"/>
        </w:rPr>
        <w:t xml:space="preserve">, автора трех пород Павлова М.Б. налажена работа по искусственному осеменению МРС.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С целью более широкого охвата искусственным осеменением маточного поголовья скота и пропаганды данного метода улучшения воспроизводства стада на базе племенного репродуктора по разведению КРС красной степной породы СПК Агрофирма им. </w:t>
      </w:r>
      <w:proofErr w:type="spellStart"/>
      <w:r w:rsidRPr="00AC5E42">
        <w:rPr>
          <w:rStyle w:val="af1"/>
          <w:color w:val="auto"/>
          <w:sz w:val="28"/>
          <w:szCs w:val="28"/>
        </w:rPr>
        <w:t>У.Буйнакского</w:t>
      </w:r>
      <w:proofErr w:type="spellEnd"/>
      <w:r w:rsidRPr="00AC5E42">
        <w:rPr>
          <w:rStyle w:val="af1"/>
          <w:color w:val="auto"/>
          <w:sz w:val="28"/>
          <w:szCs w:val="28"/>
        </w:rPr>
        <w:t xml:space="preserve"> </w:t>
      </w:r>
      <w:proofErr w:type="spellStart"/>
      <w:r w:rsidRPr="00AC5E42">
        <w:rPr>
          <w:rStyle w:val="af1"/>
          <w:color w:val="auto"/>
          <w:sz w:val="28"/>
          <w:szCs w:val="28"/>
        </w:rPr>
        <w:t>Кизилюртовского</w:t>
      </w:r>
      <w:proofErr w:type="spellEnd"/>
      <w:r w:rsidRPr="00AC5E42">
        <w:rPr>
          <w:rStyle w:val="af1"/>
          <w:color w:val="auto"/>
          <w:sz w:val="28"/>
          <w:szCs w:val="28"/>
        </w:rPr>
        <w:t xml:space="preserve"> района, с приглашением зав. кафедрой воспроизводства, искусственного осеменения и трансплантации эмбрионов с.-х. животных РАМЖ (</w:t>
      </w:r>
      <w:proofErr w:type="spellStart"/>
      <w:r w:rsidRPr="00AC5E42">
        <w:rPr>
          <w:rStyle w:val="af1"/>
          <w:color w:val="auto"/>
          <w:sz w:val="28"/>
          <w:szCs w:val="28"/>
        </w:rPr>
        <w:t>г.Москва</w:t>
      </w:r>
      <w:proofErr w:type="spellEnd"/>
      <w:r w:rsidRPr="00AC5E42">
        <w:rPr>
          <w:rStyle w:val="af1"/>
          <w:color w:val="auto"/>
          <w:sz w:val="28"/>
          <w:szCs w:val="28"/>
        </w:rPr>
        <w:t xml:space="preserve">), профессора </w:t>
      </w:r>
      <w:proofErr w:type="spellStart"/>
      <w:r w:rsidRPr="00AC5E42">
        <w:rPr>
          <w:rStyle w:val="af1"/>
          <w:color w:val="auto"/>
          <w:sz w:val="28"/>
          <w:szCs w:val="28"/>
        </w:rPr>
        <w:t>Гаврикова</w:t>
      </w:r>
      <w:proofErr w:type="spellEnd"/>
      <w:r w:rsidRPr="00AC5E42">
        <w:rPr>
          <w:rStyle w:val="af1"/>
          <w:color w:val="auto"/>
          <w:sz w:val="28"/>
          <w:szCs w:val="28"/>
        </w:rPr>
        <w:t xml:space="preserve"> А.М. проведены бесплатные мастер классы по искусственному осеменению коров, а также курсы по подготовке техников по искусственному осеменению сельскохозяйственных животных с выдачей аттестатов </w:t>
      </w:r>
      <w:r w:rsidRPr="00AC5E42">
        <w:rPr>
          <w:rStyle w:val="af1"/>
          <w:color w:val="auto"/>
          <w:sz w:val="28"/>
          <w:szCs w:val="28"/>
        </w:rPr>
        <w:lastRenderedPageBreak/>
        <w:t>установленного образца.</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В течение года проведена огромная работа в части автоматизации проводимой </w:t>
      </w:r>
      <w:proofErr w:type="spellStart"/>
      <w:r w:rsidRPr="00AC5E42">
        <w:rPr>
          <w:rStyle w:val="af1"/>
          <w:color w:val="auto"/>
          <w:sz w:val="28"/>
          <w:szCs w:val="28"/>
        </w:rPr>
        <w:t>селекционно</w:t>
      </w:r>
      <w:proofErr w:type="spellEnd"/>
      <w:r w:rsidRPr="00AC5E42">
        <w:rPr>
          <w:rStyle w:val="af1"/>
          <w:color w:val="auto"/>
          <w:sz w:val="28"/>
          <w:szCs w:val="28"/>
        </w:rPr>
        <w:t>-племенной работы со стадами. Многими хозяйствами приобретены и установлены свои программные продукты «СЕЛЭКС», остальным племенным предприятиям услуги оказывает региональный информационно-селекционный центр (РИСЦ) ООО НПФ «</w:t>
      </w:r>
      <w:proofErr w:type="spellStart"/>
      <w:r w:rsidRPr="00AC5E42">
        <w:rPr>
          <w:rStyle w:val="af1"/>
          <w:color w:val="auto"/>
          <w:sz w:val="28"/>
          <w:szCs w:val="28"/>
        </w:rPr>
        <w:t>Племсервис</w:t>
      </w:r>
      <w:proofErr w:type="spellEnd"/>
      <w:r w:rsidRPr="00AC5E42">
        <w:rPr>
          <w:rStyle w:val="af1"/>
          <w:color w:val="auto"/>
          <w:sz w:val="28"/>
          <w:szCs w:val="28"/>
        </w:rPr>
        <w:t>».</w:t>
      </w:r>
      <w:r w:rsidRPr="00AC5E42">
        <w:rPr>
          <w:rStyle w:val="af1"/>
          <w:color w:val="auto"/>
          <w:sz w:val="28"/>
          <w:szCs w:val="28"/>
        </w:rPr>
        <w:tab/>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Во всех племенных предприятиях, согласно инструкции, проводят бонитировку скота с приглашением ученых и специалистов ФГБНУ </w:t>
      </w:r>
      <w:proofErr w:type="spellStart"/>
      <w:r w:rsidRPr="00AC5E42">
        <w:rPr>
          <w:rStyle w:val="af1"/>
          <w:color w:val="auto"/>
          <w:sz w:val="28"/>
          <w:szCs w:val="28"/>
        </w:rPr>
        <w:t>ВНИИплем</w:t>
      </w:r>
      <w:proofErr w:type="spellEnd"/>
      <w:r w:rsidRPr="00AC5E42">
        <w:rPr>
          <w:rStyle w:val="af1"/>
          <w:color w:val="auto"/>
          <w:sz w:val="28"/>
          <w:szCs w:val="28"/>
        </w:rPr>
        <w:t xml:space="preserve"> г. Москва и «ФАНЦ РД» с последующим занесением информации в базу данных программы «СЕЛЭКС».</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Для учета имеющегося в республике поголовья скота ведется непрерывная работа по ее идентификации не только в племенных предприятиях, но и в товарных хозяйствах. В племенных предприятиях более 30 % крупного рогатого скота идентифицировано с использованием электронных носителей информации (чипы) и 70 % </w:t>
      </w:r>
      <w:proofErr w:type="spellStart"/>
      <w:r w:rsidRPr="00AC5E42">
        <w:rPr>
          <w:rStyle w:val="af1"/>
          <w:color w:val="auto"/>
          <w:sz w:val="28"/>
          <w:szCs w:val="28"/>
        </w:rPr>
        <w:t>бирковано</w:t>
      </w:r>
      <w:proofErr w:type="spellEnd"/>
      <w:r w:rsidRPr="00AC5E42">
        <w:rPr>
          <w:rStyle w:val="af1"/>
          <w:color w:val="auto"/>
          <w:sz w:val="28"/>
          <w:szCs w:val="28"/>
        </w:rPr>
        <w:t>. В товарных хозяйствах идентифицировано только 10 % поголовье скота.</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Ученными ФГБНУ </w:t>
      </w:r>
      <w:proofErr w:type="spellStart"/>
      <w:r w:rsidRPr="00AC5E42">
        <w:rPr>
          <w:rStyle w:val="af1"/>
          <w:color w:val="auto"/>
          <w:sz w:val="28"/>
          <w:szCs w:val="28"/>
        </w:rPr>
        <w:t>ВНИИплем</w:t>
      </w:r>
      <w:proofErr w:type="spellEnd"/>
      <w:r w:rsidRPr="00AC5E42">
        <w:rPr>
          <w:rStyle w:val="af1"/>
          <w:color w:val="auto"/>
          <w:sz w:val="28"/>
          <w:szCs w:val="28"/>
        </w:rPr>
        <w:t xml:space="preserve"> </w:t>
      </w:r>
      <w:proofErr w:type="spellStart"/>
      <w:r w:rsidRPr="00AC5E42">
        <w:rPr>
          <w:rStyle w:val="af1"/>
          <w:color w:val="auto"/>
          <w:sz w:val="28"/>
          <w:szCs w:val="28"/>
        </w:rPr>
        <w:t>г.Москва</w:t>
      </w:r>
      <w:proofErr w:type="spellEnd"/>
      <w:r w:rsidRPr="00AC5E42">
        <w:rPr>
          <w:rStyle w:val="af1"/>
          <w:color w:val="auto"/>
          <w:sz w:val="28"/>
          <w:szCs w:val="28"/>
        </w:rPr>
        <w:t xml:space="preserve"> и «ФАНЦ РД» проводится научно-исследовательская работа по улучшению племенных и продуктивных качеств овец дагестанской горной породы в КХ «Агрофирма Чох» и СХК «Агрофирма «</w:t>
      </w:r>
      <w:proofErr w:type="spellStart"/>
      <w:r w:rsidRPr="00AC5E42">
        <w:rPr>
          <w:rStyle w:val="af1"/>
          <w:color w:val="auto"/>
          <w:sz w:val="28"/>
          <w:szCs w:val="28"/>
        </w:rPr>
        <w:t>Согратль</w:t>
      </w:r>
      <w:proofErr w:type="spellEnd"/>
      <w:r w:rsidRPr="00AC5E42">
        <w:rPr>
          <w:rStyle w:val="af1"/>
          <w:color w:val="auto"/>
          <w:sz w:val="28"/>
          <w:szCs w:val="28"/>
        </w:rPr>
        <w:t xml:space="preserve">» </w:t>
      </w:r>
      <w:proofErr w:type="spellStart"/>
      <w:r w:rsidRPr="00AC5E42">
        <w:rPr>
          <w:rStyle w:val="af1"/>
          <w:color w:val="auto"/>
          <w:sz w:val="28"/>
          <w:szCs w:val="28"/>
        </w:rPr>
        <w:t>Гунибского</w:t>
      </w:r>
      <w:proofErr w:type="spellEnd"/>
      <w:r w:rsidRPr="00AC5E42">
        <w:rPr>
          <w:rStyle w:val="af1"/>
          <w:color w:val="auto"/>
          <w:sz w:val="28"/>
          <w:szCs w:val="28"/>
        </w:rPr>
        <w:t xml:space="preserve"> района. Полученное помесное поголовье выделяется хорошими экстерьерными данными, успешно прошел перегон и показывает хорошие показатели по привесам на летних горных альпийских пастбищах.</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Также получен патент на селекционное достижение, по выведенной на базе СПК «племхоз Красный Октябрь» породе овец «</w:t>
      </w:r>
      <w:proofErr w:type="spellStart"/>
      <w:r w:rsidRPr="00AC5E42">
        <w:rPr>
          <w:rStyle w:val="af1"/>
          <w:color w:val="auto"/>
          <w:sz w:val="28"/>
          <w:szCs w:val="28"/>
        </w:rPr>
        <w:t>Артлухский</w:t>
      </w:r>
      <w:proofErr w:type="spellEnd"/>
      <w:r w:rsidRPr="00AC5E42">
        <w:rPr>
          <w:rStyle w:val="af1"/>
          <w:color w:val="auto"/>
          <w:sz w:val="28"/>
          <w:szCs w:val="28"/>
        </w:rPr>
        <w:t xml:space="preserve"> меринос».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С целью упорядочения учета, отчетности и контроля производимой и реализуемой продукции животноводства, движения поголовья скота и птицы продолжается работа по регистрации сельскохозяйственных товаропроизводителей республики в ФГИС «Меркурий» в соответствии с действующим законодательством РФ в области ветеринарии.</w:t>
      </w:r>
    </w:p>
    <w:p w:rsidR="00967CCF" w:rsidRPr="00AC5E42" w:rsidRDefault="00967CCF" w:rsidP="00967CCF">
      <w:pPr>
        <w:spacing w:after="0" w:line="240" w:lineRule="auto"/>
        <w:jc w:val="both"/>
        <w:rPr>
          <w:rFonts w:ascii="Times New Roman" w:hAnsi="Times New Roman" w:cs="Times New Roman"/>
          <w:sz w:val="28"/>
          <w:szCs w:val="28"/>
        </w:rPr>
      </w:pPr>
      <w:r w:rsidRPr="00AC5E42">
        <w:tab/>
      </w:r>
      <w:r w:rsidRPr="00AC5E42">
        <w:rPr>
          <w:rFonts w:ascii="Times New Roman" w:hAnsi="Times New Roman" w:cs="Times New Roman"/>
          <w:sz w:val="28"/>
          <w:szCs w:val="28"/>
        </w:rPr>
        <w:t xml:space="preserve">В конце 2020 года начата </w:t>
      </w:r>
      <w:r w:rsidRPr="00AC5E42">
        <w:rPr>
          <w:rFonts w:ascii="Times New Roman" w:hAnsi="Times New Roman" w:cs="Times New Roman"/>
          <w:sz w:val="28"/>
          <w:szCs w:val="28"/>
          <w:lang w:bidi="ru-RU"/>
        </w:rPr>
        <w:t xml:space="preserve">работа по подготовке и своду информации для регистрации </w:t>
      </w:r>
      <w:proofErr w:type="spellStart"/>
      <w:r w:rsidRPr="00AC5E42">
        <w:rPr>
          <w:rFonts w:ascii="Times New Roman" w:hAnsi="Times New Roman" w:cs="Times New Roman"/>
          <w:sz w:val="28"/>
          <w:szCs w:val="28"/>
          <w:lang w:bidi="ru-RU"/>
        </w:rPr>
        <w:t>селхозтоваропроизводителей</w:t>
      </w:r>
      <w:proofErr w:type="spellEnd"/>
      <w:r w:rsidRPr="00AC5E42">
        <w:rPr>
          <w:rFonts w:ascii="Times New Roman" w:hAnsi="Times New Roman" w:cs="Times New Roman"/>
          <w:sz w:val="28"/>
          <w:szCs w:val="28"/>
          <w:lang w:bidi="ru-RU"/>
        </w:rPr>
        <w:t xml:space="preserve"> в ГИПС Бюджетное планирование «Электронный бюджет».</w:t>
      </w:r>
    </w:p>
    <w:p w:rsidR="00967CCF" w:rsidRPr="00AC5E42" w:rsidRDefault="00967CCF" w:rsidP="00967CCF">
      <w:pPr>
        <w:pStyle w:val="1"/>
        <w:spacing w:before="0" w:after="0"/>
        <w:ind w:firstLine="709"/>
        <w:jc w:val="both"/>
        <w:rPr>
          <w:rStyle w:val="af1"/>
          <w:rFonts w:eastAsia="Calibri"/>
          <w:color w:val="auto"/>
          <w:sz w:val="28"/>
          <w:szCs w:val="28"/>
        </w:rPr>
      </w:pPr>
      <w:r w:rsidRPr="00AC5E42">
        <w:rPr>
          <w:rStyle w:val="af1"/>
          <w:rFonts w:eastAsia="Calibri"/>
          <w:color w:val="auto"/>
          <w:sz w:val="28"/>
          <w:szCs w:val="28"/>
        </w:rPr>
        <w:t xml:space="preserve">Республика активно задействована в экспорт баранины и планирует в перспективе увеличить предельные показатели объемов производства и экспорта баранины в рамках реализации федерального проекта </w:t>
      </w:r>
      <w:r w:rsidRPr="00AC5E42">
        <w:rPr>
          <w:rStyle w:val="af1"/>
          <w:color w:val="auto"/>
          <w:sz w:val="28"/>
          <w:szCs w:val="28"/>
        </w:rPr>
        <w:t>«Экспорт продукции АПК».</w:t>
      </w:r>
      <w:r w:rsidRPr="00AC5E42">
        <w:rPr>
          <w:rStyle w:val="af1"/>
          <w:rFonts w:eastAsia="Calibri"/>
          <w:color w:val="auto"/>
          <w:sz w:val="28"/>
          <w:szCs w:val="28"/>
        </w:rPr>
        <w:t xml:space="preserve">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Разработана стратегия «Развитие овцеводства и козоводства в Республике Дагестан на период 2020-2030 годы», ориентированный, наряду с традиционным ведением отрасли, и на промышленное производство баранины и ее глубокую переработку. Для этого планируется реализовать комплекс мероприятий, в частности, включающих в себя создание откормочных площадок. </w:t>
      </w:r>
    </w:p>
    <w:p w:rsidR="00967CCF" w:rsidRPr="00AC5E42" w:rsidRDefault="00967CCF" w:rsidP="00967CCF">
      <w:pPr>
        <w:pStyle w:val="a7"/>
        <w:ind w:firstLine="709"/>
        <w:jc w:val="both"/>
        <w:rPr>
          <w:rFonts w:ascii="Times New Roman" w:hAnsi="Times New Roman"/>
          <w:sz w:val="28"/>
          <w:szCs w:val="28"/>
        </w:rPr>
      </w:pPr>
      <w:r w:rsidRPr="00AC5E42">
        <w:rPr>
          <w:rFonts w:ascii="Times New Roman" w:hAnsi="Times New Roman"/>
          <w:sz w:val="28"/>
          <w:szCs w:val="28"/>
        </w:rPr>
        <w:t xml:space="preserve">Завершено строительство 16 откормочных площадок на 31 тыс. голов МРС в </w:t>
      </w:r>
      <w:proofErr w:type="spellStart"/>
      <w:r w:rsidRPr="00AC5E42">
        <w:rPr>
          <w:rFonts w:ascii="Times New Roman" w:hAnsi="Times New Roman"/>
          <w:sz w:val="28"/>
          <w:szCs w:val="28"/>
        </w:rPr>
        <w:t>Тарумовском</w:t>
      </w:r>
      <w:proofErr w:type="spellEnd"/>
      <w:r w:rsidRPr="00AC5E42">
        <w:rPr>
          <w:rFonts w:ascii="Times New Roman" w:hAnsi="Times New Roman"/>
          <w:sz w:val="28"/>
          <w:szCs w:val="28"/>
        </w:rPr>
        <w:t xml:space="preserve">, </w:t>
      </w:r>
      <w:proofErr w:type="spellStart"/>
      <w:r w:rsidRPr="00AC5E42">
        <w:rPr>
          <w:rFonts w:ascii="Times New Roman" w:hAnsi="Times New Roman"/>
          <w:sz w:val="28"/>
          <w:szCs w:val="28"/>
        </w:rPr>
        <w:t>Левашинском</w:t>
      </w:r>
      <w:proofErr w:type="spellEnd"/>
      <w:r w:rsidRPr="00AC5E42">
        <w:rPr>
          <w:rFonts w:ascii="Times New Roman" w:hAnsi="Times New Roman"/>
          <w:sz w:val="28"/>
          <w:szCs w:val="28"/>
        </w:rPr>
        <w:t xml:space="preserve">, Ботлихском, </w:t>
      </w:r>
      <w:proofErr w:type="spellStart"/>
      <w:r w:rsidRPr="00AC5E42">
        <w:rPr>
          <w:rFonts w:ascii="Times New Roman" w:hAnsi="Times New Roman"/>
          <w:sz w:val="28"/>
          <w:szCs w:val="28"/>
        </w:rPr>
        <w:t>Гунибском</w:t>
      </w:r>
      <w:proofErr w:type="spellEnd"/>
      <w:r w:rsidRPr="00AC5E42">
        <w:rPr>
          <w:rFonts w:ascii="Times New Roman" w:hAnsi="Times New Roman"/>
          <w:sz w:val="28"/>
          <w:szCs w:val="28"/>
        </w:rPr>
        <w:t xml:space="preserve"> и др. районах. </w:t>
      </w:r>
    </w:p>
    <w:p w:rsidR="00967CCF" w:rsidRPr="00AC5E42" w:rsidRDefault="00967CCF" w:rsidP="00967CCF">
      <w:pPr>
        <w:pStyle w:val="a7"/>
        <w:ind w:firstLine="709"/>
        <w:jc w:val="both"/>
        <w:rPr>
          <w:rFonts w:ascii="Times New Roman" w:hAnsi="Times New Roman"/>
          <w:sz w:val="28"/>
          <w:szCs w:val="28"/>
        </w:rPr>
      </w:pPr>
      <w:r w:rsidRPr="00AC5E42">
        <w:rPr>
          <w:rFonts w:ascii="Times New Roman" w:hAnsi="Times New Roman"/>
          <w:sz w:val="28"/>
          <w:szCs w:val="28"/>
        </w:rPr>
        <w:lastRenderedPageBreak/>
        <w:t xml:space="preserve">В связи с повышением интереса </w:t>
      </w:r>
      <w:proofErr w:type="spellStart"/>
      <w:r w:rsidRPr="00AC5E42">
        <w:rPr>
          <w:rFonts w:ascii="Times New Roman" w:hAnsi="Times New Roman"/>
          <w:sz w:val="28"/>
          <w:szCs w:val="28"/>
        </w:rPr>
        <w:t>сельхозтоваропроизводителей</w:t>
      </w:r>
      <w:proofErr w:type="spellEnd"/>
      <w:r w:rsidRPr="00AC5E42">
        <w:rPr>
          <w:rFonts w:ascii="Times New Roman" w:hAnsi="Times New Roman"/>
          <w:sz w:val="28"/>
          <w:szCs w:val="28"/>
        </w:rPr>
        <w:t xml:space="preserve"> к откорму сельскохозяйственных животных, принимаются меры по расширению мощностей по производству комбинированных кормов в республике. Подготовлены и направлены в Минсельхоз России предложения по строительству в республике трех кормовых центров, в том числе путем оказания господдержки из федерального бюджета.</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Построены цеха по убою скота и переработке мяса в ООО «Инвест-групп», ООО «Курбан-сервис», ООО «</w:t>
      </w:r>
      <w:proofErr w:type="spellStart"/>
      <w:r w:rsidRPr="00AC5E42">
        <w:rPr>
          <w:rFonts w:ascii="Times New Roman" w:hAnsi="Times New Roman" w:cs="Times New Roman"/>
          <w:sz w:val="28"/>
          <w:szCs w:val="28"/>
        </w:rPr>
        <w:t>Луткунский</w:t>
      </w:r>
      <w:proofErr w:type="spellEnd"/>
      <w:r w:rsidRPr="00AC5E42">
        <w:rPr>
          <w:rFonts w:ascii="Times New Roman" w:hAnsi="Times New Roman" w:cs="Times New Roman"/>
          <w:sz w:val="28"/>
          <w:szCs w:val="28"/>
        </w:rPr>
        <w:t xml:space="preserve"> мясокомбинат», </w:t>
      </w:r>
      <w:proofErr w:type="spellStart"/>
      <w:r w:rsidRPr="00AC5E42">
        <w:rPr>
          <w:rFonts w:ascii="Times New Roman" w:hAnsi="Times New Roman" w:cs="Times New Roman"/>
          <w:sz w:val="28"/>
          <w:szCs w:val="28"/>
        </w:rPr>
        <w:t>СПоК</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Агроиндустрия</w:t>
      </w:r>
      <w:proofErr w:type="spellEnd"/>
      <w:r w:rsidRPr="00AC5E42">
        <w:rPr>
          <w:rFonts w:ascii="Times New Roman" w:hAnsi="Times New Roman" w:cs="Times New Roman"/>
          <w:sz w:val="28"/>
          <w:szCs w:val="28"/>
        </w:rPr>
        <w:t xml:space="preserve">», ООО «Агрохолдинг </w:t>
      </w:r>
      <w:proofErr w:type="spellStart"/>
      <w:r w:rsidRPr="00AC5E42">
        <w:rPr>
          <w:rFonts w:ascii="Times New Roman" w:hAnsi="Times New Roman" w:cs="Times New Roman"/>
          <w:sz w:val="28"/>
          <w:szCs w:val="28"/>
        </w:rPr>
        <w:t>Агрохом</w:t>
      </w:r>
      <w:proofErr w:type="spellEnd"/>
      <w:r w:rsidRPr="00AC5E42">
        <w:rPr>
          <w:rFonts w:ascii="Times New Roman" w:hAnsi="Times New Roman" w:cs="Times New Roman"/>
          <w:sz w:val="28"/>
          <w:szCs w:val="28"/>
        </w:rPr>
        <w:t xml:space="preserve">», ООО «Премиум», в ООО «Кизляр Урицкий мясокомбинат» общей проектной мощностью до 181 тонн в сутки.           </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 </w:t>
      </w:r>
      <w:proofErr w:type="spellStart"/>
      <w:r w:rsidRPr="00AC5E42">
        <w:rPr>
          <w:rFonts w:ascii="Times New Roman" w:hAnsi="Times New Roman" w:cs="Times New Roman"/>
          <w:sz w:val="28"/>
          <w:szCs w:val="28"/>
        </w:rPr>
        <w:t>СПоК</w:t>
      </w:r>
      <w:proofErr w:type="spellEnd"/>
      <w:r w:rsidRPr="00AC5E42">
        <w:rPr>
          <w:rFonts w:ascii="Times New Roman" w:hAnsi="Times New Roman" w:cs="Times New Roman"/>
          <w:sz w:val="28"/>
          <w:szCs w:val="28"/>
        </w:rPr>
        <w:t xml:space="preserve"> «Эльдар» в марте будет введен в эксплуатацию цех по убою скота и переработке мяса мощностью 50 голов КРС или до 1000 голов МРС в смену.  Начато строительства убойных цехов в </w:t>
      </w:r>
      <w:proofErr w:type="spellStart"/>
      <w:r w:rsidRPr="00AC5E42">
        <w:rPr>
          <w:rFonts w:ascii="Times New Roman" w:hAnsi="Times New Roman" w:cs="Times New Roman"/>
          <w:sz w:val="28"/>
          <w:szCs w:val="28"/>
        </w:rPr>
        <w:t>Левашинском</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Тарумовском</w:t>
      </w:r>
      <w:proofErr w:type="spellEnd"/>
      <w:r w:rsidRPr="00AC5E42">
        <w:rPr>
          <w:rFonts w:ascii="Times New Roman" w:hAnsi="Times New Roman" w:cs="Times New Roman"/>
          <w:sz w:val="28"/>
          <w:szCs w:val="28"/>
        </w:rPr>
        <w:t xml:space="preserve"> и </w:t>
      </w:r>
      <w:proofErr w:type="spellStart"/>
      <w:r w:rsidRPr="00AC5E42">
        <w:rPr>
          <w:rFonts w:ascii="Times New Roman" w:hAnsi="Times New Roman" w:cs="Times New Roman"/>
          <w:sz w:val="28"/>
          <w:szCs w:val="28"/>
        </w:rPr>
        <w:t>Карабудахкентском</w:t>
      </w:r>
      <w:proofErr w:type="spellEnd"/>
      <w:r w:rsidRPr="00AC5E42">
        <w:rPr>
          <w:rFonts w:ascii="Times New Roman" w:hAnsi="Times New Roman" w:cs="Times New Roman"/>
          <w:sz w:val="28"/>
          <w:szCs w:val="28"/>
        </w:rPr>
        <w:t xml:space="preserve"> районах.  </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 </w:t>
      </w:r>
      <w:proofErr w:type="spellStart"/>
      <w:r w:rsidRPr="00AC5E42">
        <w:rPr>
          <w:rFonts w:ascii="Times New Roman" w:hAnsi="Times New Roman" w:cs="Times New Roman"/>
          <w:sz w:val="28"/>
          <w:szCs w:val="28"/>
        </w:rPr>
        <w:t>подотрасли</w:t>
      </w:r>
      <w:proofErr w:type="spellEnd"/>
      <w:r w:rsidRPr="00AC5E42">
        <w:rPr>
          <w:rFonts w:ascii="Times New Roman" w:hAnsi="Times New Roman" w:cs="Times New Roman"/>
          <w:sz w:val="28"/>
          <w:szCs w:val="28"/>
        </w:rPr>
        <w:t xml:space="preserve"> птицеводства мясного направления в республике введены в эксплуатацию 4 новые и 6 реконструированные цеха общей мощностью выращивания 2,5 млн цыплят или по производству 5 тыс. тонн мяса птицы в год. </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В ООО «Батыр-бройлер» Хасавюртовского района начата реализация второго этапа проекта: строительство 16 птичников для выращивания более 3-х млн цыплят бройлеров в год; строительство 4 новых птичников для выращивания птицы французской породы «</w:t>
      </w:r>
      <w:proofErr w:type="spellStart"/>
      <w:r w:rsidRPr="00AC5E42">
        <w:rPr>
          <w:rFonts w:ascii="Times New Roman" w:hAnsi="Times New Roman" w:cs="Times New Roman"/>
          <w:sz w:val="28"/>
          <w:szCs w:val="28"/>
        </w:rPr>
        <w:t>Хубборд</w:t>
      </w:r>
      <w:proofErr w:type="spellEnd"/>
      <w:r w:rsidRPr="00AC5E42">
        <w:rPr>
          <w:rFonts w:ascii="Times New Roman" w:hAnsi="Times New Roman" w:cs="Times New Roman"/>
          <w:sz w:val="28"/>
          <w:szCs w:val="28"/>
        </w:rPr>
        <w:t>» (на выгуле); технологическая модернизация убойного цеха с доведением мощностей до 10 тонн в сутки и строительство комбикормового завода на общую проектную сумму 595 млн рублей.</w:t>
      </w:r>
    </w:p>
    <w:p w:rsidR="00967CCF" w:rsidRPr="00AC5E42" w:rsidRDefault="00967CCF" w:rsidP="00967CCF">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Реализация проекта позволит создать дополнительно 150 высокопроизводительных рабочих мест и производить до 12 тыс. тонн мяса птицы в год.</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Также ООО «Батыр-Бройлер» подписано соглашение с ООО МК «ТЕХНЭКС» (г. Екатеринбург) по строительству дагестанского комбикормового завода, который позволит объединить вокруг «Батыр Бройлер» множество ЛПХ и крестьянских хозяйств, а также обеспечит поставки дагестанского мяса птицы на международный рынок.</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Подписано соглашение о сотрудничестве с двумя зарубежными компаниями о поставке за год производимого им мяса птицы и продуктов его переработки в Азербайджан (2400 тонн) и Киргизию (900 тонн мяса птицы). </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В </w:t>
      </w:r>
      <w:proofErr w:type="spellStart"/>
      <w:r w:rsidRPr="00AC5E42">
        <w:rPr>
          <w:rStyle w:val="af1"/>
          <w:color w:val="auto"/>
          <w:sz w:val="28"/>
          <w:szCs w:val="28"/>
        </w:rPr>
        <w:t>Кулинском</w:t>
      </w:r>
      <w:proofErr w:type="spellEnd"/>
      <w:r w:rsidRPr="00AC5E42">
        <w:rPr>
          <w:rStyle w:val="af1"/>
          <w:color w:val="auto"/>
          <w:sz w:val="28"/>
          <w:szCs w:val="28"/>
        </w:rPr>
        <w:t xml:space="preserve">, Табасаранском. </w:t>
      </w:r>
      <w:proofErr w:type="spellStart"/>
      <w:r w:rsidRPr="00AC5E42">
        <w:rPr>
          <w:rStyle w:val="af1"/>
          <w:color w:val="auto"/>
          <w:sz w:val="28"/>
          <w:szCs w:val="28"/>
        </w:rPr>
        <w:t>Карабудахкентском</w:t>
      </w:r>
      <w:proofErr w:type="spellEnd"/>
      <w:r w:rsidRPr="00AC5E42">
        <w:rPr>
          <w:rStyle w:val="af1"/>
          <w:color w:val="auto"/>
          <w:sz w:val="28"/>
          <w:szCs w:val="28"/>
        </w:rPr>
        <w:t xml:space="preserve"> и </w:t>
      </w:r>
      <w:proofErr w:type="spellStart"/>
      <w:r w:rsidRPr="00AC5E42">
        <w:rPr>
          <w:rStyle w:val="af1"/>
          <w:color w:val="auto"/>
          <w:sz w:val="28"/>
          <w:szCs w:val="28"/>
        </w:rPr>
        <w:t>Магарамкентском</w:t>
      </w:r>
      <w:proofErr w:type="spellEnd"/>
      <w:r w:rsidRPr="00AC5E42">
        <w:rPr>
          <w:rStyle w:val="af1"/>
          <w:color w:val="auto"/>
          <w:sz w:val="28"/>
          <w:szCs w:val="28"/>
        </w:rPr>
        <w:t xml:space="preserve"> районах республики построены молочно-товарные фермы и откормочные площадки для КРС на 605 скотомест.</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За счет имеющихся объектов животноводства дополнительно создано 660 рабочих мест, в том числе 8 высокопроизводительных, 209 постоянных и 240 сезонных и 211 временных. </w:t>
      </w:r>
    </w:p>
    <w:p w:rsidR="00967CCF" w:rsidRPr="00AC5E42" w:rsidRDefault="00967CCF" w:rsidP="00967CCF">
      <w:pPr>
        <w:spacing w:after="0" w:line="240" w:lineRule="auto"/>
        <w:jc w:val="both"/>
        <w:rPr>
          <w:rFonts w:ascii="Times New Roman" w:hAnsi="Times New Roman" w:cs="Times New Roman"/>
          <w:sz w:val="28"/>
          <w:szCs w:val="28"/>
        </w:rPr>
      </w:pPr>
      <w:r w:rsidRPr="00AC5E42">
        <w:tab/>
      </w:r>
      <w:r w:rsidRPr="00AC5E42">
        <w:rPr>
          <w:rFonts w:ascii="Times New Roman" w:hAnsi="Times New Roman" w:cs="Times New Roman"/>
          <w:sz w:val="28"/>
          <w:szCs w:val="28"/>
        </w:rPr>
        <w:t>Лидирующие позиции по производству молока сохраняют за собой такие предприятия как АО «</w:t>
      </w:r>
      <w:proofErr w:type="spellStart"/>
      <w:r w:rsidRPr="00AC5E42">
        <w:rPr>
          <w:rFonts w:ascii="Times New Roman" w:hAnsi="Times New Roman" w:cs="Times New Roman"/>
          <w:sz w:val="28"/>
          <w:szCs w:val="28"/>
        </w:rPr>
        <w:t>Кизлярагрокомплекс</w:t>
      </w:r>
      <w:proofErr w:type="spellEnd"/>
      <w:r w:rsidRPr="00AC5E42">
        <w:rPr>
          <w:rFonts w:ascii="Times New Roman" w:hAnsi="Times New Roman" w:cs="Times New Roman"/>
          <w:sz w:val="28"/>
          <w:szCs w:val="28"/>
        </w:rPr>
        <w:t>», КФХ «</w:t>
      </w:r>
      <w:proofErr w:type="spellStart"/>
      <w:r w:rsidRPr="00AC5E42">
        <w:rPr>
          <w:rFonts w:ascii="Times New Roman" w:hAnsi="Times New Roman" w:cs="Times New Roman"/>
          <w:sz w:val="28"/>
          <w:szCs w:val="28"/>
        </w:rPr>
        <w:t>Мареновка</w:t>
      </w:r>
      <w:proofErr w:type="spellEnd"/>
      <w:r w:rsidRPr="00AC5E42">
        <w:rPr>
          <w:rFonts w:ascii="Times New Roman" w:hAnsi="Times New Roman" w:cs="Times New Roman"/>
          <w:sz w:val="28"/>
          <w:szCs w:val="28"/>
        </w:rPr>
        <w:t>», ООО «</w:t>
      </w:r>
      <w:proofErr w:type="spellStart"/>
      <w:r w:rsidRPr="00AC5E42">
        <w:rPr>
          <w:rFonts w:ascii="Times New Roman" w:hAnsi="Times New Roman" w:cs="Times New Roman"/>
          <w:sz w:val="28"/>
          <w:szCs w:val="28"/>
        </w:rPr>
        <w:t>Аверьяновка</w:t>
      </w:r>
      <w:proofErr w:type="spellEnd"/>
      <w:r w:rsidRPr="00AC5E42">
        <w:rPr>
          <w:rFonts w:ascii="Times New Roman" w:hAnsi="Times New Roman" w:cs="Times New Roman"/>
          <w:sz w:val="28"/>
          <w:szCs w:val="28"/>
        </w:rPr>
        <w:t xml:space="preserve">»,  ИП ГКФХ </w:t>
      </w:r>
      <w:proofErr w:type="spellStart"/>
      <w:r w:rsidRPr="00AC5E42">
        <w:rPr>
          <w:rFonts w:ascii="Times New Roman" w:hAnsi="Times New Roman" w:cs="Times New Roman"/>
          <w:sz w:val="28"/>
          <w:szCs w:val="28"/>
        </w:rPr>
        <w:t>Серкеров</w:t>
      </w:r>
      <w:proofErr w:type="spellEnd"/>
      <w:r w:rsidRPr="00AC5E42">
        <w:rPr>
          <w:rFonts w:ascii="Times New Roman" w:hAnsi="Times New Roman" w:cs="Times New Roman"/>
          <w:sz w:val="28"/>
          <w:szCs w:val="28"/>
        </w:rPr>
        <w:t xml:space="preserve"> М. Ш. </w:t>
      </w:r>
      <w:proofErr w:type="spellStart"/>
      <w:r w:rsidRPr="00AC5E42">
        <w:rPr>
          <w:rFonts w:ascii="Times New Roman" w:hAnsi="Times New Roman" w:cs="Times New Roman"/>
          <w:sz w:val="28"/>
          <w:szCs w:val="28"/>
        </w:rPr>
        <w:t>Кизлярского</w:t>
      </w:r>
      <w:proofErr w:type="spellEnd"/>
      <w:r w:rsidRPr="00AC5E42">
        <w:rPr>
          <w:rFonts w:ascii="Times New Roman" w:hAnsi="Times New Roman" w:cs="Times New Roman"/>
          <w:sz w:val="28"/>
          <w:szCs w:val="28"/>
        </w:rPr>
        <w:t xml:space="preserve"> района, АО «</w:t>
      </w:r>
      <w:proofErr w:type="spellStart"/>
      <w:r w:rsidRPr="00AC5E42">
        <w:rPr>
          <w:rFonts w:ascii="Times New Roman" w:hAnsi="Times New Roman" w:cs="Times New Roman"/>
          <w:sz w:val="28"/>
          <w:szCs w:val="28"/>
        </w:rPr>
        <w:t>Дарада-</w:t>
      </w:r>
      <w:r w:rsidRPr="00AC5E42">
        <w:rPr>
          <w:rFonts w:ascii="Times New Roman" w:hAnsi="Times New Roman" w:cs="Times New Roman"/>
          <w:sz w:val="28"/>
          <w:szCs w:val="28"/>
        </w:rPr>
        <w:lastRenderedPageBreak/>
        <w:t>Мурада</w:t>
      </w:r>
      <w:proofErr w:type="spellEnd"/>
      <w:r w:rsidRPr="00AC5E42">
        <w:rPr>
          <w:rFonts w:ascii="Times New Roman" w:hAnsi="Times New Roman" w:cs="Times New Roman"/>
          <w:sz w:val="28"/>
          <w:szCs w:val="28"/>
        </w:rPr>
        <w:t xml:space="preserve">», СПК «Кикуни-1» </w:t>
      </w:r>
      <w:proofErr w:type="spellStart"/>
      <w:r w:rsidRPr="00AC5E42">
        <w:rPr>
          <w:rFonts w:ascii="Times New Roman" w:hAnsi="Times New Roman" w:cs="Times New Roman"/>
          <w:sz w:val="28"/>
          <w:szCs w:val="28"/>
        </w:rPr>
        <w:t>Гергебильского</w:t>
      </w:r>
      <w:proofErr w:type="spellEnd"/>
      <w:r w:rsidRPr="00AC5E42">
        <w:rPr>
          <w:rFonts w:ascii="Times New Roman" w:hAnsi="Times New Roman" w:cs="Times New Roman"/>
          <w:sz w:val="28"/>
          <w:szCs w:val="28"/>
        </w:rPr>
        <w:t xml:space="preserve"> района, СХПК «Агрофирма </w:t>
      </w:r>
      <w:proofErr w:type="spellStart"/>
      <w:r w:rsidRPr="00AC5E42">
        <w:rPr>
          <w:rFonts w:ascii="Times New Roman" w:hAnsi="Times New Roman" w:cs="Times New Roman"/>
          <w:sz w:val="28"/>
          <w:szCs w:val="28"/>
        </w:rPr>
        <w:t>Согратль</w:t>
      </w:r>
      <w:proofErr w:type="spellEnd"/>
      <w:r w:rsidRPr="00AC5E42">
        <w:rPr>
          <w:rFonts w:ascii="Times New Roman" w:hAnsi="Times New Roman" w:cs="Times New Roman"/>
          <w:sz w:val="28"/>
          <w:szCs w:val="28"/>
        </w:rPr>
        <w:t xml:space="preserve">» и КХ «агрофирма Чох» </w:t>
      </w:r>
      <w:proofErr w:type="spellStart"/>
      <w:r w:rsidRPr="00AC5E42">
        <w:rPr>
          <w:rFonts w:ascii="Times New Roman" w:hAnsi="Times New Roman" w:cs="Times New Roman"/>
          <w:sz w:val="28"/>
          <w:szCs w:val="28"/>
        </w:rPr>
        <w:t>Гунибского</w:t>
      </w:r>
      <w:proofErr w:type="spellEnd"/>
      <w:r w:rsidRPr="00AC5E42">
        <w:rPr>
          <w:rFonts w:ascii="Times New Roman" w:hAnsi="Times New Roman" w:cs="Times New Roman"/>
          <w:sz w:val="28"/>
          <w:szCs w:val="28"/>
        </w:rPr>
        <w:t xml:space="preserve"> района, КФХ «</w:t>
      </w:r>
      <w:proofErr w:type="spellStart"/>
      <w:r w:rsidRPr="00AC5E42">
        <w:rPr>
          <w:rFonts w:ascii="Times New Roman" w:hAnsi="Times New Roman" w:cs="Times New Roman"/>
          <w:sz w:val="28"/>
          <w:szCs w:val="28"/>
        </w:rPr>
        <w:t>Иман</w:t>
      </w:r>
      <w:proofErr w:type="spellEnd"/>
      <w:r w:rsidRPr="00AC5E42">
        <w:rPr>
          <w:rFonts w:ascii="Times New Roman" w:hAnsi="Times New Roman" w:cs="Times New Roman"/>
          <w:sz w:val="28"/>
          <w:szCs w:val="28"/>
        </w:rPr>
        <w:t>», ИП ГКФХ "</w:t>
      </w:r>
      <w:proofErr w:type="spellStart"/>
      <w:r w:rsidRPr="00AC5E42">
        <w:rPr>
          <w:rFonts w:ascii="Times New Roman" w:hAnsi="Times New Roman" w:cs="Times New Roman"/>
          <w:sz w:val="28"/>
          <w:szCs w:val="28"/>
        </w:rPr>
        <w:t>Мурад</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Абасов</w:t>
      </w:r>
      <w:proofErr w:type="spellEnd"/>
      <w:r w:rsidRPr="00AC5E42">
        <w:rPr>
          <w:rFonts w:ascii="Times New Roman" w:hAnsi="Times New Roman" w:cs="Times New Roman"/>
          <w:sz w:val="28"/>
          <w:szCs w:val="28"/>
        </w:rPr>
        <w:t xml:space="preserve"> И.М</w:t>
      </w:r>
      <w:r w:rsidRPr="00AC5E42">
        <w:t xml:space="preserve">, </w:t>
      </w:r>
      <w:r w:rsidRPr="00AC5E42">
        <w:rPr>
          <w:rFonts w:ascii="Times New Roman" w:hAnsi="Times New Roman" w:cs="Times New Roman"/>
          <w:sz w:val="28"/>
          <w:szCs w:val="28"/>
        </w:rPr>
        <w:t xml:space="preserve">СПК «Агрофирма </w:t>
      </w:r>
      <w:proofErr w:type="spellStart"/>
      <w:r w:rsidRPr="00AC5E42">
        <w:rPr>
          <w:rFonts w:ascii="Times New Roman" w:hAnsi="Times New Roman" w:cs="Times New Roman"/>
          <w:sz w:val="28"/>
          <w:szCs w:val="28"/>
        </w:rPr>
        <w:t>им.У.Буйнакского</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Кизилюртовского</w:t>
      </w:r>
      <w:proofErr w:type="spellEnd"/>
      <w:r w:rsidRPr="00AC5E42">
        <w:rPr>
          <w:rFonts w:ascii="Times New Roman" w:hAnsi="Times New Roman" w:cs="Times New Roman"/>
          <w:sz w:val="28"/>
          <w:szCs w:val="28"/>
        </w:rPr>
        <w:t xml:space="preserve"> район, СПК «Сектор» </w:t>
      </w:r>
      <w:proofErr w:type="spellStart"/>
      <w:r w:rsidRPr="00AC5E42">
        <w:rPr>
          <w:rFonts w:ascii="Times New Roman" w:hAnsi="Times New Roman" w:cs="Times New Roman"/>
          <w:sz w:val="28"/>
          <w:szCs w:val="28"/>
        </w:rPr>
        <w:t>Бабаюртовского</w:t>
      </w:r>
      <w:proofErr w:type="spellEnd"/>
      <w:r w:rsidRPr="00AC5E42">
        <w:rPr>
          <w:rFonts w:ascii="Times New Roman" w:hAnsi="Times New Roman" w:cs="Times New Roman"/>
          <w:sz w:val="28"/>
          <w:szCs w:val="28"/>
        </w:rPr>
        <w:t xml:space="preserve"> района, СПК "Агрофирма </w:t>
      </w:r>
      <w:proofErr w:type="spellStart"/>
      <w:r w:rsidRPr="00AC5E42">
        <w:rPr>
          <w:rFonts w:ascii="Times New Roman" w:hAnsi="Times New Roman" w:cs="Times New Roman"/>
          <w:sz w:val="28"/>
          <w:szCs w:val="28"/>
        </w:rPr>
        <w:t>Цовкра</w:t>
      </w:r>
      <w:proofErr w:type="spellEnd"/>
      <w:r w:rsidRPr="00AC5E42">
        <w:rPr>
          <w:rFonts w:ascii="Times New Roman" w:hAnsi="Times New Roman" w:cs="Times New Roman"/>
          <w:sz w:val="28"/>
          <w:szCs w:val="28"/>
        </w:rPr>
        <w:t xml:space="preserve"> 2" </w:t>
      </w:r>
      <w:proofErr w:type="spellStart"/>
      <w:r w:rsidRPr="00AC5E42">
        <w:rPr>
          <w:rFonts w:ascii="Times New Roman" w:hAnsi="Times New Roman" w:cs="Times New Roman"/>
          <w:sz w:val="28"/>
          <w:szCs w:val="28"/>
        </w:rPr>
        <w:t>Кулинского</w:t>
      </w:r>
      <w:proofErr w:type="spellEnd"/>
      <w:r w:rsidRPr="00AC5E42">
        <w:rPr>
          <w:rFonts w:ascii="Times New Roman" w:hAnsi="Times New Roman" w:cs="Times New Roman"/>
          <w:sz w:val="28"/>
          <w:szCs w:val="28"/>
        </w:rPr>
        <w:t xml:space="preserve"> района, ИП ГКФХ "</w:t>
      </w:r>
      <w:proofErr w:type="spellStart"/>
      <w:r w:rsidRPr="00AC5E42">
        <w:rPr>
          <w:rFonts w:ascii="Times New Roman" w:hAnsi="Times New Roman" w:cs="Times New Roman"/>
          <w:sz w:val="28"/>
          <w:szCs w:val="28"/>
        </w:rPr>
        <w:t>Гулебки</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Маммаев</w:t>
      </w:r>
      <w:proofErr w:type="spellEnd"/>
      <w:r w:rsidRPr="00AC5E42">
        <w:rPr>
          <w:rFonts w:ascii="Times New Roman" w:hAnsi="Times New Roman" w:cs="Times New Roman"/>
          <w:sz w:val="28"/>
          <w:szCs w:val="28"/>
        </w:rPr>
        <w:t xml:space="preserve"> Ш.К., ИП ГКФХ "Здоровье"  </w:t>
      </w:r>
      <w:proofErr w:type="spellStart"/>
      <w:r w:rsidRPr="00AC5E42">
        <w:rPr>
          <w:rFonts w:ascii="Times New Roman" w:hAnsi="Times New Roman" w:cs="Times New Roman"/>
          <w:sz w:val="28"/>
          <w:szCs w:val="28"/>
        </w:rPr>
        <w:t>Рабаданов</w:t>
      </w:r>
      <w:proofErr w:type="spellEnd"/>
      <w:r w:rsidRPr="00AC5E42">
        <w:rPr>
          <w:rFonts w:ascii="Times New Roman" w:hAnsi="Times New Roman" w:cs="Times New Roman"/>
          <w:sz w:val="28"/>
          <w:szCs w:val="28"/>
        </w:rPr>
        <w:t xml:space="preserve"> Н.М.,</w:t>
      </w:r>
      <w:r w:rsidRPr="00AC5E42">
        <w:t xml:space="preserve"> </w:t>
      </w:r>
      <w:r w:rsidRPr="00AC5E42">
        <w:rPr>
          <w:rFonts w:ascii="Times New Roman" w:hAnsi="Times New Roman" w:cs="Times New Roman"/>
          <w:sz w:val="28"/>
          <w:szCs w:val="28"/>
        </w:rPr>
        <w:t xml:space="preserve">ИП ГКФХ "Леваши"  </w:t>
      </w:r>
      <w:proofErr w:type="spellStart"/>
      <w:r w:rsidRPr="00AC5E42">
        <w:rPr>
          <w:rFonts w:ascii="Times New Roman" w:hAnsi="Times New Roman" w:cs="Times New Roman"/>
          <w:sz w:val="28"/>
          <w:szCs w:val="28"/>
        </w:rPr>
        <w:t>Омаркадиев</w:t>
      </w:r>
      <w:proofErr w:type="spellEnd"/>
      <w:r w:rsidRPr="00AC5E42">
        <w:rPr>
          <w:rFonts w:ascii="Times New Roman" w:hAnsi="Times New Roman" w:cs="Times New Roman"/>
          <w:sz w:val="28"/>
          <w:szCs w:val="28"/>
        </w:rPr>
        <w:t xml:space="preserve"> И.Х., ООО «Шанс» </w:t>
      </w:r>
      <w:proofErr w:type="spellStart"/>
      <w:r w:rsidRPr="00AC5E42">
        <w:rPr>
          <w:rFonts w:ascii="Times New Roman" w:hAnsi="Times New Roman" w:cs="Times New Roman"/>
          <w:sz w:val="28"/>
          <w:szCs w:val="28"/>
        </w:rPr>
        <w:t>Тарумовского</w:t>
      </w:r>
      <w:proofErr w:type="spellEnd"/>
      <w:r w:rsidRPr="00AC5E42">
        <w:rPr>
          <w:rFonts w:ascii="Times New Roman" w:hAnsi="Times New Roman" w:cs="Times New Roman"/>
          <w:sz w:val="28"/>
          <w:szCs w:val="28"/>
        </w:rPr>
        <w:t xml:space="preserve"> района, ППСК «Сход» </w:t>
      </w:r>
      <w:proofErr w:type="spellStart"/>
      <w:r w:rsidRPr="00AC5E42">
        <w:rPr>
          <w:rFonts w:ascii="Times New Roman" w:hAnsi="Times New Roman" w:cs="Times New Roman"/>
          <w:sz w:val="28"/>
          <w:szCs w:val="28"/>
        </w:rPr>
        <w:t>Буйнаксого</w:t>
      </w:r>
      <w:proofErr w:type="spellEnd"/>
      <w:r w:rsidRPr="00AC5E42">
        <w:rPr>
          <w:rFonts w:ascii="Times New Roman" w:hAnsi="Times New Roman" w:cs="Times New Roman"/>
          <w:sz w:val="28"/>
          <w:szCs w:val="28"/>
        </w:rPr>
        <w:t xml:space="preserve"> района, ИП ГКФХ «</w:t>
      </w:r>
      <w:proofErr w:type="spellStart"/>
      <w:r w:rsidRPr="00AC5E42">
        <w:rPr>
          <w:rFonts w:ascii="Times New Roman" w:hAnsi="Times New Roman" w:cs="Times New Roman"/>
          <w:sz w:val="28"/>
          <w:szCs w:val="28"/>
        </w:rPr>
        <w:t>Арслан</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Пайзуллаев</w:t>
      </w:r>
      <w:proofErr w:type="spellEnd"/>
      <w:r w:rsidRPr="00AC5E42">
        <w:rPr>
          <w:rFonts w:ascii="Times New Roman" w:hAnsi="Times New Roman" w:cs="Times New Roman"/>
          <w:sz w:val="28"/>
          <w:szCs w:val="28"/>
        </w:rPr>
        <w:t xml:space="preserve"> К.А., ИП ГКФХ «</w:t>
      </w:r>
      <w:proofErr w:type="spellStart"/>
      <w:r w:rsidRPr="00AC5E42">
        <w:rPr>
          <w:rFonts w:ascii="Times New Roman" w:hAnsi="Times New Roman" w:cs="Times New Roman"/>
          <w:sz w:val="28"/>
          <w:szCs w:val="28"/>
        </w:rPr>
        <w:t>Какашура-Сютбулак</w:t>
      </w:r>
      <w:proofErr w:type="spellEnd"/>
      <w:r w:rsidRPr="00AC5E42">
        <w:rPr>
          <w:rFonts w:ascii="Times New Roman" w:hAnsi="Times New Roman" w:cs="Times New Roman"/>
          <w:sz w:val="28"/>
          <w:szCs w:val="28"/>
        </w:rPr>
        <w:t>» Расулов А.А. и ИП ГКФХ «</w:t>
      </w:r>
      <w:proofErr w:type="spellStart"/>
      <w:r w:rsidRPr="00AC5E42">
        <w:rPr>
          <w:rFonts w:ascii="Times New Roman" w:hAnsi="Times New Roman" w:cs="Times New Roman"/>
          <w:sz w:val="28"/>
          <w:szCs w:val="28"/>
        </w:rPr>
        <w:t>Гурбуки</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Нухов</w:t>
      </w:r>
      <w:proofErr w:type="spellEnd"/>
      <w:r w:rsidRPr="00AC5E42">
        <w:rPr>
          <w:rFonts w:ascii="Times New Roman" w:hAnsi="Times New Roman" w:cs="Times New Roman"/>
          <w:sz w:val="28"/>
          <w:szCs w:val="28"/>
        </w:rPr>
        <w:t xml:space="preserve"> М.М. </w:t>
      </w:r>
      <w:proofErr w:type="spellStart"/>
      <w:r w:rsidRPr="00AC5E42">
        <w:rPr>
          <w:rFonts w:ascii="Times New Roman" w:hAnsi="Times New Roman" w:cs="Times New Roman"/>
          <w:sz w:val="28"/>
          <w:szCs w:val="28"/>
        </w:rPr>
        <w:t>Карабудахкентского</w:t>
      </w:r>
      <w:proofErr w:type="spellEnd"/>
      <w:r w:rsidRPr="00AC5E42">
        <w:rPr>
          <w:rFonts w:ascii="Times New Roman" w:hAnsi="Times New Roman" w:cs="Times New Roman"/>
          <w:sz w:val="28"/>
          <w:szCs w:val="28"/>
        </w:rPr>
        <w:t xml:space="preserve"> района, </w:t>
      </w:r>
      <w:proofErr w:type="spellStart"/>
      <w:r w:rsidRPr="00AC5E42">
        <w:rPr>
          <w:rFonts w:ascii="Times New Roman" w:hAnsi="Times New Roman" w:cs="Times New Roman"/>
          <w:sz w:val="28"/>
          <w:szCs w:val="28"/>
        </w:rPr>
        <w:t>СПоК</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Баркаман</w:t>
      </w:r>
      <w:proofErr w:type="spellEnd"/>
      <w:r w:rsidRPr="00AC5E42">
        <w:rPr>
          <w:rFonts w:ascii="Times New Roman" w:hAnsi="Times New Roman" w:cs="Times New Roman"/>
          <w:sz w:val="28"/>
          <w:szCs w:val="28"/>
        </w:rPr>
        <w:t xml:space="preserve">», СПК «им. </w:t>
      </w:r>
      <w:proofErr w:type="spellStart"/>
      <w:r w:rsidRPr="00AC5E42">
        <w:rPr>
          <w:rFonts w:ascii="Times New Roman" w:hAnsi="Times New Roman" w:cs="Times New Roman"/>
          <w:sz w:val="28"/>
          <w:szCs w:val="28"/>
        </w:rPr>
        <w:t>Хизроева</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Хунзахского</w:t>
      </w:r>
      <w:proofErr w:type="spellEnd"/>
      <w:r w:rsidRPr="00AC5E42">
        <w:rPr>
          <w:rFonts w:ascii="Times New Roman" w:hAnsi="Times New Roman" w:cs="Times New Roman"/>
          <w:sz w:val="28"/>
          <w:szCs w:val="28"/>
        </w:rPr>
        <w:t xml:space="preserve"> района.</w:t>
      </w:r>
    </w:p>
    <w:p w:rsidR="00967CCF" w:rsidRPr="00AC5E42" w:rsidRDefault="00967CCF" w:rsidP="00967CCF">
      <w:pPr>
        <w:spacing w:after="0" w:line="240" w:lineRule="auto"/>
        <w:ind w:firstLine="708"/>
        <w:jc w:val="both"/>
        <w:rPr>
          <w:rFonts w:ascii="Times New Roman" w:hAnsi="Times New Roman" w:cs="Times New Roman"/>
          <w:sz w:val="28"/>
          <w:szCs w:val="28"/>
        </w:rPr>
      </w:pPr>
      <w:r w:rsidRPr="00AC5E42">
        <w:rPr>
          <w:rFonts w:ascii="Times New Roman" w:hAnsi="Times New Roman" w:cs="Times New Roman"/>
          <w:sz w:val="28"/>
          <w:szCs w:val="28"/>
        </w:rPr>
        <w:t>Такие хозяйства как ООО «Гранит», СПК «</w:t>
      </w:r>
      <w:proofErr w:type="spellStart"/>
      <w:r w:rsidRPr="00AC5E42">
        <w:rPr>
          <w:rFonts w:ascii="Times New Roman" w:hAnsi="Times New Roman" w:cs="Times New Roman"/>
          <w:sz w:val="28"/>
          <w:szCs w:val="28"/>
        </w:rPr>
        <w:t>Газимагомед</w:t>
      </w:r>
      <w:proofErr w:type="spellEnd"/>
      <w:r w:rsidRPr="00AC5E42">
        <w:rPr>
          <w:rFonts w:ascii="Times New Roman" w:hAnsi="Times New Roman" w:cs="Times New Roman"/>
          <w:sz w:val="28"/>
          <w:szCs w:val="28"/>
        </w:rPr>
        <w:t xml:space="preserve">», ИП ГКФХ </w:t>
      </w:r>
      <w:proofErr w:type="spellStart"/>
      <w:r w:rsidRPr="00AC5E42">
        <w:rPr>
          <w:rFonts w:ascii="Times New Roman" w:hAnsi="Times New Roman" w:cs="Times New Roman"/>
          <w:sz w:val="28"/>
          <w:szCs w:val="28"/>
        </w:rPr>
        <w:t>Даххаев</w:t>
      </w:r>
      <w:proofErr w:type="spellEnd"/>
      <w:r w:rsidRPr="00AC5E42">
        <w:rPr>
          <w:rFonts w:ascii="Times New Roman" w:hAnsi="Times New Roman" w:cs="Times New Roman"/>
          <w:sz w:val="28"/>
          <w:szCs w:val="28"/>
        </w:rPr>
        <w:t xml:space="preserve"> М.М. Новолакского района, КФХ «Архар», ИП ГКФХ «</w:t>
      </w:r>
      <w:proofErr w:type="spellStart"/>
      <w:r w:rsidRPr="00AC5E42">
        <w:rPr>
          <w:rFonts w:ascii="Times New Roman" w:hAnsi="Times New Roman" w:cs="Times New Roman"/>
          <w:sz w:val="28"/>
          <w:szCs w:val="28"/>
        </w:rPr>
        <w:t>Будайхан</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Акасыева</w:t>
      </w:r>
      <w:proofErr w:type="spellEnd"/>
      <w:r w:rsidRPr="00AC5E42">
        <w:rPr>
          <w:rFonts w:ascii="Times New Roman" w:hAnsi="Times New Roman" w:cs="Times New Roman"/>
          <w:sz w:val="28"/>
          <w:szCs w:val="28"/>
        </w:rPr>
        <w:t xml:space="preserve"> С.М., </w:t>
      </w:r>
      <w:r w:rsidRPr="00AC5E42">
        <w:rPr>
          <w:rFonts w:ascii="Times New Roman" w:eastAsiaTheme="minorHAnsi" w:hAnsi="Times New Roman" w:cs="Times New Roman"/>
          <w:sz w:val="28"/>
          <w:szCs w:val="28"/>
          <w:lang w:eastAsia="en-US"/>
        </w:rPr>
        <w:t xml:space="preserve">ИП ГКФХ </w:t>
      </w:r>
      <w:proofErr w:type="spellStart"/>
      <w:r w:rsidRPr="00AC5E42">
        <w:rPr>
          <w:rFonts w:ascii="Times New Roman" w:eastAsiaTheme="minorHAnsi" w:hAnsi="Times New Roman" w:cs="Times New Roman"/>
          <w:sz w:val="28"/>
          <w:szCs w:val="28"/>
          <w:lang w:eastAsia="en-US"/>
        </w:rPr>
        <w:t>Чиркутан</w:t>
      </w:r>
      <w:proofErr w:type="spellEnd"/>
      <w:r w:rsidRPr="00AC5E42">
        <w:rPr>
          <w:rFonts w:ascii="Times New Roman" w:eastAsiaTheme="minorHAnsi" w:hAnsi="Times New Roman" w:cs="Times New Roman"/>
          <w:sz w:val="28"/>
          <w:szCs w:val="28"/>
          <w:lang w:eastAsia="en-US"/>
        </w:rPr>
        <w:t xml:space="preserve">»  </w:t>
      </w:r>
      <w:proofErr w:type="spellStart"/>
      <w:r w:rsidRPr="00AC5E42">
        <w:rPr>
          <w:rFonts w:ascii="Times New Roman" w:eastAsiaTheme="minorHAnsi" w:hAnsi="Times New Roman" w:cs="Times New Roman"/>
          <w:sz w:val="28"/>
          <w:szCs w:val="28"/>
          <w:lang w:eastAsia="en-US"/>
        </w:rPr>
        <w:t>Султанбеков</w:t>
      </w:r>
      <w:proofErr w:type="spellEnd"/>
      <w:r w:rsidRPr="00AC5E42">
        <w:rPr>
          <w:rFonts w:ascii="Times New Roman" w:eastAsiaTheme="minorHAnsi" w:hAnsi="Times New Roman" w:cs="Times New Roman"/>
          <w:sz w:val="28"/>
          <w:szCs w:val="28"/>
          <w:lang w:eastAsia="en-US"/>
        </w:rPr>
        <w:t xml:space="preserve"> А.Г, ИП ГКФХ </w:t>
      </w:r>
      <w:r w:rsidRPr="00AC5E42">
        <w:rPr>
          <w:rFonts w:ascii="Times New Roman" w:hAnsi="Times New Roman" w:cs="Times New Roman"/>
          <w:sz w:val="28"/>
          <w:szCs w:val="28"/>
        </w:rPr>
        <w:t xml:space="preserve"> «Успех» </w:t>
      </w:r>
      <w:proofErr w:type="spellStart"/>
      <w:r w:rsidRPr="00AC5E42">
        <w:rPr>
          <w:rFonts w:ascii="Times New Roman" w:hAnsi="Times New Roman" w:cs="Times New Roman"/>
          <w:sz w:val="28"/>
          <w:szCs w:val="28"/>
        </w:rPr>
        <w:t>Омарова</w:t>
      </w:r>
      <w:proofErr w:type="spellEnd"/>
      <w:r w:rsidRPr="00AC5E42">
        <w:rPr>
          <w:rFonts w:ascii="Times New Roman" w:hAnsi="Times New Roman" w:cs="Times New Roman"/>
          <w:sz w:val="28"/>
          <w:szCs w:val="28"/>
        </w:rPr>
        <w:t xml:space="preserve"> Р.Ю</w:t>
      </w:r>
      <w:r w:rsidRPr="00AC5E42">
        <w:rPr>
          <w:rFonts w:ascii="Times New Roman" w:hAnsi="Times New Roman" w:cs="Times New Roman"/>
          <w:sz w:val="24"/>
          <w:szCs w:val="24"/>
        </w:rPr>
        <w:t xml:space="preserve">., </w:t>
      </w:r>
      <w:r w:rsidRPr="00AC5E42">
        <w:rPr>
          <w:rFonts w:ascii="Times New Roman" w:hAnsi="Times New Roman" w:cs="Times New Roman"/>
          <w:sz w:val="28"/>
          <w:szCs w:val="28"/>
        </w:rPr>
        <w:t>ООО «</w:t>
      </w:r>
      <w:proofErr w:type="spellStart"/>
      <w:r w:rsidRPr="00AC5E42">
        <w:rPr>
          <w:rFonts w:ascii="Times New Roman" w:hAnsi="Times New Roman" w:cs="Times New Roman"/>
          <w:sz w:val="28"/>
          <w:szCs w:val="28"/>
        </w:rPr>
        <w:t>Курбансервис</w:t>
      </w:r>
      <w:proofErr w:type="spellEnd"/>
      <w:r w:rsidRPr="00AC5E42">
        <w:rPr>
          <w:rFonts w:ascii="Times New Roman" w:hAnsi="Times New Roman" w:cs="Times New Roman"/>
          <w:sz w:val="28"/>
          <w:szCs w:val="28"/>
        </w:rPr>
        <w:t>» Буйнакского района, ПК «</w:t>
      </w:r>
      <w:proofErr w:type="spellStart"/>
      <w:r w:rsidRPr="00AC5E42">
        <w:rPr>
          <w:rFonts w:ascii="Times New Roman" w:hAnsi="Times New Roman" w:cs="Times New Roman"/>
          <w:sz w:val="28"/>
          <w:szCs w:val="28"/>
        </w:rPr>
        <w:t>Мурад</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Гергебильского</w:t>
      </w:r>
      <w:proofErr w:type="spellEnd"/>
      <w:r w:rsidRPr="00AC5E42">
        <w:rPr>
          <w:rFonts w:ascii="Times New Roman" w:hAnsi="Times New Roman" w:cs="Times New Roman"/>
          <w:sz w:val="28"/>
          <w:szCs w:val="28"/>
        </w:rPr>
        <w:t xml:space="preserve"> района, ИП ГКФХ </w:t>
      </w:r>
      <w:proofErr w:type="spellStart"/>
      <w:r w:rsidRPr="00AC5E42">
        <w:rPr>
          <w:rFonts w:ascii="Times New Roman" w:hAnsi="Times New Roman" w:cs="Times New Roman"/>
          <w:sz w:val="28"/>
          <w:szCs w:val="28"/>
        </w:rPr>
        <w:t>Исупаев</w:t>
      </w:r>
      <w:proofErr w:type="spellEnd"/>
      <w:r w:rsidRPr="00AC5E42">
        <w:rPr>
          <w:rFonts w:ascii="Times New Roman" w:hAnsi="Times New Roman" w:cs="Times New Roman"/>
          <w:sz w:val="28"/>
          <w:szCs w:val="28"/>
        </w:rPr>
        <w:t xml:space="preserve"> О.Р. </w:t>
      </w:r>
      <w:proofErr w:type="spellStart"/>
      <w:r w:rsidRPr="00AC5E42">
        <w:rPr>
          <w:rFonts w:ascii="Times New Roman" w:hAnsi="Times New Roman" w:cs="Times New Roman"/>
          <w:sz w:val="28"/>
          <w:szCs w:val="28"/>
        </w:rPr>
        <w:t>Кулинского</w:t>
      </w:r>
      <w:proofErr w:type="spellEnd"/>
      <w:r w:rsidRPr="00AC5E42">
        <w:rPr>
          <w:rFonts w:ascii="Times New Roman" w:hAnsi="Times New Roman" w:cs="Times New Roman"/>
          <w:sz w:val="28"/>
          <w:szCs w:val="28"/>
        </w:rPr>
        <w:t xml:space="preserve"> района, ИП ГКФХ «</w:t>
      </w:r>
      <w:proofErr w:type="spellStart"/>
      <w:r w:rsidRPr="00AC5E42">
        <w:rPr>
          <w:rFonts w:ascii="Times New Roman" w:hAnsi="Times New Roman" w:cs="Times New Roman"/>
          <w:sz w:val="28"/>
          <w:szCs w:val="28"/>
        </w:rPr>
        <w:t>Мурад</w:t>
      </w:r>
      <w:proofErr w:type="spellEnd"/>
      <w:r w:rsidRPr="00AC5E42">
        <w:rPr>
          <w:rFonts w:ascii="Times New Roman" w:hAnsi="Times New Roman" w:cs="Times New Roman"/>
          <w:sz w:val="28"/>
          <w:szCs w:val="28"/>
        </w:rPr>
        <w:t xml:space="preserve">-Д» </w:t>
      </w:r>
      <w:proofErr w:type="spellStart"/>
      <w:r w:rsidRPr="00AC5E42">
        <w:rPr>
          <w:rFonts w:ascii="Times New Roman" w:hAnsi="Times New Roman" w:cs="Times New Roman"/>
          <w:sz w:val="28"/>
          <w:szCs w:val="28"/>
        </w:rPr>
        <w:t>Джамалудинов</w:t>
      </w:r>
      <w:proofErr w:type="spellEnd"/>
      <w:r w:rsidRPr="00AC5E42">
        <w:rPr>
          <w:rFonts w:ascii="Times New Roman" w:hAnsi="Times New Roman" w:cs="Times New Roman"/>
          <w:sz w:val="28"/>
          <w:szCs w:val="28"/>
        </w:rPr>
        <w:t xml:space="preserve"> М.М. </w:t>
      </w:r>
      <w:proofErr w:type="spellStart"/>
      <w:r w:rsidRPr="00AC5E42">
        <w:rPr>
          <w:rFonts w:ascii="Times New Roman" w:hAnsi="Times New Roman" w:cs="Times New Roman"/>
          <w:sz w:val="28"/>
          <w:szCs w:val="28"/>
        </w:rPr>
        <w:t>Тарумовского</w:t>
      </w:r>
      <w:proofErr w:type="spellEnd"/>
      <w:r w:rsidRPr="00AC5E42">
        <w:rPr>
          <w:rFonts w:ascii="Times New Roman" w:hAnsi="Times New Roman" w:cs="Times New Roman"/>
          <w:sz w:val="28"/>
          <w:szCs w:val="28"/>
        </w:rPr>
        <w:t xml:space="preserve"> района, ООО «Вымпел» </w:t>
      </w:r>
      <w:proofErr w:type="spellStart"/>
      <w:r w:rsidRPr="00AC5E42">
        <w:rPr>
          <w:rFonts w:ascii="Times New Roman" w:hAnsi="Times New Roman" w:cs="Times New Roman"/>
          <w:sz w:val="28"/>
          <w:szCs w:val="28"/>
        </w:rPr>
        <w:t>Казбековского</w:t>
      </w:r>
      <w:proofErr w:type="spellEnd"/>
      <w:r w:rsidRPr="00AC5E42">
        <w:rPr>
          <w:rFonts w:ascii="Times New Roman" w:hAnsi="Times New Roman" w:cs="Times New Roman"/>
          <w:sz w:val="28"/>
          <w:szCs w:val="28"/>
        </w:rPr>
        <w:t xml:space="preserve"> района, «</w:t>
      </w:r>
      <w:proofErr w:type="spellStart"/>
      <w:r w:rsidRPr="00AC5E42">
        <w:rPr>
          <w:rFonts w:ascii="Times New Roman" w:hAnsi="Times New Roman" w:cs="Times New Roman"/>
          <w:sz w:val="28"/>
          <w:szCs w:val="28"/>
        </w:rPr>
        <w:t>Алхас</w:t>
      </w:r>
      <w:proofErr w:type="spellEnd"/>
      <w:r w:rsidRPr="00AC5E42">
        <w:rPr>
          <w:rFonts w:ascii="Times New Roman" w:hAnsi="Times New Roman" w:cs="Times New Roman"/>
          <w:sz w:val="28"/>
          <w:szCs w:val="28"/>
        </w:rPr>
        <w:t xml:space="preserve"> –Кули» </w:t>
      </w:r>
      <w:proofErr w:type="spellStart"/>
      <w:r w:rsidRPr="00AC5E42">
        <w:rPr>
          <w:rFonts w:ascii="Times New Roman" w:hAnsi="Times New Roman" w:cs="Times New Roman"/>
          <w:sz w:val="28"/>
          <w:szCs w:val="28"/>
        </w:rPr>
        <w:t>Хунзахского</w:t>
      </w:r>
      <w:proofErr w:type="spellEnd"/>
      <w:r w:rsidRPr="00AC5E42">
        <w:rPr>
          <w:rFonts w:ascii="Times New Roman" w:hAnsi="Times New Roman" w:cs="Times New Roman"/>
          <w:sz w:val="28"/>
          <w:szCs w:val="28"/>
        </w:rPr>
        <w:t xml:space="preserve"> занимаются разведением крупного рогатого скота специализированных мясных пород: калмыцкой, казахской белоголовой, лимузин, герефорд, а также их помесей с другими специализированными мясными породами.</w:t>
      </w:r>
    </w:p>
    <w:p w:rsidR="00967CCF" w:rsidRPr="00AC5E42" w:rsidRDefault="00967CCF" w:rsidP="00967CCF">
      <w:pPr>
        <w:spacing w:after="0" w:line="240" w:lineRule="auto"/>
        <w:ind w:firstLine="708"/>
        <w:jc w:val="both"/>
        <w:rPr>
          <w:rFonts w:ascii="Times New Roman" w:eastAsia="Times New Roman" w:hAnsi="Times New Roman" w:cs="Times New Roman"/>
          <w:sz w:val="28"/>
          <w:szCs w:val="28"/>
        </w:rPr>
      </w:pPr>
      <w:r w:rsidRPr="00AC5E42">
        <w:rPr>
          <w:rFonts w:ascii="Times New Roman" w:hAnsi="Times New Roman" w:cs="Times New Roman"/>
          <w:sz w:val="28"/>
          <w:szCs w:val="28"/>
        </w:rPr>
        <w:t xml:space="preserve">Одними из крупных хозяйств республики имеющие поголовье мелкого рогатого скота более 8000 голов являются: СХПК «Агрофирма </w:t>
      </w:r>
      <w:proofErr w:type="spellStart"/>
      <w:r w:rsidRPr="00AC5E42">
        <w:rPr>
          <w:rFonts w:ascii="Times New Roman" w:hAnsi="Times New Roman" w:cs="Times New Roman"/>
          <w:sz w:val="28"/>
          <w:szCs w:val="28"/>
        </w:rPr>
        <w:t>Согратль</w:t>
      </w:r>
      <w:proofErr w:type="spellEnd"/>
      <w:r w:rsidRPr="00AC5E42">
        <w:rPr>
          <w:rFonts w:ascii="Times New Roman" w:hAnsi="Times New Roman" w:cs="Times New Roman"/>
          <w:sz w:val="28"/>
          <w:szCs w:val="28"/>
        </w:rPr>
        <w:t xml:space="preserve">» и КХ «агрофирма Чох» </w:t>
      </w:r>
      <w:proofErr w:type="spellStart"/>
      <w:r w:rsidRPr="00AC5E42">
        <w:rPr>
          <w:rFonts w:ascii="Times New Roman" w:hAnsi="Times New Roman" w:cs="Times New Roman"/>
          <w:sz w:val="28"/>
          <w:szCs w:val="28"/>
        </w:rPr>
        <w:t>Гунибского</w:t>
      </w:r>
      <w:proofErr w:type="spellEnd"/>
      <w:r w:rsidRPr="00AC5E42">
        <w:rPr>
          <w:rFonts w:ascii="Times New Roman" w:hAnsi="Times New Roman" w:cs="Times New Roman"/>
          <w:sz w:val="28"/>
          <w:szCs w:val="28"/>
        </w:rPr>
        <w:t xml:space="preserve"> района, СПК «Кикуни-1» и ООО «Аймаки»  </w:t>
      </w:r>
      <w:proofErr w:type="spellStart"/>
      <w:r w:rsidRPr="00AC5E42">
        <w:rPr>
          <w:rFonts w:ascii="Times New Roman" w:hAnsi="Times New Roman" w:cs="Times New Roman"/>
          <w:sz w:val="28"/>
          <w:szCs w:val="28"/>
        </w:rPr>
        <w:t>Гергебильского</w:t>
      </w:r>
      <w:proofErr w:type="spellEnd"/>
      <w:r w:rsidRPr="00AC5E42">
        <w:rPr>
          <w:rFonts w:ascii="Times New Roman" w:hAnsi="Times New Roman" w:cs="Times New Roman"/>
          <w:sz w:val="28"/>
          <w:szCs w:val="28"/>
        </w:rPr>
        <w:t xml:space="preserve"> района,  СПК «</w:t>
      </w:r>
      <w:proofErr w:type="spellStart"/>
      <w:r w:rsidRPr="00AC5E42">
        <w:rPr>
          <w:rFonts w:ascii="Times New Roman" w:hAnsi="Times New Roman" w:cs="Times New Roman"/>
          <w:sz w:val="28"/>
          <w:szCs w:val="28"/>
        </w:rPr>
        <w:t>Кикуни</w:t>
      </w:r>
      <w:proofErr w:type="spellEnd"/>
      <w:r w:rsidRPr="00AC5E42">
        <w:rPr>
          <w:rFonts w:ascii="Times New Roman" w:hAnsi="Times New Roman" w:cs="Times New Roman"/>
          <w:sz w:val="28"/>
          <w:szCs w:val="28"/>
        </w:rPr>
        <w:t xml:space="preserve"> -1» </w:t>
      </w:r>
      <w:proofErr w:type="spellStart"/>
      <w:r w:rsidRPr="00AC5E42">
        <w:rPr>
          <w:rFonts w:ascii="Times New Roman" w:hAnsi="Times New Roman" w:cs="Times New Roman"/>
          <w:sz w:val="28"/>
          <w:szCs w:val="28"/>
        </w:rPr>
        <w:t>Гергебильский</w:t>
      </w:r>
      <w:proofErr w:type="spellEnd"/>
      <w:r w:rsidRPr="00AC5E42">
        <w:rPr>
          <w:rFonts w:ascii="Times New Roman" w:hAnsi="Times New Roman" w:cs="Times New Roman"/>
          <w:sz w:val="28"/>
          <w:szCs w:val="28"/>
        </w:rPr>
        <w:t xml:space="preserve"> район, С</w:t>
      </w:r>
      <w:r w:rsidRPr="00AC5E42">
        <w:rPr>
          <w:rFonts w:ascii="Times New Roman" w:eastAsia="Times New Roman" w:hAnsi="Times New Roman" w:cs="Times New Roman"/>
          <w:sz w:val="24"/>
          <w:szCs w:val="24"/>
        </w:rPr>
        <w:t xml:space="preserve">ПК </w:t>
      </w:r>
      <w:r w:rsidRPr="00AC5E42">
        <w:rPr>
          <w:rFonts w:ascii="Times New Roman" w:eastAsia="Times New Roman" w:hAnsi="Times New Roman" w:cs="Times New Roman"/>
          <w:sz w:val="28"/>
          <w:szCs w:val="28"/>
        </w:rPr>
        <w:t xml:space="preserve">"Орджоникидзе" </w:t>
      </w:r>
      <w:proofErr w:type="spellStart"/>
      <w:r w:rsidRPr="00AC5E42">
        <w:rPr>
          <w:rFonts w:ascii="Times New Roman" w:eastAsia="Times New Roman" w:hAnsi="Times New Roman" w:cs="Times New Roman"/>
          <w:sz w:val="28"/>
          <w:szCs w:val="28"/>
        </w:rPr>
        <w:t>Чародинского</w:t>
      </w:r>
      <w:proofErr w:type="spellEnd"/>
      <w:r w:rsidRPr="00AC5E42">
        <w:rPr>
          <w:rFonts w:ascii="Times New Roman" w:eastAsia="Times New Roman" w:hAnsi="Times New Roman" w:cs="Times New Roman"/>
          <w:sz w:val="28"/>
          <w:szCs w:val="28"/>
        </w:rPr>
        <w:t xml:space="preserve"> района, СПК «Возрождение» </w:t>
      </w:r>
      <w:proofErr w:type="spellStart"/>
      <w:r w:rsidRPr="00AC5E42">
        <w:rPr>
          <w:rFonts w:ascii="Times New Roman" w:eastAsia="Times New Roman" w:hAnsi="Times New Roman" w:cs="Times New Roman"/>
          <w:sz w:val="28"/>
          <w:szCs w:val="28"/>
        </w:rPr>
        <w:t>Цумадинского</w:t>
      </w:r>
      <w:proofErr w:type="spellEnd"/>
      <w:r w:rsidRPr="00AC5E42">
        <w:rPr>
          <w:rFonts w:ascii="Times New Roman" w:eastAsia="Times New Roman" w:hAnsi="Times New Roman" w:cs="Times New Roman"/>
          <w:sz w:val="28"/>
          <w:szCs w:val="28"/>
        </w:rPr>
        <w:t xml:space="preserve"> района, СПК «Племхоз </w:t>
      </w:r>
      <w:proofErr w:type="spellStart"/>
      <w:r w:rsidRPr="00AC5E42">
        <w:rPr>
          <w:rFonts w:ascii="Times New Roman" w:eastAsia="Times New Roman" w:hAnsi="Times New Roman" w:cs="Times New Roman"/>
          <w:sz w:val="28"/>
          <w:szCs w:val="28"/>
        </w:rPr>
        <w:t>Кулинский</w:t>
      </w:r>
      <w:proofErr w:type="spellEnd"/>
      <w:r w:rsidRPr="00AC5E42">
        <w:rPr>
          <w:rFonts w:ascii="Times New Roman" w:eastAsia="Times New Roman" w:hAnsi="Times New Roman" w:cs="Times New Roman"/>
          <w:sz w:val="28"/>
          <w:szCs w:val="28"/>
        </w:rPr>
        <w:t xml:space="preserve">» </w:t>
      </w:r>
      <w:proofErr w:type="spellStart"/>
      <w:r w:rsidRPr="00AC5E42">
        <w:rPr>
          <w:rFonts w:ascii="Times New Roman" w:eastAsia="Times New Roman" w:hAnsi="Times New Roman" w:cs="Times New Roman"/>
          <w:sz w:val="28"/>
          <w:szCs w:val="28"/>
        </w:rPr>
        <w:t>Кулинского</w:t>
      </w:r>
      <w:proofErr w:type="spellEnd"/>
      <w:r w:rsidRPr="00AC5E42">
        <w:rPr>
          <w:rFonts w:ascii="Times New Roman" w:eastAsia="Times New Roman" w:hAnsi="Times New Roman" w:cs="Times New Roman"/>
          <w:sz w:val="28"/>
          <w:szCs w:val="28"/>
        </w:rPr>
        <w:t xml:space="preserve"> района, СПК «</w:t>
      </w:r>
      <w:proofErr w:type="spellStart"/>
      <w:r w:rsidRPr="00AC5E42">
        <w:rPr>
          <w:rFonts w:ascii="Times New Roman" w:eastAsia="Times New Roman" w:hAnsi="Times New Roman" w:cs="Times New Roman"/>
          <w:sz w:val="28"/>
          <w:szCs w:val="28"/>
        </w:rPr>
        <w:t>Тебекмахинский</w:t>
      </w:r>
      <w:proofErr w:type="spellEnd"/>
      <w:r w:rsidRPr="00AC5E42">
        <w:rPr>
          <w:rFonts w:ascii="Times New Roman" w:eastAsia="Times New Roman" w:hAnsi="Times New Roman" w:cs="Times New Roman"/>
          <w:sz w:val="28"/>
          <w:szCs w:val="28"/>
        </w:rPr>
        <w:t xml:space="preserve">» и СПК «Акуша» </w:t>
      </w:r>
      <w:proofErr w:type="spellStart"/>
      <w:r w:rsidRPr="00AC5E42">
        <w:rPr>
          <w:rFonts w:ascii="Times New Roman" w:eastAsia="Times New Roman" w:hAnsi="Times New Roman" w:cs="Times New Roman"/>
          <w:sz w:val="28"/>
          <w:szCs w:val="28"/>
        </w:rPr>
        <w:t>Акушинского</w:t>
      </w:r>
      <w:proofErr w:type="spellEnd"/>
      <w:r w:rsidRPr="00AC5E42">
        <w:rPr>
          <w:rFonts w:ascii="Times New Roman" w:eastAsia="Times New Roman" w:hAnsi="Times New Roman" w:cs="Times New Roman"/>
          <w:sz w:val="28"/>
          <w:szCs w:val="28"/>
        </w:rPr>
        <w:t xml:space="preserve"> района, СПК «</w:t>
      </w:r>
      <w:proofErr w:type="spellStart"/>
      <w:r w:rsidRPr="00AC5E42">
        <w:rPr>
          <w:rFonts w:ascii="Times New Roman" w:eastAsia="Times New Roman" w:hAnsi="Times New Roman" w:cs="Times New Roman"/>
          <w:sz w:val="28"/>
          <w:szCs w:val="28"/>
        </w:rPr>
        <w:t>Гурхел</w:t>
      </w:r>
      <w:proofErr w:type="spellEnd"/>
      <w:r w:rsidRPr="00AC5E42">
        <w:rPr>
          <w:rFonts w:ascii="Times New Roman" w:eastAsia="Times New Roman" w:hAnsi="Times New Roman" w:cs="Times New Roman"/>
          <w:sz w:val="28"/>
          <w:szCs w:val="28"/>
        </w:rPr>
        <w:t>» Ботлихского района, СПК «</w:t>
      </w:r>
      <w:proofErr w:type="spellStart"/>
      <w:r w:rsidRPr="00AC5E42">
        <w:rPr>
          <w:rFonts w:ascii="Times New Roman" w:eastAsia="Times New Roman" w:hAnsi="Times New Roman" w:cs="Times New Roman"/>
          <w:sz w:val="28"/>
          <w:szCs w:val="28"/>
        </w:rPr>
        <w:t>Хасаева</w:t>
      </w:r>
      <w:proofErr w:type="spellEnd"/>
      <w:r w:rsidRPr="00AC5E42">
        <w:rPr>
          <w:rFonts w:ascii="Times New Roman" w:eastAsia="Times New Roman" w:hAnsi="Times New Roman" w:cs="Times New Roman"/>
          <w:sz w:val="28"/>
          <w:szCs w:val="28"/>
        </w:rPr>
        <w:t xml:space="preserve"> и </w:t>
      </w:r>
      <w:proofErr w:type="spellStart"/>
      <w:r w:rsidRPr="00AC5E42">
        <w:rPr>
          <w:rFonts w:ascii="Times New Roman" w:eastAsia="Times New Roman" w:hAnsi="Times New Roman" w:cs="Times New Roman"/>
          <w:sz w:val="28"/>
          <w:szCs w:val="28"/>
        </w:rPr>
        <w:t>Касумова</w:t>
      </w:r>
      <w:proofErr w:type="spellEnd"/>
      <w:r w:rsidRPr="00AC5E42">
        <w:rPr>
          <w:rFonts w:ascii="Times New Roman" w:eastAsia="Times New Roman" w:hAnsi="Times New Roman" w:cs="Times New Roman"/>
          <w:sz w:val="28"/>
          <w:szCs w:val="28"/>
        </w:rPr>
        <w:t xml:space="preserve">» </w:t>
      </w:r>
      <w:proofErr w:type="spellStart"/>
      <w:r w:rsidRPr="00AC5E42">
        <w:rPr>
          <w:rFonts w:ascii="Times New Roman" w:eastAsia="Times New Roman" w:hAnsi="Times New Roman" w:cs="Times New Roman"/>
          <w:sz w:val="28"/>
          <w:szCs w:val="28"/>
        </w:rPr>
        <w:t>Казбековского</w:t>
      </w:r>
      <w:proofErr w:type="spellEnd"/>
      <w:r w:rsidRPr="00AC5E42">
        <w:rPr>
          <w:rFonts w:ascii="Times New Roman" w:eastAsia="Times New Roman" w:hAnsi="Times New Roman" w:cs="Times New Roman"/>
          <w:sz w:val="28"/>
          <w:szCs w:val="28"/>
        </w:rPr>
        <w:t xml:space="preserve"> района, КФХ «Архар» Буйнакского района, КФХ «</w:t>
      </w:r>
      <w:proofErr w:type="spellStart"/>
      <w:r w:rsidRPr="00AC5E42">
        <w:rPr>
          <w:rFonts w:ascii="Times New Roman" w:eastAsia="Times New Roman" w:hAnsi="Times New Roman" w:cs="Times New Roman"/>
          <w:sz w:val="28"/>
          <w:szCs w:val="28"/>
        </w:rPr>
        <w:t>Койни</w:t>
      </w:r>
      <w:proofErr w:type="spellEnd"/>
      <w:r w:rsidRPr="00AC5E42">
        <w:rPr>
          <w:rFonts w:ascii="Times New Roman" w:eastAsia="Times New Roman" w:hAnsi="Times New Roman" w:cs="Times New Roman"/>
          <w:sz w:val="28"/>
          <w:szCs w:val="28"/>
        </w:rPr>
        <w:t xml:space="preserve">» </w:t>
      </w:r>
      <w:proofErr w:type="spellStart"/>
      <w:r w:rsidRPr="00AC5E42">
        <w:rPr>
          <w:rFonts w:ascii="Times New Roman" w:eastAsia="Times New Roman" w:hAnsi="Times New Roman" w:cs="Times New Roman"/>
          <w:sz w:val="28"/>
          <w:szCs w:val="28"/>
        </w:rPr>
        <w:t>Цунтинского</w:t>
      </w:r>
      <w:proofErr w:type="spellEnd"/>
      <w:r w:rsidRPr="00AC5E42">
        <w:rPr>
          <w:rFonts w:ascii="Times New Roman" w:eastAsia="Times New Roman" w:hAnsi="Times New Roman" w:cs="Times New Roman"/>
          <w:sz w:val="28"/>
          <w:szCs w:val="28"/>
        </w:rPr>
        <w:t xml:space="preserve"> района.</w:t>
      </w:r>
    </w:p>
    <w:p w:rsidR="00967CCF" w:rsidRPr="00AC5E42" w:rsidRDefault="00967CCF" w:rsidP="00967CCF">
      <w:pPr>
        <w:spacing w:after="0" w:line="240" w:lineRule="auto"/>
        <w:jc w:val="both"/>
        <w:rPr>
          <w:rFonts w:ascii="Times New Roman" w:hAnsi="Times New Roman" w:cs="Times New Roman"/>
          <w:sz w:val="28"/>
          <w:szCs w:val="28"/>
        </w:rPr>
      </w:pPr>
      <w:r w:rsidRPr="00AC5E42">
        <w:rPr>
          <w:rFonts w:ascii="Times New Roman" w:eastAsia="Times New Roman" w:hAnsi="Times New Roman" w:cs="Times New Roman"/>
          <w:sz w:val="28"/>
          <w:szCs w:val="28"/>
        </w:rPr>
        <w:tab/>
        <w:t>Крупными предприятиями Республики Дагестан, которые производят ежегодно более 4 тыс. тонн мяса бройлерной птицы являются ООО Батыр-Бройлер» Хасавюртовского района и ООО «</w:t>
      </w:r>
      <w:proofErr w:type="spellStart"/>
      <w:r w:rsidRPr="00AC5E42">
        <w:rPr>
          <w:rFonts w:ascii="Times New Roman" w:eastAsia="Times New Roman" w:hAnsi="Times New Roman" w:cs="Times New Roman"/>
          <w:sz w:val="28"/>
          <w:szCs w:val="28"/>
        </w:rPr>
        <w:t>Гюней</w:t>
      </w:r>
      <w:proofErr w:type="spellEnd"/>
      <w:r w:rsidRPr="00AC5E42">
        <w:rPr>
          <w:rFonts w:ascii="Times New Roman" w:eastAsia="Times New Roman" w:hAnsi="Times New Roman" w:cs="Times New Roman"/>
          <w:sz w:val="28"/>
          <w:szCs w:val="28"/>
        </w:rPr>
        <w:t xml:space="preserve">» </w:t>
      </w:r>
      <w:proofErr w:type="spellStart"/>
      <w:r w:rsidRPr="00AC5E42">
        <w:rPr>
          <w:rFonts w:ascii="Times New Roman" w:eastAsia="Times New Roman" w:hAnsi="Times New Roman" w:cs="Times New Roman"/>
          <w:sz w:val="28"/>
          <w:szCs w:val="28"/>
        </w:rPr>
        <w:t>Магарамкенского</w:t>
      </w:r>
      <w:proofErr w:type="spellEnd"/>
      <w:r w:rsidRPr="00AC5E42">
        <w:rPr>
          <w:rFonts w:ascii="Times New Roman" w:eastAsia="Times New Roman" w:hAnsi="Times New Roman" w:cs="Times New Roman"/>
          <w:sz w:val="28"/>
          <w:szCs w:val="28"/>
        </w:rPr>
        <w:t xml:space="preserve"> района, являющиеся системообразующими предприятиями республики. ИП Г</w:t>
      </w:r>
      <w:r w:rsidRPr="00AC5E42">
        <w:rPr>
          <w:rFonts w:ascii="Times New Roman" w:hAnsi="Times New Roman" w:cs="Times New Roman"/>
          <w:sz w:val="28"/>
          <w:szCs w:val="28"/>
        </w:rPr>
        <w:t>КФХ «</w:t>
      </w:r>
      <w:proofErr w:type="spellStart"/>
      <w:r w:rsidRPr="00AC5E42">
        <w:rPr>
          <w:rFonts w:ascii="Times New Roman" w:hAnsi="Times New Roman" w:cs="Times New Roman"/>
          <w:sz w:val="28"/>
          <w:szCs w:val="28"/>
        </w:rPr>
        <w:t>Гаджимурзаев</w:t>
      </w:r>
      <w:proofErr w:type="spellEnd"/>
      <w:r w:rsidRPr="00AC5E42">
        <w:rPr>
          <w:rFonts w:ascii="Times New Roman" w:hAnsi="Times New Roman" w:cs="Times New Roman"/>
          <w:sz w:val="28"/>
          <w:szCs w:val="28"/>
        </w:rPr>
        <w:t xml:space="preserve"> М.М.» и ООО «</w:t>
      </w:r>
      <w:proofErr w:type="spellStart"/>
      <w:r w:rsidRPr="00AC5E42">
        <w:rPr>
          <w:rFonts w:ascii="Times New Roman" w:hAnsi="Times New Roman" w:cs="Times New Roman"/>
          <w:sz w:val="28"/>
          <w:szCs w:val="28"/>
        </w:rPr>
        <w:t>Эрраз</w:t>
      </w:r>
      <w:proofErr w:type="spellEnd"/>
      <w:r w:rsidRPr="00AC5E42">
        <w:rPr>
          <w:rFonts w:ascii="Times New Roman" w:hAnsi="Times New Roman" w:cs="Times New Roman"/>
          <w:sz w:val="28"/>
          <w:szCs w:val="28"/>
        </w:rPr>
        <w:t>» Буйнакского района, ИП ГКФХ «</w:t>
      </w:r>
      <w:proofErr w:type="spellStart"/>
      <w:r w:rsidRPr="00AC5E42">
        <w:rPr>
          <w:rFonts w:ascii="Times New Roman" w:hAnsi="Times New Roman" w:cs="Times New Roman"/>
          <w:sz w:val="28"/>
          <w:szCs w:val="28"/>
        </w:rPr>
        <w:t>Муртазалиев</w:t>
      </w:r>
      <w:proofErr w:type="spellEnd"/>
      <w:r w:rsidRPr="00AC5E42">
        <w:rPr>
          <w:rFonts w:ascii="Times New Roman" w:hAnsi="Times New Roman" w:cs="Times New Roman"/>
          <w:sz w:val="28"/>
          <w:szCs w:val="28"/>
        </w:rPr>
        <w:t xml:space="preserve"> Д. Ю.» </w:t>
      </w:r>
      <w:proofErr w:type="spellStart"/>
      <w:r w:rsidRPr="00AC5E42">
        <w:rPr>
          <w:rFonts w:ascii="Times New Roman" w:hAnsi="Times New Roman" w:cs="Times New Roman"/>
          <w:sz w:val="28"/>
          <w:szCs w:val="28"/>
        </w:rPr>
        <w:t>Кизлярского</w:t>
      </w:r>
      <w:proofErr w:type="spellEnd"/>
      <w:r w:rsidRPr="00AC5E42">
        <w:rPr>
          <w:rFonts w:ascii="Times New Roman" w:hAnsi="Times New Roman" w:cs="Times New Roman"/>
          <w:sz w:val="28"/>
          <w:szCs w:val="28"/>
        </w:rPr>
        <w:t xml:space="preserve"> район ООО ППФ «</w:t>
      </w:r>
      <w:proofErr w:type="spellStart"/>
      <w:r w:rsidRPr="00AC5E42">
        <w:rPr>
          <w:rFonts w:ascii="Times New Roman" w:hAnsi="Times New Roman" w:cs="Times New Roman"/>
          <w:sz w:val="28"/>
          <w:szCs w:val="28"/>
        </w:rPr>
        <w:t>Эндрей</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Хасавртовского</w:t>
      </w:r>
      <w:proofErr w:type="spellEnd"/>
      <w:r w:rsidRPr="00AC5E42">
        <w:rPr>
          <w:rFonts w:ascii="Times New Roman" w:hAnsi="Times New Roman" w:cs="Times New Roman"/>
          <w:sz w:val="28"/>
          <w:szCs w:val="28"/>
        </w:rPr>
        <w:t xml:space="preserve"> района являются основными производителями товарного яйца, а СПК «Батыр» и ООО ППФ «</w:t>
      </w:r>
      <w:proofErr w:type="spellStart"/>
      <w:r w:rsidRPr="00AC5E42">
        <w:rPr>
          <w:rFonts w:ascii="Times New Roman" w:hAnsi="Times New Roman" w:cs="Times New Roman"/>
          <w:sz w:val="28"/>
          <w:szCs w:val="28"/>
        </w:rPr>
        <w:t>Эндрей</w:t>
      </w:r>
      <w:proofErr w:type="spellEnd"/>
      <w:r w:rsidRPr="00AC5E42">
        <w:rPr>
          <w:rFonts w:ascii="Times New Roman" w:hAnsi="Times New Roman" w:cs="Times New Roman"/>
          <w:sz w:val="28"/>
          <w:szCs w:val="28"/>
        </w:rPr>
        <w:t>» Хасавюртовского района производят инкубационное яйцо.</w:t>
      </w:r>
    </w:p>
    <w:p w:rsidR="00967CCF" w:rsidRPr="00AC5E42" w:rsidRDefault="00967CCF" w:rsidP="00967CCF">
      <w:pPr>
        <w:spacing w:after="0" w:line="240" w:lineRule="auto"/>
        <w:ind w:firstLine="709"/>
        <w:jc w:val="both"/>
        <w:rPr>
          <w:rFonts w:ascii="Times New Roman" w:eastAsia="Times New Roman" w:hAnsi="Times New Roman" w:cs="Times New Roman"/>
          <w:sz w:val="28"/>
          <w:szCs w:val="28"/>
        </w:rPr>
      </w:pPr>
      <w:r w:rsidRPr="00AC5E42">
        <w:rPr>
          <w:rFonts w:ascii="Times New Roman" w:hAnsi="Times New Roman" w:cs="Times New Roman"/>
          <w:sz w:val="28"/>
          <w:szCs w:val="28"/>
        </w:rPr>
        <w:t>В истекшем году сельхозпроизводителями республики построены или реконструированы 63 животноводческие фермы различной проектной мощности. Приобретено 7565 голов КРС и 25000 голов МРС.</w:t>
      </w:r>
    </w:p>
    <w:p w:rsidR="00967CCF" w:rsidRPr="00AC5E42" w:rsidRDefault="00967CCF" w:rsidP="00967CCF">
      <w:pPr>
        <w:pStyle w:val="1"/>
        <w:spacing w:before="0" w:after="0"/>
        <w:ind w:firstLine="708"/>
        <w:jc w:val="both"/>
        <w:rPr>
          <w:rStyle w:val="af1"/>
          <w:color w:val="auto"/>
          <w:sz w:val="28"/>
          <w:szCs w:val="28"/>
        </w:rPr>
      </w:pPr>
      <w:r w:rsidRPr="00AC5E42">
        <w:rPr>
          <w:rStyle w:val="af1"/>
          <w:color w:val="auto"/>
          <w:sz w:val="28"/>
          <w:szCs w:val="28"/>
        </w:rPr>
        <w:t xml:space="preserve">Несмотря на положительные тенденции развития показателей животноводства, анализ современного состояния показывает, что его развитие в целом может быть обеспечено только на качественно новом технологическом и техническом уровнях, позволяющих более полно </w:t>
      </w:r>
      <w:r w:rsidRPr="00AC5E42">
        <w:rPr>
          <w:rStyle w:val="af1"/>
          <w:color w:val="auto"/>
          <w:sz w:val="28"/>
          <w:szCs w:val="28"/>
        </w:rPr>
        <w:lastRenderedPageBreak/>
        <w:t>реализовать генетический потенциал животных, рационально использовать корма, энергетические и финансовые ресурсы, основные фонды и получать высококачественную экологически, чистую продукцию.</w:t>
      </w:r>
    </w:p>
    <w:p w:rsidR="00967CCF" w:rsidRPr="00AC5E42" w:rsidRDefault="00967CCF" w:rsidP="00967CCF">
      <w:pPr>
        <w:pStyle w:val="a7"/>
        <w:ind w:firstLine="709"/>
        <w:jc w:val="both"/>
        <w:rPr>
          <w:rFonts w:ascii="Times New Roman" w:hAnsi="Times New Roman" w:cs="Times New Roman"/>
          <w:b/>
          <w:sz w:val="28"/>
          <w:szCs w:val="28"/>
          <w:u w:val="single"/>
        </w:rPr>
      </w:pPr>
    </w:p>
    <w:p w:rsidR="00967CCF" w:rsidRDefault="00967CCF" w:rsidP="00967CCF">
      <w:pPr>
        <w:spacing w:after="0"/>
        <w:ind w:firstLine="709"/>
        <w:jc w:val="both"/>
        <w:rPr>
          <w:rFonts w:ascii="Times New Roman" w:eastAsia="Calibri" w:hAnsi="Times New Roman" w:cs="Times New Roman"/>
          <w:b/>
          <w:color w:val="000000" w:themeColor="text1"/>
          <w:sz w:val="28"/>
          <w:szCs w:val="28"/>
          <w:u w:val="single"/>
        </w:rPr>
      </w:pPr>
      <w:r w:rsidRPr="00031617">
        <w:rPr>
          <w:rFonts w:ascii="Times New Roman" w:eastAsia="Calibri" w:hAnsi="Times New Roman" w:cs="Times New Roman"/>
          <w:b/>
          <w:color w:val="000000" w:themeColor="text1"/>
          <w:sz w:val="28"/>
          <w:szCs w:val="28"/>
          <w:u w:val="single"/>
        </w:rPr>
        <w:t>Пищевая и перерабатывающая промышленность</w:t>
      </w:r>
    </w:p>
    <w:p w:rsidR="00967CCF" w:rsidRPr="00AC5E42" w:rsidRDefault="00967CCF" w:rsidP="00967CCF">
      <w:pPr>
        <w:pStyle w:val="msonormalbullet1gif"/>
        <w:spacing w:after="0" w:afterAutospacing="0" w:line="20" w:lineRule="atLeast"/>
        <w:ind w:firstLine="708"/>
        <w:contextualSpacing/>
        <w:jc w:val="both"/>
        <w:rPr>
          <w:sz w:val="28"/>
          <w:szCs w:val="28"/>
        </w:rPr>
      </w:pPr>
      <w:r w:rsidRPr="00AC5E42">
        <w:rPr>
          <w:sz w:val="28"/>
          <w:szCs w:val="28"/>
        </w:rPr>
        <w:t xml:space="preserve">Деятельность предприятий пищевой и перерабатывающей промышленности в 2020 году осуществлялась в условиях, имевших место, ряда негативных факторов. Одними из них явились неблагополучная эпидемиологическая ситуация, связанная с новой </w:t>
      </w:r>
      <w:proofErr w:type="spellStart"/>
      <w:r w:rsidRPr="00AC5E42">
        <w:rPr>
          <w:sz w:val="28"/>
          <w:szCs w:val="28"/>
        </w:rPr>
        <w:t>коронавирусной</w:t>
      </w:r>
      <w:proofErr w:type="spellEnd"/>
      <w:r w:rsidRPr="00AC5E42">
        <w:rPr>
          <w:sz w:val="28"/>
          <w:szCs w:val="28"/>
        </w:rPr>
        <w:t xml:space="preserve"> инфекцией, и неурожай основной номенклатуры сельскохозяйственной продукции (абрикоса, яблок, томатов и др.), являющейся сырьем для консервных предприятий.</w:t>
      </w:r>
    </w:p>
    <w:p w:rsidR="00967CCF" w:rsidRPr="00AC5E42" w:rsidRDefault="00967CCF" w:rsidP="00967CCF">
      <w:pPr>
        <w:pStyle w:val="msonormalbullet1gif"/>
        <w:spacing w:after="0" w:afterAutospacing="0" w:line="20" w:lineRule="atLeast"/>
        <w:ind w:firstLine="708"/>
        <w:contextualSpacing/>
        <w:jc w:val="both"/>
        <w:rPr>
          <w:sz w:val="28"/>
          <w:szCs w:val="28"/>
        </w:rPr>
      </w:pPr>
      <w:r w:rsidRPr="00AC5E42">
        <w:rPr>
          <w:sz w:val="28"/>
          <w:szCs w:val="28"/>
        </w:rPr>
        <w:t>Неблагоприятная эпидемиологическая обстановка явилась причиной снижения объемов реализации продукции переработки, ввиду снижения покупательского спроса населения (снизились доходы населения), прекращения деятельности учреждений социальной сферы (детские садики и школы), ограничения проведения свадебных и иных подобных мероприятий.</w:t>
      </w:r>
    </w:p>
    <w:p w:rsidR="00967CCF" w:rsidRPr="00AC5E42" w:rsidRDefault="00967CCF" w:rsidP="00967CCF">
      <w:pPr>
        <w:pStyle w:val="msonormalbullet1gif"/>
        <w:spacing w:after="0" w:afterAutospacing="0" w:line="20" w:lineRule="atLeast"/>
        <w:ind w:firstLine="708"/>
        <w:contextualSpacing/>
        <w:jc w:val="both"/>
        <w:rPr>
          <w:sz w:val="28"/>
          <w:szCs w:val="28"/>
        </w:rPr>
      </w:pPr>
      <w:r w:rsidRPr="00AC5E42">
        <w:rPr>
          <w:sz w:val="28"/>
          <w:szCs w:val="28"/>
        </w:rPr>
        <w:t>Вместе с тем, все предприятия по переработке сельскохозяйственной продукции в 2020 году осуществляли производственную деятельность в штатном режиме, сохранили рабочие места в режиме полного рабочего дня, а на некоторых предприятиях, которыми реализованы инвестиционные проекты по строительству новых и технологической модернизации функционирующих производств, созданы дополнительные рабочие места.</w:t>
      </w:r>
    </w:p>
    <w:p w:rsidR="00967CCF" w:rsidRPr="00AC5E42" w:rsidRDefault="00967CCF" w:rsidP="00967CCF">
      <w:pPr>
        <w:pStyle w:val="msonormalbullet1gif"/>
        <w:spacing w:after="0" w:afterAutospacing="0" w:line="20" w:lineRule="atLeast"/>
        <w:ind w:firstLine="708"/>
        <w:contextualSpacing/>
        <w:jc w:val="both"/>
        <w:rPr>
          <w:sz w:val="28"/>
          <w:szCs w:val="28"/>
        </w:rPr>
      </w:pPr>
      <w:r w:rsidRPr="00AC5E42">
        <w:rPr>
          <w:sz w:val="28"/>
          <w:szCs w:val="28"/>
        </w:rPr>
        <w:t>Объемы производства основной номенклатуры продукции переработки в 2020 году, по сравнению с предыдущим годом, имеют положительную динамику. Так рост объемов производства мяса и субпродуктов составил 131,9 %, мясо птицы – 156,9 %, колбасных изделий – 193 %, продуктов кисломолочных – 124,6 %, хлеба и хлебобулочных изделий – 100 %, хлебобулочных изделий специализированных – 103,1 %, минеральной воды –106,9% и напитков безалкогольных -  158,2 процентов.</w:t>
      </w:r>
    </w:p>
    <w:p w:rsidR="00967CCF" w:rsidRPr="00AC5E42" w:rsidRDefault="00967CCF" w:rsidP="00967CCF">
      <w:pPr>
        <w:pStyle w:val="msonormalbullet1gif"/>
        <w:spacing w:after="0" w:afterAutospacing="0" w:line="20" w:lineRule="atLeast"/>
        <w:ind w:firstLine="708"/>
        <w:contextualSpacing/>
        <w:jc w:val="both"/>
        <w:rPr>
          <w:sz w:val="28"/>
          <w:szCs w:val="28"/>
        </w:rPr>
      </w:pPr>
      <w:r w:rsidRPr="00AC5E42">
        <w:rPr>
          <w:sz w:val="28"/>
          <w:szCs w:val="28"/>
        </w:rPr>
        <w:t xml:space="preserve">В натуральном выражении в 2020 году объем производства продукции переработки составил: мяса и субпродуктов – 12,78 тыс. тонн; колбасных изделий – 2,3 тыс. тонн; плодоовощных консервов – 18,75 </w:t>
      </w:r>
      <w:proofErr w:type="spellStart"/>
      <w:r w:rsidRPr="00AC5E42">
        <w:rPr>
          <w:sz w:val="28"/>
          <w:szCs w:val="28"/>
        </w:rPr>
        <w:t>муб</w:t>
      </w:r>
      <w:proofErr w:type="spellEnd"/>
      <w:r w:rsidRPr="00AC5E42">
        <w:rPr>
          <w:sz w:val="28"/>
          <w:szCs w:val="28"/>
        </w:rPr>
        <w:t>; кисломолочных продуктов – 9,7 тыс. тонн; сыра и продуктов сырных – 4,5 тыс. тонн; масла сливочного – 602,8 тонн; хлеба и хлебобулочных изделий – 212,1 тыс. тонн; хлебобулочных изделий специализированных, в том числе диетических, а также обогащенных микронутриентами – 670,0 тонн; муки из зерновых культур – 1,28 тыс. тонн; напитков безалкогольных – 26558,2 тыс. декалитров и минеральной воды – 268 236,2 тыс. полулитров.</w:t>
      </w:r>
    </w:p>
    <w:p w:rsidR="00967CCF" w:rsidRPr="00AC5E42" w:rsidRDefault="00967CCF" w:rsidP="00967CCF">
      <w:pPr>
        <w:pStyle w:val="msonormalbullet1gif"/>
        <w:spacing w:after="0" w:afterAutospacing="0" w:line="20" w:lineRule="atLeast"/>
        <w:ind w:firstLine="708"/>
        <w:contextualSpacing/>
        <w:jc w:val="both"/>
        <w:rPr>
          <w:sz w:val="28"/>
          <w:szCs w:val="28"/>
        </w:rPr>
      </w:pPr>
      <w:r w:rsidRPr="00AC5E42">
        <w:rPr>
          <w:sz w:val="28"/>
          <w:szCs w:val="28"/>
        </w:rPr>
        <w:t xml:space="preserve">Исполнение целевых показателей (индикаторов) </w:t>
      </w:r>
      <w:r>
        <w:rPr>
          <w:sz w:val="28"/>
          <w:szCs w:val="28"/>
        </w:rPr>
        <w:t>Госпрограммы</w:t>
      </w:r>
      <w:r w:rsidRPr="00AC5E42">
        <w:rPr>
          <w:rFonts w:eastAsia="Calibri"/>
          <w:sz w:val="28"/>
          <w:szCs w:val="28"/>
        </w:rPr>
        <w:t>,</w:t>
      </w:r>
      <w:r w:rsidRPr="00AC5E42">
        <w:rPr>
          <w:sz w:val="28"/>
          <w:szCs w:val="28"/>
        </w:rPr>
        <w:t xml:space="preserve"> предусмотренных </w:t>
      </w:r>
      <w:proofErr w:type="gramStart"/>
      <w:r w:rsidRPr="00AC5E42">
        <w:rPr>
          <w:sz w:val="28"/>
          <w:szCs w:val="28"/>
        </w:rPr>
        <w:t>на 2020 год</w:t>
      </w:r>
      <w:proofErr w:type="gramEnd"/>
      <w:r w:rsidRPr="00AC5E42">
        <w:rPr>
          <w:sz w:val="28"/>
          <w:szCs w:val="28"/>
        </w:rPr>
        <w:t xml:space="preserve"> </w:t>
      </w:r>
      <w:r>
        <w:rPr>
          <w:sz w:val="28"/>
          <w:szCs w:val="28"/>
        </w:rPr>
        <w:t>составило</w:t>
      </w:r>
      <w:r w:rsidRPr="00AC5E42">
        <w:rPr>
          <w:sz w:val="28"/>
          <w:szCs w:val="28"/>
        </w:rPr>
        <w:t>:</w:t>
      </w:r>
    </w:p>
    <w:p w:rsidR="00967CCF" w:rsidRPr="00AC5E42" w:rsidRDefault="00967CCF" w:rsidP="00967CCF">
      <w:pPr>
        <w:pStyle w:val="msonormalbullet1gif"/>
        <w:spacing w:after="0" w:afterAutospacing="0" w:line="20" w:lineRule="atLeast"/>
        <w:ind w:firstLine="708"/>
        <w:contextualSpacing/>
        <w:jc w:val="both"/>
        <w:rPr>
          <w:sz w:val="28"/>
          <w:szCs w:val="28"/>
        </w:rPr>
      </w:pPr>
    </w:p>
    <w:p w:rsidR="00967CCF" w:rsidRPr="00AC5E42" w:rsidRDefault="00967CCF" w:rsidP="00967CCF">
      <w:pPr>
        <w:pStyle w:val="msonormalbullet1gif"/>
        <w:spacing w:after="0" w:afterAutospacing="0" w:line="20" w:lineRule="atLeast"/>
        <w:ind w:firstLine="708"/>
        <w:contextualSpacing/>
        <w:jc w:val="both"/>
        <w:rPr>
          <w:sz w:val="28"/>
          <w:szCs w:val="28"/>
        </w:rPr>
      </w:pPr>
    </w:p>
    <w:tbl>
      <w:tblPr>
        <w:tblStyle w:val="ae"/>
        <w:tblW w:w="9645" w:type="dxa"/>
        <w:tblInd w:w="108" w:type="dxa"/>
        <w:tblLayout w:type="fixed"/>
        <w:tblLook w:val="04A0" w:firstRow="1" w:lastRow="0" w:firstColumn="1" w:lastColumn="0" w:noHBand="0" w:noVBand="1"/>
      </w:tblPr>
      <w:tblGrid>
        <w:gridCol w:w="4397"/>
        <w:gridCol w:w="1702"/>
        <w:gridCol w:w="1418"/>
        <w:gridCol w:w="993"/>
        <w:gridCol w:w="1135"/>
      </w:tblGrid>
      <w:tr w:rsidR="00967CCF" w:rsidRPr="00AC5E42" w:rsidTr="00E734C5">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2gifbullet1gif"/>
              <w:spacing w:after="0" w:afterAutospacing="0" w:line="20" w:lineRule="atLeast"/>
              <w:contextualSpacing/>
              <w:jc w:val="center"/>
              <w:rPr>
                <w:rFonts w:eastAsiaTheme="minorHAnsi"/>
              </w:rPr>
            </w:pPr>
            <w:r w:rsidRPr="00AC5E42">
              <w:rPr>
                <w:rFonts w:eastAsiaTheme="minorHAnsi"/>
              </w:rPr>
              <w:t>Наименование</w:t>
            </w:r>
          </w:p>
          <w:p w:rsidR="00967CCF" w:rsidRPr="00AC5E42" w:rsidRDefault="00967CCF" w:rsidP="00E734C5">
            <w:pPr>
              <w:pStyle w:val="msonormalbullet2gifbullet1gif"/>
              <w:spacing w:after="0" w:afterAutospacing="0" w:line="20" w:lineRule="atLeast"/>
              <w:contextualSpacing/>
              <w:jc w:val="center"/>
              <w:rPr>
                <w:rFonts w:eastAsiaTheme="minorHAnsi"/>
              </w:rPr>
            </w:pPr>
            <w:r w:rsidRPr="00AC5E42">
              <w:rPr>
                <w:rFonts w:eastAsiaTheme="minorHAnsi"/>
              </w:rPr>
              <w:t>показателя (индикатора)</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Единица</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измерения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По</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программе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2gifbullet2gifbullet3gif"/>
              <w:spacing w:after="0" w:afterAutospacing="0" w:line="20" w:lineRule="atLeast"/>
              <w:contextualSpacing/>
              <w:jc w:val="center"/>
              <w:rPr>
                <w:rFonts w:eastAsiaTheme="minorHAnsi"/>
              </w:rPr>
            </w:pPr>
            <w:r w:rsidRPr="00AC5E42">
              <w:rPr>
                <w:rFonts w:eastAsiaTheme="minorHAnsi"/>
              </w:rPr>
              <w:t>Факт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2gifbullet3gif"/>
              <w:spacing w:after="0" w:afterAutospacing="0" w:line="20" w:lineRule="atLeast"/>
              <w:contextualSpacing/>
              <w:jc w:val="center"/>
              <w:rPr>
                <w:rFonts w:eastAsiaTheme="minorHAnsi"/>
              </w:rPr>
            </w:pPr>
            <w:r w:rsidRPr="00AC5E42">
              <w:rPr>
                <w:rFonts w:eastAsiaTheme="minorHAnsi"/>
              </w:rPr>
              <w:t>Процент</w:t>
            </w:r>
          </w:p>
        </w:tc>
      </w:tr>
      <w:tr w:rsidR="00967CCF" w:rsidRPr="00AC5E42" w:rsidTr="00E734C5">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lastRenderedPageBreak/>
              <w:t>Индекс производства пищевых продуктов (в сопоставимых ценах)</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consplusnormalbullet3gif"/>
              <w:spacing w:line="20" w:lineRule="atLeast"/>
              <w:contextualSpacing/>
              <w:jc w:val="center"/>
              <w:rPr>
                <w:rFonts w:eastAsiaTheme="minorHAnsi"/>
              </w:rPr>
            </w:pPr>
            <w:r w:rsidRPr="00AC5E42">
              <w:rPr>
                <w:rFonts w:eastAsiaTheme="minorHAnsi"/>
              </w:rPr>
              <w:t>в процентах к предыдущему году</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1gif"/>
              <w:spacing w:after="0" w:afterAutospacing="0" w:line="20" w:lineRule="atLeast"/>
              <w:contextualSpacing/>
              <w:jc w:val="center"/>
              <w:rPr>
                <w:rFonts w:eastAsiaTheme="minorHAnsi"/>
              </w:rPr>
            </w:pPr>
            <w:r w:rsidRPr="00AC5E42">
              <w:rPr>
                <w:rFonts w:eastAsiaTheme="minorHAnsi"/>
              </w:rPr>
              <w:t>102,6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2gifbullet1gif"/>
              <w:spacing w:after="0" w:afterAutospacing="0" w:line="20" w:lineRule="atLeast"/>
              <w:contextualSpacing/>
              <w:jc w:val="center"/>
              <w:rPr>
                <w:rFonts w:eastAsiaTheme="minorHAnsi"/>
              </w:rPr>
            </w:pPr>
            <w:r w:rsidRPr="00AC5E42">
              <w:rPr>
                <w:rFonts w:eastAsiaTheme="minorHAnsi"/>
              </w:rPr>
              <w:t>104,5</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msonormalbullet2gifbullet3gif"/>
              <w:spacing w:after="0" w:afterAutospacing="0" w:line="20" w:lineRule="atLeast"/>
              <w:contextualSpacing/>
              <w:jc w:val="center"/>
              <w:rPr>
                <w:rFonts w:eastAsiaTheme="minorHAnsi"/>
              </w:rPr>
            </w:pPr>
            <w:r w:rsidRPr="00AC5E42">
              <w:rPr>
                <w:rFonts w:eastAsiaTheme="minorHAnsi"/>
              </w:rPr>
              <w:t>101,0</w:t>
            </w:r>
          </w:p>
        </w:tc>
      </w:tr>
      <w:tr w:rsidR="00967CCF" w:rsidRPr="00AC5E42" w:rsidTr="00E734C5">
        <w:trPr>
          <w:trHeight w:val="2807"/>
        </w:trPr>
        <w:tc>
          <w:tcPr>
            <w:tcW w:w="43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Производство:</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 плодоовощных консервов;</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 производство хлебобулочных изделий</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 xml:space="preserve">обогащенных      </w:t>
            </w:r>
            <w:proofErr w:type="spellStart"/>
            <w:r w:rsidRPr="00AC5E42">
              <w:rPr>
                <w:rFonts w:eastAsiaTheme="minorHAnsi"/>
              </w:rPr>
              <w:t>микронутриентамии</w:t>
            </w:r>
            <w:proofErr w:type="spellEnd"/>
            <w:r w:rsidRPr="00AC5E42">
              <w:rPr>
                <w:rFonts w:eastAsiaTheme="minorHAnsi"/>
              </w:rPr>
              <w:t>,</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диетических хлебобулочных изделий;</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 сыров и сырных продуктов</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 масла сливочного</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 муки из зерновых культур</w:t>
            </w:r>
          </w:p>
          <w:p w:rsidR="00967CCF" w:rsidRPr="00AC5E42" w:rsidRDefault="00967CCF" w:rsidP="00E734C5">
            <w:pPr>
              <w:pStyle w:val="consplusnormalbullet1gif"/>
              <w:spacing w:line="20" w:lineRule="atLeast"/>
              <w:contextualSpacing/>
              <w:rPr>
                <w:rFonts w:eastAsiaTheme="minorHAnsi"/>
              </w:rPr>
            </w:pPr>
            <w:r w:rsidRPr="00AC5E42">
              <w:rPr>
                <w:rFonts w:eastAsiaTheme="minorHAnsi"/>
              </w:rPr>
              <w:t>-крупы</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7CCF" w:rsidRPr="00AC5E42" w:rsidRDefault="00967CCF" w:rsidP="00E734C5">
            <w:pPr>
              <w:pStyle w:val="consplusnormalbullet2gif"/>
              <w:spacing w:line="20" w:lineRule="atLeast"/>
              <w:contextualSpacing/>
              <w:jc w:val="center"/>
              <w:rPr>
                <w:rFonts w:eastAsiaTheme="minorHAnsi"/>
              </w:rPr>
            </w:pPr>
          </w:p>
          <w:p w:rsidR="00967CCF" w:rsidRPr="00AC5E42" w:rsidRDefault="00967CCF" w:rsidP="00E734C5">
            <w:pPr>
              <w:pStyle w:val="consplusnormalbullet2gif"/>
              <w:spacing w:line="20" w:lineRule="atLeast"/>
              <w:contextualSpacing/>
              <w:jc w:val="center"/>
              <w:rPr>
                <w:rFonts w:eastAsiaTheme="minorHAnsi"/>
              </w:rPr>
            </w:pPr>
            <w:proofErr w:type="spellStart"/>
            <w:r w:rsidRPr="00AC5E42">
              <w:rPr>
                <w:rFonts w:eastAsiaTheme="minorHAnsi"/>
              </w:rPr>
              <w:t>муб</w:t>
            </w:r>
            <w:proofErr w:type="spellEnd"/>
            <w:r w:rsidRPr="00AC5E42">
              <w:rPr>
                <w:rFonts w:eastAsiaTheme="minorHAnsi"/>
              </w:rPr>
              <w:t>.</w:t>
            </w:r>
          </w:p>
          <w:p w:rsidR="00967CCF" w:rsidRPr="00AC5E42" w:rsidRDefault="00967CCF" w:rsidP="00E734C5">
            <w:pPr>
              <w:pStyle w:val="consplusnormalbullet2gif"/>
              <w:spacing w:line="20" w:lineRule="atLeast"/>
              <w:contextualSpacing/>
              <w:jc w:val="center"/>
              <w:rPr>
                <w:rFonts w:eastAsiaTheme="minorHAnsi"/>
              </w:rPr>
            </w:pPr>
            <w:r w:rsidRPr="00AC5E42">
              <w:rPr>
                <w:rFonts w:eastAsiaTheme="minorHAnsi"/>
              </w:rPr>
              <w:t>тыс. тонн</w:t>
            </w:r>
          </w:p>
          <w:p w:rsidR="00967CCF" w:rsidRPr="00AC5E42" w:rsidRDefault="00967CCF" w:rsidP="00E734C5">
            <w:pPr>
              <w:pStyle w:val="consplusnormalbullet2gif"/>
              <w:spacing w:line="20" w:lineRule="atLeast"/>
              <w:contextualSpacing/>
              <w:jc w:val="center"/>
              <w:rPr>
                <w:rFonts w:eastAsiaTheme="minorHAnsi"/>
              </w:rPr>
            </w:pPr>
          </w:p>
          <w:p w:rsidR="00967CCF" w:rsidRPr="00AC5E42" w:rsidRDefault="00967CCF" w:rsidP="00E734C5">
            <w:pPr>
              <w:pStyle w:val="consplusnormalbullet2gif"/>
              <w:spacing w:line="20" w:lineRule="atLeast"/>
              <w:contextualSpacing/>
              <w:jc w:val="center"/>
              <w:rPr>
                <w:rFonts w:eastAsiaTheme="minorHAnsi"/>
              </w:rPr>
            </w:pPr>
          </w:p>
          <w:p w:rsidR="00967CCF" w:rsidRPr="00AC5E42" w:rsidRDefault="00967CCF" w:rsidP="00E734C5">
            <w:pPr>
              <w:pStyle w:val="consplusnormalbullet2gif"/>
              <w:spacing w:line="20" w:lineRule="atLeast"/>
              <w:contextualSpacing/>
              <w:jc w:val="center"/>
              <w:rPr>
                <w:rFonts w:eastAsiaTheme="minorHAnsi"/>
              </w:rPr>
            </w:pPr>
            <w:r w:rsidRPr="00AC5E42">
              <w:rPr>
                <w:rFonts w:eastAsiaTheme="minorHAnsi"/>
              </w:rPr>
              <w:t>тыс. тонн</w:t>
            </w:r>
          </w:p>
          <w:p w:rsidR="00967CCF" w:rsidRPr="00AC5E42" w:rsidRDefault="00967CCF" w:rsidP="00E734C5">
            <w:pPr>
              <w:pStyle w:val="consplusnormalbullet2gif"/>
              <w:spacing w:line="20" w:lineRule="atLeast"/>
              <w:contextualSpacing/>
              <w:jc w:val="center"/>
              <w:rPr>
                <w:rFonts w:eastAsiaTheme="minorHAnsi"/>
              </w:rPr>
            </w:pPr>
            <w:r w:rsidRPr="00AC5E42">
              <w:rPr>
                <w:rFonts w:eastAsiaTheme="minorHAnsi"/>
              </w:rPr>
              <w:t>тыс. тонн</w:t>
            </w:r>
          </w:p>
          <w:p w:rsidR="00967CCF" w:rsidRPr="00AC5E42" w:rsidRDefault="00967CCF" w:rsidP="00E734C5">
            <w:pPr>
              <w:pStyle w:val="consplusnormalbullet2gif"/>
              <w:spacing w:line="20" w:lineRule="atLeast"/>
              <w:contextualSpacing/>
              <w:jc w:val="center"/>
              <w:rPr>
                <w:rFonts w:eastAsiaTheme="minorHAnsi"/>
              </w:rPr>
            </w:pPr>
            <w:r w:rsidRPr="00AC5E42">
              <w:rPr>
                <w:rFonts w:eastAsiaTheme="minorHAnsi"/>
              </w:rPr>
              <w:t>тыс. тонн</w:t>
            </w:r>
          </w:p>
          <w:p w:rsidR="00967CCF" w:rsidRPr="00AC5E42" w:rsidRDefault="00967CCF" w:rsidP="00E734C5">
            <w:pPr>
              <w:pStyle w:val="consplusnormalbullet2gif"/>
              <w:spacing w:line="20" w:lineRule="atLeast"/>
              <w:contextualSpacing/>
              <w:jc w:val="center"/>
              <w:rPr>
                <w:rFonts w:eastAsiaTheme="minorHAnsi"/>
              </w:rPr>
            </w:pPr>
            <w:r w:rsidRPr="00AC5E42">
              <w:rPr>
                <w:rFonts w:eastAsiaTheme="minorHAnsi"/>
              </w:rPr>
              <w:t>тыс. тонн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7CCF" w:rsidRPr="00AC5E42" w:rsidRDefault="00967CCF" w:rsidP="00E734C5">
            <w:pPr>
              <w:pStyle w:val="msonormalbullet2gifbullet2gifbullet2gif"/>
              <w:spacing w:after="0" w:afterAutospacing="0" w:line="20" w:lineRule="atLeast"/>
              <w:contextualSpacing/>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17,4</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0,65</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4,2</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0,73</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1,0</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18,75</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0,67</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4,5</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0,603</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1,28</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11,33</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107,0</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103,0</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104,0</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82,0</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128,0</w:t>
            </w:r>
          </w:p>
          <w:p w:rsidR="00967CCF" w:rsidRPr="00AC5E42" w:rsidRDefault="00967CCF" w:rsidP="00E734C5">
            <w:pPr>
              <w:pStyle w:val="msonormalbullet2gifbullet2gifbullet2gif"/>
              <w:spacing w:after="0" w:afterAutospacing="0" w:line="20" w:lineRule="atLeast"/>
              <w:contextualSpacing/>
              <w:jc w:val="center"/>
              <w:rPr>
                <w:rFonts w:eastAsiaTheme="minorHAnsi"/>
              </w:rPr>
            </w:pPr>
            <w:r w:rsidRPr="00AC5E42">
              <w:rPr>
                <w:rFonts w:eastAsiaTheme="minorHAnsi"/>
              </w:rPr>
              <w:t>113,0</w:t>
            </w:r>
          </w:p>
        </w:tc>
      </w:tr>
    </w:tbl>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sz w:val="28"/>
          <w:szCs w:val="28"/>
        </w:rPr>
        <w:t xml:space="preserve">В 2020 году с привлечением внебюджетных средств и с предоставлением </w:t>
      </w:r>
      <w:r w:rsidRPr="00AC5E42">
        <w:rPr>
          <w:rFonts w:eastAsia="Calibri"/>
          <w:sz w:val="28"/>
          <w:szCs w:val="28"/>
        </w:rPr>
        <w:t>мер государственной поддержки,</w:t>
      </w:r>
      <w:r w:rsidRPr="00AC5E42">
        <w:rPr>
          <w:sz w:val="28"/>
          <w:szCs w:val="28"/>
        </w:rPr>
        <w:t xml:space="preserve"> предусмотренных государственной программой Республики Дагестан </w:t>
      </w:r>
      <w:r w:rsidRPr="00AC5E42">
        <w:rPr>
          <w:rFonts w:eastAsia="Calibri"/>
          <w:sz w:val="28"/>
          <w:szCs w:val="28"/>
        </w:rPr>
        <w:t>«Развитие сельского хозяйства и регулирование рынков сельскохозяйственной продукции, сырья и продовольствия» в объеме 50,0 млн рублей реализованы ряд инвестиционных проектов, направленных на создание новых и технологическую модернизацию имеющихся мощностей по переработке пищевой продукции:</w:t>
      </w:r>
    </w:p>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rFonts w:eastAsia="Calibri"/>
          <w:sz w:val="28"/>
          <w:szCs w:val="28"/>
        </w:rPr>
        <w:t xml:space="preserve">- ООО «Кизляр Урицкий мясокомбинат» </w:t>
      </w:r>
      <w:proofErr w:type="spellStart"/>
      <w:r w:rsidRPr="00AC5E42">
        <w:rPr>
          <w:rFonts w:eastAsia="Calibri"/>
          <w:sz w:val="28"/>
          <w:szCs w:val="28"/>
        </w:rPr>
        <w:t>Кизлярского</w:t>
      </w:r>
      <w:proofErr w:type="spellEnd"/>
      <w:r w:rsidRPr="00AC5E42">
        <w:rPr>
          <w:rFonts w:eastAsia="Calibri"/>
          <w:sz w:val="28"/>
          <w:szCs w:val="28"/>
        </w:rPr>
        <w:t xml:space="preserve"> района в рамках проекта «Строительство цеха для забоя мелкого рогатого скота мощностью до 800 голов в смену» получили государственную поддержку в объеме 12 142, 246 тыс. рублей);</w:t>
      </w:r>
    </w:p>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rFonts w:eastAsia="Calibri"/>
          <w:sz w:val="28"/>
          <w:szCs w:val="28"/>
        </w:rPr>
        <w:t>- ООО «Батыр-Бройлер» Хасавюртовского района – «Технологическая модернизация производства по глубокой переработке мяса птицы» (сумма предоставленной поддержки – 19 002, 585 тыс. рублей);</w:t>
      </w:r>
    </w:p>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rFonts w:eastAsia="Calibri"/>
          <w:sz w:val="28"/>
          <w:szCs w:val="28"/>
        </w:rPr>
        <w:t xml:space="preserve">- ООО «Нива» </w:t>
      </w:r>
      <w:proofErr w:type="spellStart"/>
      <w:r w:rsidRPr="00AC5E42">
        <w:rPr>
          <w:rFonts w:eastAsia="Calibri"/>
          <w:sz w:val="28"/>
          <w:szCs w:val="28"/>
        </w:rPr>
        <w:t>Кизлярского</w:t>
      </w:r>
      <w:proofErr w:type="spellEnd"/>
      <w:r w:rsidRPr="00AC5E42">
        <w:rPr>
          <w:rFonts w:eastAsia="Calibri"/>
          <w:sz w:val="28"/>
          <w:szCs w:val="28"/>
        </w:rPr>
        <w:t xml:space="preserve"> района – «Технологическая модернизация производства по переработке риса» (сумма предоставленной поддержки –12 610,079 тыс. рублей);</w:t>
      </w:r>
    </w:p>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rFonts w:eastAsia="Calibri"/>
          <w:sz w:val="28"/>
          <w:szCs w:val="28"/>
        </w:rPr>
        <w:t>- ООО «</w:t>
      </w:r>
      <w:proofErr w:type="spellStart"/>
      <w:r w:rsidRPr="00AC5E42">
        <w:rPr>
          <w:rFonts w:eastAsia="Calibri"/>
          <w:sz w:val="28"/>
          <w:szCs w:val="28"/>
        </w:rPr>
        <w:t>Курбансервис</w:t>
      </w:r>
      <w:proofErr w:type="spellEnd"/>
      <w:r w:rsidRPr="00AC5E42">
        <w:rPr>
          <w:rFonts w:eastAsia="Calibri"/>
          <w:sz w:val="28"/>
          <w:szCs w:val="28"/>
        </w:rPr>
        <w:t>» Буйнакского района – «Технологическая модернизация цеха по производству колбасных изделий (сумма предоставленной поддержки – 1 035,169 тыс. рублей);</w:t>
      </w:r>
    </w:p>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rFonts w:eastAsia="Calibri"/>
          <w:sz w:val="28"/>
          <w:szCs w:val="28"/>
        </w:rPr>
        <w:t xml:space="preserve">СПК «Риск» </w:t>
      </w:r>
      <w:proofErr w:type="spellStart"/>
      <w:r w:rsidRPr="00AC5E42">
        <w:rPr>
          <w:rFonts w:eastAsia="Calibri"/>
          <w:sz w:val="28"/>
          <w:szCs w:val="28"/>
        </w:rPr>
        <w:t>Кизлярского</w:t>
      </w:r>
      <w:proofErr w:type="spellEnd"/>
      <w:r w:rsidRPr="00AC5E42">
        <w:rPr>
          <w:rFonts w:eastAsia="Calibri"/>
          <w:sz w:val="28"/>
          <w:szCs w:val="28"/>
        </w:rPr>
        <w:t xml:space="preserve"> района – «Технологическая модернизация цеха по переработке риса» (сумма предоставленной поддержки – 3 466,801 тыс. рублей);</w:t>
      </w:r>
    </w:p>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rFonts w:eastAsia="Calibri"/>
          <w:sz w:val="28"/>
          <w:szCs w:val="28"/>
        </w:rPr>
        <w:t>- ООО Агрофирма «</w:t>
      </w:r>
      <w:proofErr w:type="spellStart"/>
      <w:r w:rsidRPr="00AC5E42">
        <w:rPr>
          <w:rFonts w:eastAsia="Calibri"/>
          <w:sz w:val="28"/>
          <w:szCs w:val="28"/>
        </w:rPr>
        <w:t>Арешевка</w:t>
      </w:r>
      <w:proofErr w:type="spellEnd"/>
      <w:r w:rsidRPr="00AC5E42">
        <w:rPr>
          <w:rFonts w:eastAsia="Calibri"/>
          <w:sz w:val="28"/>
          <w:szCs w:val="28"/>
        </w:rPr>
        <w:t xml:space="preserve">» </w:t>
      </w:r>
      <w:proofErr w:type="spellStart"/>
      <w:r w:rsidRPr="00AC5E42">
        <w:rPr>
          <w:rFonts w:eastAsia="Calibri"/>
          <w:sz w:val="28"/>
          <w:szCs w:val="28"/>
        </w:rPr>
        <w:t>Кизлярского</w:t>
      </w:r>
      <w:proofErr w:type="spellEnd"/>
      <w:r w:rsidRPr="00AC5E42">
        <w:rPr>
          <w:rFonts w:eastAsia="Calibri"/>
          <w:sz w:val="28"/>
          <w:szCs w:val="28"/>
        </w:rPr>
        <w:t xml:space="preserve"> района – «Организация производства по переработке риса» (сумма предоставленной поддержки – 1 743,120 тыс. рублей).</w:t>
      </w:r>
    </w:p>
    <w:p w:rsidR="00967CCF" w:rsidRPr="00AC5E42" w:rsidRDefault="00967CCF" w:rsidP="00967CCF">
      <w:pPr>
        <w:pStyle w:val="msonormalbullet2gif"/>
        <w:spacing w:after="0" w:afterAutospacing="0" w:line="20" w:lineRule="atLeast"/>
        <w:ind w:firstLine="708"/>
        <w:contextualSpacing/>
        <w:jc w:val="both"/>
        <w:rPr>
          <w:rFonts w:eastAsia="Calibri"/>
          <w:sz w:val="28"/>
          <w:szCs w:val="28"/>
        </w:rPr>
      </w:pPr>
      <w:r w:rsidRPr="00AC5E42">
        <w:rPr>
          <w:rFonts w:eastAsia="Calibri"/>
          <w:sz w:val="28"/>
          <w:szCs w:val="28"/>
        </w:rPr>
        <w:t xml:space="preserve">В рамках реализации данных проектов инициаторами проектов инвестировано в основной капитал около 150 000,0 тыс. рублей внебюджетных средств, создано 22 дополнительных рабочих места. Это позволило создать дополнительные мощности по </w:t>
      </w:r>
      <w:proofErr w:type="gramStart"/>
      <w:r w:rsidRPr="00AC5E42">
        <w:rPr>
          <w:rFonts w:eastAsia="Calibri"/>
          <w:sz w:val="28"/>
          <w:szCs w:val="28"/>
        </w:rPr>
        <w:t>переработке  мяса</w:t>
      </w:r>
      <w:proofErr w:type="gramEnd"/>
      <w:r w:rsidRPr="00AC5E42">
        <w:rPr>
          <w:rFonts w:eastAsia="Calibri"/>
          <w:sz w:val="28"/>
          <w:szCs w:val="28"/>
        </w:rPr>
        <w:t>, в том числе мяса птицы и риса, а также повысило экспортный потенциал республики.</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b/>
          <w:sz w:val="28"/>
          <w:szCs w:val="28"/>
          <w:u w:val="single"/>
        </w:rPr>
      </w:pPr>
      <w:r w:rsidRPr="00AC5E42">
        <w:rPr>
          <w:rFonts w:ascii="Times New Roman" w:eastAsia="Calibri" w:hAnsi="Times New Roman" w:cs="Times New Roman"/>
          <w:b/>
          <w:sz w:val="28"/>
          <w:szCs w:val="28"/>
          <w:u w:val="single"/>
        </w:rPr>
        <w:lastRenderedPageBreak/>
        <w:t>Развитие потребительской кооперации</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В 2020 году обеспечено дальнейшее развитие сельскохозяйственной потребительской кооперации. В частности, дополнительно создано 26 </w:t>
      </w:r>
      <w:proofErr w:type="spellStart"/>
      <w:r w:rsidRPr="00AC5E42">
        <w:rPr>
          <w:rFonts w:ascii="Times New Roman" w:eastAsia="Calibri" w:hAnsi="Times New Roman" w:cs="Times New Roman"/>
          <w:sz w:val="28"/>
          <w:szCs w:val="28"/>
        </w:rPr>
        <w:t>сельхозпотребкооперативов</w:t>
      </w:r>
      <w:proofErr w:type="spellEnd"/>
      <w:r w:rsidRPr="00AC5E42">
        <w:rPr>
          <w:rFonts w:ascii="Times New Roman" w:eastAsia="Calibri" w:hAnsi="Times New Roman" w:cs="Times New Roman"/>
          <w:sz w:val="28"/>
          <w:szCs w:val="28"/>
        </w:rPr>
        <w:t xml:space="preserve"> и по состоянию на начало 2021 года их количество возросло до 182 единиц, в которые вовлечены 421 хозяйствующих субъектов малого и среднего предпринимательства различных организационно-правовых форм. </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Проведена работа по дальнейшему развитию материально-технической базы сельскохозяйственных потребительских кооперативов. В рамках реализации мероприятий </w:t>
      </w:r>
      <w:r>
        <w:rPr>
          <w:rFonts w:ascii="Times New Roman" w:eastAsia="Calibri" w:hAnsi="Times New Roman" w:cs="Times New Roman"/>
          <w:sz w:val="28"/>
          <w:szCs w:val="28"/>
        </w:rPr>
        <w:t>Госпрограммы</w:t>
      </w:r>
      <w:r w:rsidRPr="00AC5E42">
        <w:rPr>
          <w:rFonts w:ascii="Times New Roman" w:eastAsia="Calibri" w:hAnsi="Times New Roman" w:cs="Times New Roman"/>
          <w:sz w:val="28"/>
          <w:szCs w:val="28"/>
        </w:rPr>
        <w:t xml:space="preserve"> в 2020 году на развитие материально-технической базы сельскохозяйственных потребительских кооперативов предоставлено 5 грантов на сумму 107,8 млн рублей на реализацию проектов:</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Магарамкент</w:t>
      </w:r>
      <w:proofErr w:type="spellEnd"/>
      <w:r w:rsidRPr="00AC5E42">
        <w:rPr>
          <w:rFonts w:ascii="Times New Roman" w:eastAsia="Calibri" w:hAnsi="Times New Roman" w:cs="Times New Roman"/>
          <w:sz w:val="28"/>
          <w:szCs w:val="28"/>
        </w:rPr>
        <w:t>» Буйнакского района – строительство плодохранилища мощностью 1450 тонн единовременного хранения (сумма предоставленного гранта – 31, 2 млн рублей);</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«Надежда» </w:t>
      </w:r>
      <w:proofErr w:type="spellStart"/>
      <w:r w:rsidRPr="00AC5E42">
        <w:rPr>
          <w:rFonts w:ascii="Times New Roman" w:eastAsia="Calibri" w:hAnsi="Times New Roman" w:cs="Times New Roman"/>
          <w:sz w:val="28"/>
          <w:szCs w:val="28"/>
        </w:rPr>
        <w:t>Левашинского</w:t>
      </w:r>
      <w:proofErr w:type="spellEnd"/>
      <w:r w:rsidRPr="00AC5E42">
        <w:rPr>
          <w:rFonts w:ascii="Times New Roman" w:eastAsia="Calibri" w:hAnsi="Times New Roman" w:cs="Times New Roman"/>
          <w:sz w:val="28"/>
          <w:szCs w:val="28"/>
        </w:rPr>
        <w:t xml:space="preserve"> района – строительство убойного цеха мощностью 500 гол. МРС или 50 голов КРС в смену (сумма предоставленного гранта – 21,9 млн рублей);</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Кадар</w:t>
      </w:r>
      <w:proofErr w:type="spellEnd"/>
      <w:r w:rsidRPr="00AC5E42">
        <w:rPr>
          <w:rFonts w:ascii="Times New Roman" w:eastAsia="Calibri" w:hAnsi="Times New Roman" w:cs="Times New Roman"/>
          <w:sz w:val="28"/>
          <w:szCs w:val="28"/>
        </w:rPr>
        <w:t>» Буйнакского района - строительство убойного цеха мощностью 500 гол. МРС или 40 голов КРС в смену (сумма предоставленного гранта – 13,9 млн рублей);</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«Союз» </w:t>
      </w:r>
      <w:proofErr w:type="spellStart"/>
      <w:r w:rsidRPr="00AC5E42">
        <w:rPr>
          <w:rFonts w:ascii="Times New Roman" w:eastAsia="Calibri" w:hAnsi="Times New Roman" w:cs="Times New Roman"/>
          <w:sz w:val="28"/>
          <w:szCs w:val="28"/>
        </w:rPr>
        <w:t>Тарумовского</w:t>
      </w:r>
      <w:proofErr w:type="spellEnd"/>
      <w:r w:rsidRPr="00AC5E42">
        <w:rPr>
          <w:rFonts w:ascii="Times New Roman" w:eastAsia="Calibri" w:hAnsi="Times New Roman" w:cs="Times New Roman"/>
          <w:sz w:val="28"/>
          <w:szCs w:val="28"/>
        </w:rPr>
        <w:t xml:space="preserve"> района - строительство убойного цеха мощностью 500 гол. МРС или 50 голов КРС в смену (сумма предоставленного гранта – 30,0 млн рублей);</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«Сила Кавказа» </w:t>
      </w:r>
      <w:proofErr w:type="spellStart"/>
      <w:r w:rsidRPr="00AC5E42">
        <w:rPr>
          <w:rFonts w:ascii="Times New Roman" w:eastAsia="Calibri" w:hAnsi="Times New Roman" w:cs="Times New Roman"/>
          <w:sz w:val="28"/>
          <w:szCs w:val="28"/>
        </w:rPr>
        <w:t>Кизилюртовского</w:t>
      </w:r>
      <w:proofErr w:type="spellEnd"/>
      <w:r w:rsidRPr="00AC5E42">
        <w:rPr>
          <w:rFonts w:ascii="Times New Roman" w:eastAsia="Calibri" w:hAnsi="Times New Roman" w:cs="Times New Roman"/>
          <w:sz w:val="28"/>
          <w:szCs w:val="28"/>
        </w:rPr>
        <w:t xml:space="preserve"> района – организация производства по переработке дикоросов (сумма предоставленного гранта –     10,8 млн рублей).</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В 2020 году в рамках предоставленной в 2018 году </w:t>
      </w:r>
      <w:proofErr w:type="spellStart"/>
      <w:r w:rsidRPr="00AC5E42">
        <w:rPr>
          <w:rFonts w:ascii="Times New Roman" w:eastAsia="Calibri" w:hAnsi="Times New Roman" w:cs="Times New Roman"/>
          <w:sz w:val="28"/>
          <w:szCs w:val="28"/>
        </w:rPr>
        <w:t>грантовой</w:t>
      </w:r>
      <w:proofErr w:type="spellEnd"/>
      <w:r w:rsidRPr="00AC5E42">
        <w:rPr>
          <w:rFonts w:ascii="Times New Roman" w:eastAsia="Calibri" w:hAnsi="Times New Roman" w:cs="Times New Roman"/>
          <w:sz w:val="28"/>
          <w:szCs w:val="28"/>
        </w:rPr>
        <w:t xml:space="preserve"> поддержки на развитие материально-технической базы сельскохозяйственных потребительских кооперативов завершена реализация и введены в эксплуатацию 3 производственных объекта:</w:t>
      </w:r>
    </w:p>
    <w:p w:rsidR="00967CCF" w:rsidRPr="00AC5E42" w:rsidRDefault="00967CCF" w:rsidP="00967CCF">
      <w:pPr>
        <w:spacing w:before="100" w:beforeAutospacing="1" w:after="100" w:afterAutospacing="1" w:line="20" w:lineRule="atLeast"/>
        <w:ind w:firstLine="567"/>
        <w:contextualSpacing/>
        <w:jc w:val="both"/>
        <w:rPr>
          <w:rFonts w:ascii="Times New Roman" w:hAnsi="Times New Roman" w:cs="Times New Roman"/>
          <w:sz w:val="28"/>
          <w:szCs w:val="28"/>
          <w:shd w:val="clear" w:color="auto" w:fill="FFFFFF"/>
        </w:rPr>
      </w:pPr>
      <w:r w:rsidRPr="00AC5E42">
        <w:rPr>
          <w:rFonts w:ascii="Times New Roman" w:hAnsi="Times New Roman" w:cs="Times New Roman"/>
          <w:sz w:val="28"/>
          <w:szCs w:val="28"/>
          <w:shd w:val="clear" w:color="auto" w:fill="FFFFFF"/>
        </w:rPr>
        <w:t xml:space="preserve">- цех по забою и глубокой переработке мяса птицы мощностью до 20 тонн в сутки </w:t>
      </w:r>
      <w:proofErr w:type="spellStart"/>
      <w:r w:rsidRPr="00AC5E42">
        <w:rPr>
          <w:rFonts w:ascii="Times New Roman" w:hAnsi="Times New Roman" w:cs="Times New Roman"/>
          <w:sz w:val="28"/>
          <w:szCs w:val="28"/>
          <w:shd w:val="clear" w:color="auto" w:fill="FFFFFF"/>
        </w:rPr>
        <w:t>СПоК</w:t>
      </w:r>
      <w:proofErr w:type="spellEnd"/>
      <w:r w:rsidRPr="00AC5E42">
        <w:rPr>
          <w:rFonts w:ascii="Times New Roman" w:hAnsi="Times New Roman" w:cs="Times New Roman"/>
          <w:sz w:val="28"/>
          <w:szCs w:val="28"/>
          <w:shd w:val="clear" w:color="auto" w:fill="FFFFFF"/>
        </w:rPr>
        <w:t xml:space="preserve"> «</w:t>
      </w:r>
      <w:proofErr w:type="spellStart"/>
      <w:r w:rsidRPr="00AC5E42">
        <w:rPr>
          <w:rFonts w:ascii="Times New Roman" w:hAnsi="Times New Roman" w:cs="Times New Roman"/>
          <w:sz w:val="28"/>
          <w:szCs w:val="28"/>
          <w:shd w:val="clear" w:color="auto" w:fill="FFFFFF"/>
        </w:rPr>
        <w:t>Дерия</w:t>
      </w:r>
      <w:proofErr w:type="spellEnd"/>
      <w:r w:rsidRPr="00AC5E42">
        <w:rPr>
          <w:rFonts w:ascii="Times New Roman" w:hAnsi="Times New Roman" w:cs="Times New Roman"/>
          <w:sz w:val="28"/>
          <w:szCs w:val="28"/>
          <w:shd w:val="clear" w:color="auto" w:fill="FFFFFF"/>
        </w:rPr>
        <w:t xml:space="preserve">» Буйнакского района; </w:t>
      </w:r>
    </w:p>
    <w:p w:rsidR="00967CCF" w:rsidRPr="00AC5E42" w:rsidRDefault="00967CCF" w:rsidP="00967CCF">
      <w:pPr>
        <w:spacing w:before="100" w:beforeAutospacing="1" w:after="100" w:afterAutospacing="1" w:line="20" w:lineRule="atLeast"/>
        <w:ind w:firstLine="567"/>
        <w:contextualSpacing/>
        <w:jc w:val="both"/>
        <w:rPr>
          <w:rFonts w:ascii="Times New Roman" w:hAnsi="Times New Roman" w:cs="Times New Roman"/>
          <w:sz w:val="28"/>
          <w:szCs w:val="28"/>
          <w:shd w:val="clear" w:color="auto" w:fill="FFFFFF"/>
        </w:rPr>
      </w:pPr>
      <w:r w:rsidRPr="00AC5E42">
        <w:rPr>
          <w:rFonts w:ascii="Times New Roman" w:hAnsi="Times New Roman" w:cs="Times New Roman"/>
          <w:sz w:val="28"/>
          <w:szCs w:val="28"/>
          <w:shd w:val="clear" w:color="auto" w:fill="FFFFFF"/>
        </w:rPr>
        <w:t xml:space="preserve">- </w:t>
      </w:r>
      <w:proofErr w:type="spellStart"/>
      <w:r w:rsidRPr="00AC5E42">
        <w:rPr>
          <w:rFonts w:ascii="Times New Roman" w:hAnsi="Times New Roman" w:cs="Times New Roman"/>
          <w:sz w:val="28"/>
          <w:szCs w:val="28"/>
          <w:shd w:val="clear" w:color="auto" w:fill="FFFFFF"/>
        </w:rPr>
        <w:t>плодоовощехранилище</w:t>
      </w:r>
      <w:proofErr w:type="spellEnd"/>
      <w:r w:rsidRPr="00AC5E42">
        <w:rPr>
          <w:rFonts w:ascii="Times New Roman" w:hAnsi="Times New Roman" w:cs="Times New Roman"/>
          <w:sz w:val="28"/>
          <w:szCs w:val="28"/>
          <w:shd w:val="clear" w:color="auto" w:fill="FFFFFF"/>
        </w:rPr>
        <w:t xml:space="preserve"> мощностью 1020 тонн единовременного хранения </w:t>
      </w:r>
      <w:proofErr w:type="spellStart"/>
      <w:r w:rsidRPr="00AC5E42">
        <w:rPr>
          <w:rFonts w:ascii="Times New Roman" w:hAnsi="Times New Roman" w:cs="Times New Roman"/>
          <w:sz w:val="28"/>
          <w:szCs w:val="28"/>
          <w:shd w:val="clear" w:color="auto" w:fill="FFFFFF"/>
        </w:rPr>
        <w:t>СПоК</w:t>
      </w:r>
      <w:proofErr w:type="spellEnd"/>
      <w:r w:rsidRPr="00AC5E42">
        <w:rPr>
          <w:rFonts w:ascii="Times New Roman" w:hAnsi="Times New Roman" w:cs="Times New Roman"/>
          <w:sz w:val="28"/>
          <w:szCs w:val="28"/>
          <w:shd w:val="clear" w:color="auto" w:fill="FFFFFF"/>
        </w:rPr>
        <w:t xml:space="preserve"> «</w:t>
      </w:r>
      <w:proofErr w:type="spellStart"/>
      <w:r w:rsidRPr="00AC5E42">
        <w:rPr>
          <w:rFonts w:ascii="Times New Roman" w:hAnsi="Times New Roman" w:cs="Times New Roman"/>
          <w:sz w:val="28"/>
          <w:szCs w:val="28"/>
          <w:shd w:val="clear" w:color="auto" w:fill="FFFFFF"/>
        </w:rPr>
        <w:t>Сулакский</w:t>
      </w:r>
      <w:proofErr w:type="spellEnd"/>
      <w:r w:rsidRPr="00AC5E42">
        <w:rPr>
          <w:rFonts w:ascii="Times New Roman" w:hAnsi="Times New Roman" w:cs="Times New Roman"/>
          <w:sz w:val="28"/>
          <w:szCs w:val="28"/>
          <w:shd w:val="clear" w:color="auto" w:fill="FFFFFF"/>
        </w:rPr>
        <w:t xml:space="preserve">» </w:t>
      </w:r>
      <w:proofErr w:type="spellStart"/>
      <w:r w:rsidRPr="00AC5E42">
        <w:rPr>
          <w:rFonts w:ascii="Times New Roman" w:hAnsi="Times New Roman" w:cs="Times New Roman"/>
          <w:sz w:val="28"/>
          <w:szCs w:val="28"/>
          <w:shd w:val="clear" w:color="auto" w:fill="FFFFFF"/>
        </w:rPr>
        <w:t>Кизилюртовского</w:t>
      </w:r>
      <w:proofErr w:type="spellEnd"/>
      <w:r w:rsidRPr="00AC5E42">
        <w:rPr>
          <w:rFonts w:ascii="Times New Roman" w:hAnsi="Times New Roman" w:cs="Times New Roman"/>
          <w:sz w:val="28"/>
          <w:szCs w:val="28"/>
          <w:shd w:val="clear" w:color="auto" w:fill="FFFFFF"/>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hAnsi="Times New Roman" w:cs="Times New Roman"/>
          <w:sz w:val="28"/>
          <w:szCs w:val="28"/>
          <w:shd w:val="clear" w:color="auto" w:fill="FFFFFF"/>
        </w:rPr>
      </w:pPr>
      <w:r w:rsidRPr="00AC5E42">
        <w:rPr>
          <w:rFonts w:ascii="Times New Roman" w:hAnsi="Times New Roman" w:cs="Times New Roman"/>
          <w:sz w:val="28"/>
          <w:szCs w:val="28"/>
          <w:shd w:val="clear" w:color="auto" w:fill="FFFFFF"/>
        </w:rPr>
        <w:t xml:space="preserve">- цех по производству концентрированных кормов для скота и птицы мощностью 5400 тонн в год </w:t>
      </w:r>
      <w:proofErr w:type="spellStart"/>
      <w:r w:rsidRPr="00AC5E42">
        <w:rPr>
          <w:rFonts w:ascii="Times New Roman" w:hAnsi="Times New Roman" w:cs="Times New Roman"/>
          <w:sz w:val="28"/>
          <w:szCs w:val="28"/>
          <w:shd w:val="clear" w:color="auto" w:fill="FFFFFF"/>
        </w:rPr>
        <w:t>СПоК</w:t>
      </w:r>
      <w:proofErr w:type="spellEnd"/>
      <w:r w:rsidRPr="00AC5E42">
        <w:rPr>
          <w:rFonts w:ascii="Times New Roman" w:hAnsi="Times New Roman" w:cs="Times New Roman"/>
          <w:sz w:val="28"/>
          <w:szCs w:val="28"/>
          <w:shd w:val="clear" w:color="auto" w:fill="FFFFFF"/>
        </w:rPr>
        <w:t xml:space="preserve"> «</w:t>
      </w:r>
      <w:proofErr w:type="spellStart"/>
      <w:r w:rsidRPr="00AC5E42">
        <w:rPr>
          <w:rFonts w:ascii="Times New Roman" w:hAnsi="Times New Roman" w:cs="Times New Roman"/>
          <w:sz w:val="28"/>
          <w:szCs w:val="28"/>
          <w:shd w:val="clear" w:color="auto" w:fill="FFFFFF"/>
        </w:rPr>
        <w:t>Эндирей</w:t>
      </w:r>
      <w:proofErr w:type="spellEnd"/>
      <w:r w:rsidRPr="00AC5E42">
        <w:rPr>
          <w:rFonts w:ascii="Times New Roman" w:hAnsi="Times New Roman" w:cs="Times New Roman"/>
          <w:sz w:val="28"/>
          <w:szCs w:val="28"/>
          <w:shd w:val="clear" w:color="auto" w:fill="FFFFFF"/>
        </w:rPr>
        <w:t xml:space="preserve"> Хасавюртовского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В рамках реализации мероприятий регионального проекта Республики Дагестан «Создание системы поддержки фермеров и развитие сельской кооперации» в 2020 году 8 </w:t>
      </w:r>
      <w:proofErr w:type="spellStart"/>
      <w:r w:rsidRPr="00AC5E42">
        <w:rPr>
          <w:rFonts w:ascii="Times New Roman" w:eastAsia="Calibri" w:hAnsi="Times New Roman" w:cs="Times New Roman"/>
          <w:sz w:val="28"/>
          <w:szCs w:val="28"/>
        </w:rPr>
        <w:t>сельхозпотребкооперативам</w:t>
      </w:r>
      <w:proofErr w:type="spellEnd"/>
      <w:r w:rsidRPr="00AC5E42">
        <w:rPr>
          <w:rFonts w:ascii="Times New Roman" w:eastAsia="Calibri" w:hAnsi="Times New Roman" w:cs="Times New Roman"/>
          <w:sz w:val="28"/>
          <w:szCs w:val="28"/>
        </w:rPr>
        <w:t xml:space="preserve"> оказана поддержка в виде предоставления субсидий на возмещение части затрат, понесенных на приобретение имущества (сельскохозяйственной техники, технологического оборудования и сельскохозяйственных животных) в сумме 11,7 млн рублей. Объем привлеченных внебюджетных инвестиций на приобретение имущества составил более 28,0 млн рублей, количество вовлеченных в деятельность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составило более 300 КФХ и ЛПХ.</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lastRenderedPageBreak/>
        <w:t>В целях обеспечения дальнейшего развития переработки сельскохозяйственной продукции и сельскохозяйственной потребительской кооперации в 2021 году предусматривается:</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1. Оказание содействия, в том числе и с предоставлением предусмотренных мер государственной поддержки, в реализации новых и завершении реализуемых инвестиционных проектов, в частности:</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строительство хранилища элеваторного типа мощностью 18 тыс. тон единовременного хранения ООО </w:t>
      </w:r>
      <w:proofErr w:type="gramStart"/>
      <w:r w:rsidRPr="00AC5E42">
        <w:rPr>
          <w:rFonts w:ascii="Times New Roman" w:eastAsia="Calibri" w:hAnsi="Times New Roman" w:cs="Times New Roman"/>
          <w:sz w:val="28"/>
          <w:szCs w:val="28"/>
        </w:rPr>
        <w:t>« Нива</w:t>
      </w:r>
      <w:proofErr w:type="gram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Кизлярского</w:t>
      </w:r>
      <w:proofErr w:type="spellEnd"/>
      <w:r w:rsidRPr="00AC5E42">
        <w:rPr>
          <w:rFonts w:ascii="Times New Roman" w:eastAsia="Calibri" w:hAnsi="Times New Roman" w:cs="Times New Roman"/>
          <w:sz w:val="28"/>
          <w:szCs w:val="28"/>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строительство цеха по переработке риса мощностью 40 тонн в смену АО «</w:t>
      </w:r>
      <w:proofErr w:type="spellStart"/>
      <w:r w:rsidRPr="00AC5E42">
        <w:rPr>
          <w:rFonts w:ascii="Times New Roman" w:eastAsia="Calibri" w:hAnsi="Times New Roman" w:cs="Times New Roman"/>
          <w:sz w:val="28"/>
          <w:szCs w:val="28"/>
        </w:rPr>
        <w:t>Мареновский</w:t>
      </w:r>
      <w:proofErr w:type="spell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Кизлярского</w:t>
      </w:r>
      <w:proofErr w:type="spellEnd"/>
      <w:r w:rsidRPr="00AC5E42">
        <w:rPr>
          <w:rFonts w:ascii="Times New Roman" w:eastAsia="Calibri" w:hAnsi="Times New Roman" w:cs="Times New Roman"/>
          <w:sz w:val="28"/>
          <w:szCs w:val="28"/>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технологическая модернизация производственных мощностей по глубокой переработке мяса птицы ООО «Батыр-Бройлер» Хасавюртовского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ввод в эксплуатацию убойного цеха мощностью 650 голов МРС в смену ООО «Премиум» </w:t>
      </w:r>
      <w:proofErr w:type="spellStart"/>
      <w:r w:rsidRPr="00AC5E42">
        <w:rPr>
          <w:rFonts w:ascii="Times New Roman" w:eastAsia="Calibri" w:hAnsi="Times New Roman" w:cs="Times New Roman"/>
          <w:sz w:val="28"/>
          <w:szCs w:val="28"/>
        </w:rPr>
        <w:t>Магарамкетского</w:t>
      </w:r>
      <w:proofErr w:type="spellEnd"/>
      <w:r w:rsidRPr="00AC5E42">
        <w:rPr>
          <w:rFonts w:ascii="Times New Roman" w:eastAsia="Calibri" w:hAnsi="Times New Roman" w:cs="Times New Roman"/>
          <w:sz w:val="28"/>
          <w:szCs w:val="28"/>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завершение строительства и ввод в эксплуатацию цеха по производству концентрированных кормов мощностью 4080 тонн в год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Бекенез</w:t>
      </w:r>
      <w:proofErr w:type="spell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Карабудахкенского</w:t>
      </w:r>
      <w:proofErr w:type="spellEnd"/>
      <w:r w:rsidRPr="00AC5E42">
        <w:rPr>
          <w:rFonts w:ascii="Times New Roman" w:eastAsia="Calibri" w:hAnsi="Times New Roman" w:cs="Times New Roman"/>
          <w:sz w:val="28"/>
          <w:szCs w:val="28"/>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завершение строительства и ввод в эксплуатацию убойного цеха мощностью 500 голов МРС или 50 голов КРС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«Эльдар» Ногайского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ввод в эксплуатацию хранилища для винограда мощностью 800 тонн единовременного хранения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Кавгин</w:t>
      </w:r>
      <w:proofErr w:type="spellEnd"/>
      <w:r w:rsidRPr="00AC5E42">
        <w:rPr>
          <w:rFonts w:ascii="Times New Roman" w:eastAsia="Calibri" w:hAnsi="Times New Roman" w:cs="Times New Roman"/>
          <w:sz w:val="28"/>
          <w:szCs w:val="28"/>
        </w:rPr>
        <w:t xml:space="preserve">» </w:t>
      </w:r>
      <w:proofErr w:type="spellStart"/>
      <w:r w:rsidRPr="00AC5E42">
        <w:rPr>
          <w:rFonts w:ascii="Times New Roman" w:eastAsia="Calibri" w:hAnsi="Times New Roman" w:cs="Times New Roman"/>
          <w:sz w:val="28"/>
          <w:szCs w:val="28"/>
        </w:rPr>
        <w:t>Карабудахкентского</w:t>
      </w:r>
      <w:proofErr w:type="spellEnd"/>
      <w:r w:rsidRPr="00AC5E42">
        <w:rPr>
          <w:rFonts w:ascii="Times New Roman" w:eastAsia="Calibri" w:hAnsi="Times New Roman" w:cs="Times New Roman"/>
          <w:sz w:val="28"/>
          <w:szCs w:val="28"/>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завершение строительства и ввод в эксплуатацию плодохранилища и овощехранилища мощностью 1400 и 1600 тонн единовременного хранения соответственно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«Стимул» </w:t>
      </w:r>
      <w:proofErr w:type="spellStart"/>
      <w:r w:rsidRPr="00AC5E42">
        <w:rPr>
          <w:rFonts w:ascii="Times New Roman" w:eastAsia="Calibri" w:hAnsi="Times New Roman" w:cs="Times New Roman"/>
          <w:sz w:val="28"/>
          <w:szCs w:val="28"/>
        </w:rPr>
        <w:t>Кизлярского</w:t>
      </w:r>
      <w:proofErr w:type="spellEnd"/>
      <w:r w:rsidRPr="00AC5E42">
        <w:rPr>
          <w:rFonts w:ascii="Times New Roman" w:eastAsia="Calibri" w:hAnsi="Times New Roman" w:cs="Times New Roman"/>
          <w:sz w:val="28"/>
          <w:szCs w:val="28"/>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 xml:space="preserve">- ввод в эксплуатацию цеха по производству молочной продукции мощностью 10 тонн в смену </w:t>
      </w:r>
      <w:proofErr w:type="spellStart"/>
      <w:r w:rsidRPr="00AC5E42">
        <w:rPr>
          <w:rFonts w:ascii="Times New Roman" w:eastAsia="Calibri" w:hAnsi="Times New Roman" w:cs="Times New Roman"/>
          <w:sz w:val="28"/>
          <w:szCs w:val="28"/>
        </w:rPr>
        <w:t>СПоК</w:t>
      </w:r>
      <w:proofErr w:type="spellEnd"/>
      <w:r w:rsidRPr="00AC5E42">
        <w:rPr>
          <w:rFonts w:ascii="Times New Roman" w:eastAsia="Calibri" w:hAnsi="Times New Roman" w:cs="Times New Roman"/>
          <w:sz w:val="28"/>
          <w:szCs w:val="28"/>
        </w:rPr>
        <w:t xml:space="preserve"> «Народный» </w:t>
      </w:r>
      <w:proofErr w:type="spellStart"/>
      <w:r w:rsidRPr="00AC5E42">
        <w:rPr>
          <w:rFonts w:ascii="Times New Roman" w:eastAsia="Calibri" w:hAnsi="Times New Roman" w:cs="Times New Roman"/>
          <w:sz w:val="28"/>
          <w:szCs w:val="28"/>
        </w:rPr>
        <w:t>Кизилюртовского</w:t>
      </w:r>
      <w:proofErr w:type="spellEnd"/>
      <w:r w:rsidRPr="00AC5E42">
        <w:rPr>
          <w:rFonts w:ascii="Times New Roman" w:eastAsia="Calibri" w:hAnsi="Times New Roman" w:cs="Times New Roman"/>
          <w:sz w:val="28"/>
          <w:szCs w:val="28"/>
        </w:rPr>
        <w:t xml:space="preserve"> района.</w:t>
      </w:r>
    </w:p>
    <w:p w:rsidR="00967CCF" w:rsidRPr="00AC5E42" w:rsidRDefault="00967CCF" w:rsidP="00967CCF">
      <w:pPr>
        <w:spacing w:before="100" w:beforeAutospacing="1" w:after="100" w:afterAutospacing="1" w:line="20" w:lineRule="atLeast"/>
        <w:ind w:firstLine="567"/>
        <w:contextualSpacing/>
        <w:jc w:val="both"/>
        <w:rPr>
          <w:rFonts w:ascii="Times New Roman" w:eastAsia="Calibri" w:hAnsi="Times New Roman" w:cs="Times New Roman"/>
          <w:sz w:val="28"/>
          <w:szCs w:val="28"/>
        </w:rPr>
      </w:pPr>
      <w:r w:rsidRPr="00AC5E42">
        <w:rPr>
          <w:rFonts w:ascii="Times New Roman" w:eastAsia="Calibri" w:hAnsi="Times New Roman" w:cs="Times New Roman"/>
          <w:sz w:val="28"/>
          <w:szCs w:val="28"/>
        </w:rPr>
        <w:t>2. Организация и проведение с привлечением заинтересованных надзорных органов и иных служб комплекса соответствующих мероприятий, направленных на легализацию фактических объемов производимой продукции и повышения уровня отчетной дисциплины перерабатывающих предприятий, прежде всего предприятий консервной промышленности.</w:t>
      </w:r>
    </w:p>
    <w:p w:rsidR="00967CCF" w:rsidRPr="00AC5E42" w:rsidRDefault="00967CCF" w:rsidP="00967CCF">
      <w:pPr>
        <w:pStyle w:val="a7"/>
        <w:ind w:firstLine="709"/>
        <w:jc w:val="both"/>
        <w:rPr>
          <w:rFonts w:ascii="Times New Roman" w:hAnsi="Times New Roman" w:cs="Times New Roman"/>
          <w:b/>
          <w:sz w:val="28"/>
          <w:szCs w:val="28"/>
          <w:u w:val="single"/>
        </w:rPr>
      </w:pPr>
      <w:r w:rsidRPr="00AC5E42">
        <w:rPr>
          <w:rFonts w:ascii="Times New Roman" w:hAnsi="Times New Roman" w:cs="Times New Roman"/>
          <w:b/>
          <w:sz w:val="28"/>
          <w:szCs w:val="28"/>
          <w:u w:val="single"/>
        </w:rPr>
        <w:t>Техническая и технологическая модернизация</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В последние годы наблюдается увеличение объемов приобретения сельскохозяйственной техники. В частности, 2019 году закуплено 230 ед. техники на 385,1 млн рублей, что составило 122 проц. к 2018 году. Существенное увеличение приобретения техники наблюдается и в текущем году.</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Так, в   2020 году </w:t>
      </w:r>
      <w:proofErr w:type="spellStart"/>
      <w:r w:rsidRPr="00AC5E42">
        <w:rPr>
          <w:rFonts w:ascii="Times New Roman" w:eastAsia="Times New Roman" w:hAnsi="Times New Roman" w:cs="Times New Roman"/>
          <w:sz w:val="28"/>
          <w:szCs w:val="28"/>
        </w:rPr>
        <w:t>сельхозтоваропроизводителями</w:t>
      </w:r>
      <w:proofErr w:type="spellEnd"/>
      <w:r w:rsidRPr="00AC5E42">
        <w:rPr>
          <w:rFonts w:ascii="Times New Roman" w:eastAsia="Times New Roman" w:hAnsi="Times New Roman" w:cs="Times New Roman"/>
          <w:sz w:val="28"/>
          <w:szCs w:val="28"/>
        </w:rPr>
        <w:t xml:space="preserve"> республики приобретено 402 единицы сельскохозяйственных машин и агрегатов, из них 101 трактор (на 38 единиц больше, чем в предыдущем году), 14 зерноуборочных комбайна (на 1 единицу больше, чем в предыдущем году). Общая стоимость закупленной техники составляет 591,4 млн руб., что более чем в 1,54 раза превышает объемы закупок 2019 года. </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lastRenderedPageBreak/>
        <w:t xml:space="preserve"> Источники приобретения: собственные средства, средства республиканского и федерального лизинга.</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Индикаторы Госпрограммы по приобретению техники на 2020 год выполнены: по приобретению тракторов процент выполнения составил 101%, по приобретению зерноуборочных комбайнов – 140 %.</w:t>
      </w:r>
    </w:p>
    <w:p w:rsidR="00967CCF" w:rsidRPr="00AC5E42" w:rsidRDefault="00967CCF" w:rsidP="00967CCF">
      <w:pPr>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Вместе с тем, площадь неиспользуемой пашни в республике составляет 39,0 тыс. га, что связано со слабым техническим потенциалом отрасли сельского хозяйства. Обеспеченность почвообрабатывающей техникой составляет 20 %, кормозаготовительной техникой – 58 %, посевной техникой – 72 %, машинами для повышения плодородия почвы – 5 %, машинами для защиты растений – 40 %.</w:t>
      </w:r>
    </w:p>
    <w:p w:rsidR="00967CCF" w:rsidRPr="00AC5E42" w:rsidRDefault="00967CCF" w:rsidP="00967CCF">
      <w:pPr>
        <w:pStyle w:val="a7"/>
        <w:ind w:firstLine="709"/>
        <w:rPr>
          <w:rFonts w:ascii="Times New Roman" w:hAnsi="Times New Roman" w:cs="Times New Roman"/>
          <w:b/>
          <w:sz w:val="28"/>
          <w:szCs w:val="28"/>
          <w:u w:val="single"/>
        </w:rPr>
      </w:pPr>
    </w:p>
    <w:p w:rsidR="00967CCF" w:rsidRPr="00AC5E42" w:rsidRDefault="00967CCF" w:rsidP="00967CCF">
      <w:pPr>
        <w:pStyle w:val="a7"/>
        <w:ind w:firstLine="709"/>
        <w:rPr>
          <w:rFonts w:ascii="Times New Roman" w:hAnsi="Times New Roman" w:cs="Times New Roman"/>
          <w:b/>
          <w:sz w:val="28"/>
          <w:szCs w:val="28"/>
          <w:u w:val="single"/>
        </w:rPr>
      </w:pPr>
      <w:r w:rsidRPr="00AC5E42">
        <w:rPr>
          <w:rFonts w:ascii="Times New Roman" w:hAnsi="Times New Roman" w:cs="Times New Roman"/>
          <w:b/>
          <w:sz w:val="28"/>
          <w:szCs w:val="28"/>
          <w:u w:val="single"/>
        </w:rPr>
        <w:t>Развитие мелиорации</w:t>
      </w:r>
    </w:p>
    <w:p w:rsidR="00967CCF" w:rsidRPr="00AC5E42" w:rsidRDefault="00967CCF" w:rsidP="00967CCF">
      <w:pPr>
        <w:pStyle w:val="a7"/>
        <w:ind w:firstLine="709"/>
        <w:rPr>
          <w:rFonts w:ascii="Times New Roman" w:eastAsiaTheme="minorHAnsi" w:hAnsi="Times New Roman" w:cs="Times New Roman"/>
          <w:sz w:val="28"/>
          <w:szCs w:val="28"/>
        </w:rPr>
      </w:pPr>
      <w:r w:rsidRPr="00AC5E42">
        <w:rPr>
          <w:rFonts w:ascii="Times New Roman" w:eastAsiaTheme="minorHAnsi" w:hAnsi="Times New Roman" w:cs="Times New Roman"/>
          <w:sz w:val="28"/>
          <w:szCs w:val="28"/>
        </w:rPr>
        <w:t xml:space="preserve">В 2020 году в рамках реализации программных мероприятий в области мелиорации </w:t>
      </w:r>
      <w:proofErr w:type="spellStart"/>
      <w:r w:rsidRPr="00AC5E42">
        <w:rPr>
          <w:rFonts w:ascii="Times New Roman" w:eastAsiaTheme="minorHAnsi" w:hAnsi="Times New Roman" w:cs="Times New Roman"/>
          <w:sz w:val="28"/>
          <w:szCs w:val="28"/>
        </w:rPr>
        <w:t>сельхозтоваропроизводителями</w:t>
      </w:r>
      <w:proofErr w:type="spellEnd"/>
      <w:r w:rsidRPr="00AC5E42">
        <w:rPr>
          <w:rFonts w:ascii="Times New Roman" w:eastAsiaTheme="minorHAnsi" w:hAnsi="Times New Roman" w:cs="Times New Roman"/>
          <w:sz w:val="28"/>
          <w:szCs w:val="28"/>
        </w:rPr>
        <w:t xml:space="preserve"> Республики Дагестан планировалось выполнить:</w:t>
      </w:r>
    </w:p>
    <w:p w:rsidR="00967CCF" w:rsidRPr="00AC5E42" w:rsidRDefault="00967CCF" w:rsidP="00967CCF">
      <w:pPr>
        <w:spacing w:after="0" w:line="240" w:lineRule="auto"/>
        <w:jc w:val="both"/>
        <w:rPr>
          <w:rFonts w:ascii="Times New Roman" w:eastAsiaTheme="minorHAnsi" w:hAnsi="Times New Roman" w:cs="Times New Roman"/>
          <w:sz w:val="28"/>
          <w:szCs w:val="28"/>
        </w:rPr>
      </w:pPr>
      <w:r w:rsidRPr="00AC5E42">
        <w:rPr>
          <w:rFonts w:ascii="Times New Roman" w:eastAsiaTheme="minorHAnsi" w:hAnsi="Times New Roman" w:cs="Times New Roman"/>
          <w:sz w:val="28"/>
          <w:szCs w:val="28"/>
        </w:rPr>
        <w:t>-  гидромелиоративные мероприятия на площади 5860 га;</w:t>
      </w:r>
    </w:p>
    <w:p w:rsidR="00967CCF" w:rsidRPr="00AC5E42" w:rsidRDefault="00967CCF" w:rsidP="00967CCF">
      <w:pPr>
        <w:spacing w:after="0" w:line="240" w:lineRule="auto"/>
        <w:jc w:val="both"/>
        <w:rPr>
          <w:rFonts w:ascii="Times New Roman" w:eastAsiaTheme="minorHAnsi" w:hAnsi="Times New Roman" w:cs="Times New Roman"/>
          <w:sz w:val="28"/>
          <w:szCs w:val="28"/>
        </w:rPr>
      </w:pPr>
      <w:r w:rsidRPr="00AC5E42">
        <w:rPr>
          <w:rFonts w:ascii="Times New Roman" w:eastAsiaTheme="minorHAnsi" w:hAnsi="Times New Roman" w:cs="Times New Roman"/>
          <w:sz w:val="28"/>
          <w:szCs w:val="28"/>
        </w:rPr>
        <w:t xml:space="preserve">- </w:t>
      </w:r>
      <w:proofErr w:type="spellStart"/>
      <w:r w:rsidRPr="00AC5E42">
        <w:rPr>
          <w:rFonts w:ascii="Times New Roman" w:eastAsiaTheme="minorHAnsi" w:hAnsi="Times New Roman" w:cs="Times New Roman"/>
          <w:sz w:val="28"/>
          <w:szCs w:val="28"/>
        </w:rPr>
        <w:t>культуртехнические</w:t>
      </w:r>
      <w:proofErr w:type="spellEnd"/>
      <w:r w:rsidRPr="00AC5E42">
        <w:rPr>
          <w:rFonts w:ascii="Times New Roman" w:eastAsiaTheme="minorHAnsi" w:hAnsi="Times New Roman" w:cs="Times New Roman"/>
          <w:sz w:val="28"/>
          <w:szCs w:val="28"/>
        </w:rPr>
        <w:t xml:space="preserve"> работы по предотвращению выбытия из оборота сельскохозяйственных угодий на площади 3000 га;</w:t>
      </w:r>
    </w:p>
    <w:p w:rsidR="00967CCF" w:rsidRPr="00AC5E42" w:rsidRDefault="00967CCF" w:rsidP="00967CCF">
      <w:pPr>
        <w:spacing w:after="0" w:line="240" w:lineRule="auto"/>
        <w:jc w:val="both"/>
        <w:rPr>
          <w:rFonts w:ascii="Times New Roman" w:eastAsiaTheme="minorHAnsi" w:hAnsi="Times New Roman" w:cs="Times New Roman"/>
          <w:sz w:val="28"/>
          <w:szCs w:val="28"/>
        </w:rPr>
      </w:pPr>
      <w:r w:rsidRPr="00AC5E42">
        <w:rPr>
          <w:rFonts w:ascii="Times New Roman" w:eastAsiaTheme="minorHAnsi" w:hAnsi="Times New Roman" w:cs="Times New Roman"/>
          <w:sz w:val="28"/>
          <w:szCs w:val="28"/>
        </w:rPr>
        <w:t xml:space="preserve">-  фитомелиоративные работы за счет закрепления песков на площади 4000 га. </w:t>
      </w:r>
    </w:p>
    <w:p w:rsidR="00967CCF" w:rsidRPr="00AC5E42" w:rsidRDefault="00967CCF" w:rsidP="00967CCF">
      <w:pPr>
        <w:spacing w:after="0" w:line="240" w:lineRule="auto"/>
        <w:jc w:val="both"/>
        <w:rPr>
          <w:rFonts w:ascii="Times New Roman" w:eastAsiaTheme="minorHAnsi" w:hAnsi="Times New Roman" w:cs="Times New Roman"/>
          <w:sz w:val="28"/>
          <w:szCs w:val="28"/>
        </w:rPr>
      </w:pPr>
      <w:r w:rsidRPr="00AC5E4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 xml:space="preserve">  </w:t>
      </w:r>
      <w:r w:rsidRPr="00AC5E42">
        <w:rPr>
          <w:rFonts w:ascii="Times New Roman" w:eastAsiaTheme="minorHAnsi" w:hAnsi="Times New Roman" w:cs="Times New Roman"/>
          <w:sz w:val="28"/>
          <w:szCs w:val="28"/>
        </w:rPr>
        <w:t>Кроме этого, в целях реализации федерального проекта «Экспорт продукции АПК» было запланировано проведение гидромелиоративных работ на площади 700 га для наращивания экспортного потенциала РД путём производства и экспорта продукции АПК (баранина, рис).</w:t>
      </w:r>
    </w:p>
    <w:p w:rsidR="00967CCF" w:rsidRPr="00AC5E42" w:rsidRDefault="00967CCF" w:rsidP="00967CCF">
      <w:pPr>
        <w:spacing w:after="0" w:line="240" w:lineRule="auto"/>
        <w:ind w:firstLine="567"/>
        <w:jc w:val="both"/>
        <w:rPr>
          <w:rFonts w:ascii="Times New Roman" w:eastAsiaTheme="minorHAnsi" w:hAnsi="Times New Roman" w:cs="Times New Roman"/>
          <w:sz w:val="28"/>
          <w:szCs w:val="28"/>
        </w:rPr>
      </w:pPr>
      <w:r w:rsidRPr="00AC5E42">
        <w:rPr>
          <w:rFonts w:ascii="Times New Roman" w:eastAsiaTheme="minorHAnsi" w:hAnsi="Times New Roman" w:cs="Times New Roman"/>
          <w:sz w:val="28"/>
          <w:szCs w:val="28"/>
        </w:rPr>
        <w:t>При этом, общий объем финансирования мелиоративных мероприятий составил 542,6 млн рублей, в том числе средства федерального бюджета – 230,47 млн руб.</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В результате реализации всего комплекса мероприятий удалось достичь следующих результатов:</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гидромелиоративные работы выполнены на площади 6688,2 га (114,13% от значения индикатора на 2020 г.), в том числе с применением современных ресурсосберегающих технологий по капельному орошению многолетних насаждений на площади 1071 га. В двух хозяйствах приобретены и установлены дождевальные установки (СПК «</w:t>
      </w:r>
      <w:proofErr w:type="spellStart"/>
      <w:r w:rsidRPr="00AC5E42">
        <w:rPr>
          <w:rFonts w:ascii="Times New Roman" w:hAnsi="Times New Roman" w:cs="Times New Roman"/>
          <w:sz w:val="28"/>
          <w:szCs w:val="28"/>
        </w:rPr>
        <w:t>Аймаумахинский</w:t>
      </w:r>
      <w:proofErr w:type="spellEnd"/>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Сергокалинского</w:t>
      </w:r>
      <w:proofErr w:type="spellEnd"/>
      <w:r w:rsidRPr="00AC5E42">
        <w:rPr>
          <w:rFonts w:ascii="Times New Roman" w:hAnsi="Times New Roman" w:cs="Times New Roman"/>
          <w:sz w:val="28"/>
          <w:szCs w:val="28"/>
        </w:rPr>
        <w:t xml:space="preserve"> района и СПК «Кикуни-1» </w:t>
      </w:r>
      <w:proofErr w:type="spellStart"/>
      <w:r w:rsidRPr="00AC5E42">
        <w:rPr>
          <w:rFonts w:ascii="Times New Roman" w:hAnsi="Times New Roman" w:cs="Times New Roman"/>
          <w:sz w:val="28"/>
          <w:szCs w:val="28"/>
        </w:rPr>
        <w:t>Гергебильского</w:t>
      </w:r>
      <w:proofErr w:type="spellEnd"/>
      <w:r w:rsidRPr="00AC5E42">
        <w:rPr>
          <w:rFonts w:ascii="Times New Roman" w:hAnsi="Times New Roman" w:cs="Times New Roman"/>
          <w:sz w:val="28"/>
          <w:szCs w:val="28"/>
        </w:rPr>
        <w:t xml:space="preserve"> района), площадь орошения при этом составила 220 га и 470 га соответственно. </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фитомелиоративные мероприятия по закреплению песков на площади 4020 га (100,5 % к значению индикатора);</w:t>
      </w:r>
    </w:p>
    <w:p w:rsidR="00967CCF" w:rsidRPr="00AC5E42" w:rsidRDefault="00967CCF" w:rsidP="00967CCF">
      <w:pPr>
        <w:tabs>
          <w:tab w:val="left" w:pos="709"/>
        </w:tab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 </w:t>
      </w:r>
      <w:proofErr w:type="spellStart"/>
      <w:r w:rsidRPr="00AC5E42">
        <w:rPr>
          <w:rFonts w:ascii="Times New Roman" w:hAnsi="Times New Roman" w:cs="Times New Roman"/>
          <w:sz w:val="28"/>
          <w:szCs w:val="28"/>
        </w:rPr>
        <w:t>культуртехнические</w:t>
      </w:r>
      <w:proofErr w:type="spellEnd"/>
      <w:r w:rsidRPr="00AC5E42">
        <w:rPr>
          <w:rFonts w:ascii="Times New Roman" w:hAnsi="Times New Roman" w:cs="Times New Roman"/>
          <w:sz w:val="28"/>
          <w:szCs w:val="28"/>
        </w:rPr>
        <w:t xml:space="preserve"> мероприятия по раскорчевке сельхозугодий от древесной и кустарниковой растительности, за счет проведения, которых введены в сельскохозяйственный оборот и сохранены сельхозугодия площадью 4808,8 га. Перевыполнение индикатора составило 160,2%. В связи с большим количеством заявок по субсидированию проведенных </w:t>
      </w:r>
      <w:proofErr w:type="spellStart"/>
      <w:r w:rsidRPr="00AC5E42">
        <w:rPr>
          <w:rFonts w:ascii="Times New Roman" w:hAnsi="Times New Roman" w:cs="Times New Roman"/>
          <w:sz w:val="28"/>
          <w:szCs w:val="28"/>
        </w:rPr>
        <w:t>культуртехнических</w:t>
      </w:r>
      <w:proofErr w:type="spellEnd"/>
      <w:r w:rsidRPr="00AC5E42">
        <w:rPr>
          <w:rFonts w:ascii="Times New Roman" w:hAnsi="Times New Roman" w:cs="Times New Roman"/>
          <w:sz w:val="28"/>
          <w:szCs w:val="28"/>
        </w:rPr>
        <w:t xml:space="preserve"> мероприятий, а также угрозой </w:t>
      </w:r>
      <w:proofErr w:type="spellStart"/>
      <w:r w:rsidRPr="00AC5E42">
        <w:rPr>
          <w:rFonts w:ascii="Times New Roman" w:hAnsi="Times New Roman" w:cs="Times New Roman"/>
          <w:sz w:val="28"/>
          <w:szCs w:val="28"/>
        </w:rPr>
        <w:t>неосвоения</w:t>
      </w:r>
      <w:proofErr w:type="spellEnd"/>
      <w:r w:rsidRPr="00AC5E42">
        <w:rPr>
          <w:rFonts w:ascii="Times New Roman" w:hAnsi="Times New Roman" w:cs="Times New Roman"/>
          <w:sz w:val="28"/>
          <w:szCs w:val="28"/>
        </w:rPr>
        <w:t xml:space="preserve"> финансовых средств, выделенных из бюджета Республики Дагестан на обводнение </w:t>
      </w:r>
      <w:r w:rsidRPr="00AC5E42">
        <w:rPr>
          <w:rFonts w:ascii="Times New Roman" w:hAnsi="Times New Roman" w:cs="Times New Roman"/>
          <w:sz w:val="28"/>
          <w:szCs w:val="28"/>
        </w:rPr>
        <w:lastRenderedPageBreak/>
        <w:t xml:space="preserve">пастбищ путем бурения артезианских скважин, дополнительно на выполнение </w:t>
      </w:r>
      <w:proofErr w:type="spellStart"/>
      <w:r w:rsidRPr="00AC5E42">
        <w:rPr>
          <w:rFonts w:ascii="Times New Roman" w:hAnsi="Times New Roman" w:cs="Times New Roman"/>
          <w:sz w:val="28"/>
          <w:szCs w:val="28"/>
        </w:rPr>
        <w:t>культуртехнических</w:t>
      </w:r>
      <w:proofErr w:type="spellEnd"/>
      <w:r w:rsidRPr="00AC5E42">
        <w:rPr>
          <w:rFonts w:ascii="Times New Roman" w:hAnsi="Times New Roman" w:cs="Times New Roman"/>
          <w:sz w:val="28"/>
          <w:szCs w:val="28"/>
        </w:rPr>
        <w:t xml:space="preserve"> работ было перенаправлено 13,06 млн. рублей;</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-гидромелиоративные мероприятия в рамках федерального проекта «ЭКСПОРТ ПРОДУКЦИИ АПК» удалось выполнить на площади 884 га. Перевыполнение индикатора составило 126,2 %. В данном проекте приняли участие два таких крупных </w:t>
      </w:r>
      <w:proofErr w:type="spellStart"/>
      <w:r w:rsidRPr="00AC5E42">
        <w:rPr>
          <w:rFonts w:ascii="Times New Roman" w:hAnsi="Times New Roman" w:cs="Times New Roman"/>
          <w:sz w:val="28"/>
          <w:szCs w:val="28"/>
        </w:rPr>
        <w:t>сельхозтоваропроизводителя</w:t>
      </w:r>
      <w:proofErr w:type="spellEnd"/>
      <w:r w:rsidRPr="00AC5E42">
        <w:rPr>
          <w:rFonts w:ascii="Times New Roman" w:hAnsi="Times New Roman" w:cs="Times New Roman"/>
          <w:sz w:val="28"/>
          <w:szCs w:val="28"/>
        </w:rPr>
        <w:t>, как АО «</w:t>
      </w:r>
      <w:proofErr w:type="spellStart"/>
      <w:r w:rsidRPr="00AC5E42">
        <w:rPr>
          <w:rFonts w:ascii="Times New Roman" w:hAnsi="Times New Roman" w:cs="Times New Roman"/>
          <w:sz w:val="28"/>
          <w:szCs w:val="28"/>
        </w:rPr>
        <w:t>Кизлярагрокомлпекс</w:t>
      </w:r>
      <w:proofErr w:type="spellEnd"/>
      <w:r w:rsidRPr="00AC5E42">
        <w:rPr>
          <w:rFonts w:ascii="Times New Roman" w:hAnsi="Times New Roman" w:cs="Times New Roman"/>
          <w:sz w:val="28"/>
          <w:szCs w:val="28"/>
        </w:rPr>
        <w:t xml:space="preserve">» и ООО «КУМК» </w:t>
      </w:r>
      <w:proofErr w:type="spellStart"/>
      <w:r w:rsidRPr="00AC5E42">
        <w:rPr>
          <w:rFonts w:ascii="Times New Roman" w:hAnsi="Times New Roman" w:cs="Times New Roman"/>
          <w:sz w:val="28"/>
          <w:szCs w:val="28"/>
        </w:rPr>
        <w:t>Кизлярского</w:t>
      </w:r>
      <w:proofErr w:type="spellEnd"/>
      <w:r w:rsidRPr="00AC5E42">
        <w:rPr>
          <w:rFonts w:ascii="Times New Roman" w:hAnsi="Times New Roman" w:cs="Times New Roman"/>
          <w:sz w:val="28"/>
          <w:szCs w:val="28"/>
        </w:rPr>
        <w:t xml:space="preserve"> района. В соответствии с заключенными соглашениями с указанными обществами в 2021 году, дополнительно к уже имеющимся рисовым системам, будут введены в оборот 790 га земель АО «</w:t>
      </w:r>
      <w:proofErr w:type="spellStart"/>
      <w:r w:rsidRPr="00AC5E42">
        <w:rPr>
          <w:rFonts w:ascii="Times New Roman" w:hAnsi="Times New Roman" w:cs="Times New Roman"/>
          <w:sz w:val="28"/>
          <w:szCs w:val="28"/>
        </w:rPr>
        <w:t>Кизлярагрокомплекс</w:t>
      </w:r>
      <w:proofErr w:type="spellEnd"/>
      <w:r w:rsidRPr="00AC5E42">
        <w:rPr>
          <w:rFonts w:ascii="Times New Roman" w:hAnsi="Times New Roman" w:cs="Times New Roman"/>
          <w:sz w:val="28"/>
          <w:szCs w:val="28"/>
        </w:rPr>
        <w:t xml:space="preserve">», расположенные в </w:t>
      </w:r>
      <w:proofErr w:type="spellStart"/>
      <w:r w:rsidRPr="00AC5E42">
        <w:rPr>
          <w:rFonts w:ascii="Times New Roman" w:hAnsi="Times New Roman" w:cs="Times New Roman"/>
          <w:sz w:val="28"/>
          <w:szCs w:val="28"/>
        </w:rPr>
        <w:t>Кизлярском</w:t>
      </w:r>
      <w:proofErr w:type="spellEnd"/>
      <w:r w:rsidRPr="00AC5E42">
        <w:rPr>
          <w:rFonts w:ascii="Times New Roman" w:hAnsi="Times New Roman" w:cs="Times New Roman"/>
          <w:sz w:val="28"/>
          <w:szCs w:val="28"/>
        </w:rPr>
        <w:t xml:space="preserve"> районе и 94 га - ООО «КУМК» в </w:t>
      </w:r>
      <w:proofErr w:type="spellStart"/>
      <w:r w:rsidRPr="00AC5E42">
        <w:rPr>
          <w:rFonts w:ascii="Times New Roman" w:hAnsi="Times New Roman" w:cs="Times New Roman"/>
          <w:sz w:val="28"/>
          <w:szCs w:val="28"/>
        </w:rPr>
        <w:t>Тарумовском</w:t>
      </w:r>
      <w:proofErr w:type="spellEnd"/>
      <w:r w:rsidRPr="00AC5E42">
        <w:rPr>
          <w:rFonts w:ascii="Times New Roman" w:hAnsi="Times New Roman" w:cs="Times New Roman"/>
          <w:sz w:val="28"/>
          <w:szCs w:val="28"/>
        </w:rPr>
        <w:t xml:space="preserve"> районе. В результате этого планируется получить более 3800 тонн риса (при средней урожайности 45 ц/га) экспортной продукции. </w:t>
      </w:r>
    </w:p>
    <w:p w:rsidR="00967CCF" w:rsidRPr="00AC5E42" w:rsidRDefault="00967CCF" w:rsidP="00967CCF">
      <w:pPr>
        <w:spacing w:after="0" w:line="240" w:lineRule="auto"/>
        <w:jc w:val="both"/>
        <w:rPr>
          <w:rFonts w:ascii="Times New Roman" w:hAnsi="Times New Roman" w:cs="Times New Roman"/>
          <w:sz w:val="28"/>
          <w:szCs w:val="28"/>
        </w:rPr>
      </w:pPr>
      <w:r w:rsidRPr="00AC5E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C5E42">
        <w:rPr>
          <w:rFonts w:ascii="Times New Roman" w:hAnsi="Times New Roman" w:cs="Times New Roman"/>
          <w:sz w:val="28"/>
          <w:szCs w:val="28"/>
        </w:rPr>
        <w:t xml:space="preserve">Анализ участия сельскохозяйственных товаропроизводителей в реализации государственной программы в области мелиорации за последние 3 года показывает значительный рост. Это, прежде всего, связано с беспрецедентным объемом государственной поддержки в 2019 и 2020 годах – 500 млн и 300 млн. рублей соответственно, а также заинтересованностью самих аграриев в расширении деятельности и увеличении объемов выпускаемой продукции. Так в 2020 году поступило более 120 заявлений, из них просубсидированы 116 проектов, в том числе гидромелиоративные мероприятия – 54, Экспорт продукции АПК - 3 проекта, </w:t>
      </w:r>
      <w:proofErr w:type="spellStart"/>
      <w:r w:rsidRPr="00AC5E42">
        <w:rPr>
          <w:rFonts w:ascii="Times New Roman" w:hAnsi="Times New Roman" w:cs="Times New Roman"/>
          <w:sz w:val="28"/>
          <w:szCs w:val="28"/>
        </w:rPr>
        <w:t>культуртехнические</w:t>
      </w:r>
      <w:proofErr w:type="spellEnd"/>
      <w:r w:rsidRPr="00AC5E42">
        <w:rPr>
          <w:rFonts w:ascii="Times New Roman" w:hAnsi="Times New Roman" w:cs="Times New Roman"/>
          <w:sz w:val="28"/>
          <w:szCs w:val="28"/>
        </w:rPr>
        <w:t xml:space="preserve"> мероприятия – 54, фитомелиоративные мероприятия – 5. При этом собственные инвестиции </w:t>
      </w:r>
      <w:proofErr w:type="spellStart"/>
      <w:r w:rsidRPr="00AC5E42">
        <w:rPr>
          <w:rFonts w:ascii="Times New Roman" w:hAnsi="Times New Roman" w:cs="Times New Roman"/>
          <w:sz w:val="28"/>
          <w:szCs w:val="28"/>
        </w:rPr>
        <w:t>сельхозтоваропроизводителей</w:t>
      </w:r>
      <w:proofErr w:type="spellEnd"/>
      <w:r w:rsidRPr="00AC5E42">
        <w:rPr>
          <w:rFonts w:ascii="Times New Roman" w:hAnsi="Times New Roman" w:cs="Times New Roman"/>
          <w:sz w:val="28"/>
          <w:szCs w:val="28"/>
        </w:rPr>
        <w:t xml:space="preserve"> по всем направлениям составили более 940 млн. рублей. </w:t>
      </w:r>
    </w:p>
    <w:p w:rsidR="00967CCF" w:rsidRPr="00AC5E42" w:rsidRDefault="00967CCF" w:rsidP="00967CCF">
      <w:pPr>
        <w:spacing w:after="0" w:line="240" w:lineRule="auto"/>
        <w:ind w:firstLine="567"/>
        <w:jc w:val="both"/>
        <w:rPr>
          <w:rFonts w:ascii="Times New Roman" w:hAnsi="Times New Roman" w:cs="Times New Roman"/>
          <w:b/>
          <w:sz w:val="28"/>
          <w:szCs w:val="28"/>
          <w:u w:val="single"/>
        </w:rPr>
      </w:pPr>
    </w:p>
    <w:p w:rsidR="00967CCF" w:rsidRPr="00AC5E42" w:rsidRDefault="00967CCF" w:rsidP="00967CCF">
      <w:pPr>
        <w:spacing w:after="0" w:line="240" w:lineRule="auto"/>
        <w:ind w:firstLine="567"/>
        <w:jc w:val="both"/>
        <w:rPr>
          <w:rFonts w:ascii="Times New Roman" w:hAnsi="Times New Roman" w:cs="Times New Roman"/>
          <w:b/>
          <w:sz w:val="28"/>
          <w:szCs w:val="28"/>
          <w:u w:val="single"/>
        </w:rPr>
      </w:pPr>
      <w:r w:rsidRPr="00AC5E42">
        <w:rPr>
          <w:rFonts w:ascii="Times New Roman" w:hAnsi="Times New Roman" w:cs="Times New Roman"/>
          <w:b/>
          <w:sz w:val="28"/>
          <w:szCs w:val="28"/>
          <w:u w:val="single"/>
        </w:rPr>
        <w:t>Национальные проекты</w:t>
      </w:r>
    </w:p>
    <w:p w:rsidR="00967CCF" w:rsidRPr="00AC5E42" w:rsidRDefault="00967CCF" w:rsidP="00967CCF">
      <w:pPr>
        <w:spacing w:after="0" w:line="240" w:lineRule="auto"/>
        <w:ind w:firstLine="567"/>
        <w:jc w:val="both"/>
        <w:rPr>
          <w:rFonts w:ascii="Times New Roman" w:eastAsia="NSimSun" w:hAnsi="Times New Roman" w:cs="Times New Roman"/>
          <w:sz w:val="28"/>
          <w:szCs w:val="28"/>
          <w:lang w:bidi="hi-IN"/>
        </w:rPr>
      </w:pPr>
      <w:r w:rsidRPr="00AC5E42">
        <w:rPr>
          <w:rFonts w:ascii="Times New Roman" w:hAnsi="Times New Roman" w:cs="Times New Roman"/>
          <w:sz w:val="28"/>
          <w:szCs w:val="28"/>
          <w:shd w:val="clear" w:color="auto" w:fill="FFFFFF"/>
        </w:rPr>
        <w:t xml:space="preserve">В целях </w:t>
      </w:r>
      <w:r w:rsidRPr="00AC5E42">
        <w:rPr>
          <w:rFonts w:ascii="Times New Roman" w:hAnsi="Times New Roman" w:cs="Times New Roman"/>
          <w:sz w:val="28"/>
          <w:szCs w:val="28"/>
        </w:rPr>
        <w:t xml:space="preserve">реализации целей и задач Указа Президента Российской Федерации от 7 мая 2018 г. № 204 «О национальных целях и стратегических задачах развития Российской Федерации» </w:t>
      </w:r>
      <w:r w:rsidRPr="00AC5E42">
        <w:rPr>
          <w:rFonts w:ascii="Times New Roman" w:eastAsia="NSimSun" w:hAnsi="Times New Roman" w:cs="Times New Roman"/>
          <w:sz w:val="28"/>
          <w:szCs w:val="28"/>
          <w:lang w:bidi="hi-IN"/>
        </w:rPr>
        <w:t>Минсельхозпрод РД реализует два региональных проекта Республики Дагестан.</w:t>
      </w:r>
    </w:p>
    <w:p w:rsidR="00967CCF" w:rsidRPr="00AC5E42" w:rsidRDefault="00967CCF" w:rsidP="00967CCF">
      <w:pPr>
        <w:widowControl w:val="0"/>
        <w:tabs>
          <w:tab w:val="left" w:pos="709"/>
          <w:tab w:val="left" w:pos="4100"/>
          <w:tab w:val="left" w:pos="4248"/>
          <w:tab w:val="left" w:pos="5380"/>
          <w:tab w:val="left" w:pos="6930"/>
          <w:tab w:val="left" w:pos="8625"/>
        </w:tabs>
        <w:suppressAutoHyphens/>
        <w:spacing w:after="0" w:line="240" w:lineRule="auto"/>
        <w:ind w:firstLine="709"/>
        <w:jc w:val="both"/>
        <w:rPr>
          <w:rFonts w:ascii="Times New Roman" w:eastAsia="Times New Roman" w:hAnsi="Times New Roman" w:cs="Times New Roman"/>
          <w:iCs/>
          <w:sz w:val="28"/>
          <w:szCs w:val="28"/>
        </w:rPr>
      </w:pPr>
      <w:r w:rsidRPr="00AC5E42">
        <w:rPr>
          <w:rFonts w:ascii="Times New Roman" w:eastAsia="Times New Roman" w:hAnsi="Times New Roman" w:cs="Times New Roman"/>
          <w:b/>
          <w:iCs/>
          <w:sz w:val="28"/>
          <w:szCs w:val="28"/>
        </w:rPr>
        <w:t>1.</w:t>
      </w:r>
      <w:r w:rsidRPr="00AC5E42">
        <w:rPr>
          <w:rFonts w:ascii="Times New Roman" w:eastAsia="Times New Roman" w:hAnsi="Times New Roman" w:cs="Times New Roman"/>
          <w:iCs/>
          <w:sz w:val="28"/>
          <w:szCs w:val="28"/>
        </w:rPr>
        <w:t xml:space="preserve"> Комплекс мероприятий, реализуемый в рамках регионального проекта </w:t>
      </w:r>
      <w:r w:rsidRPr="00AC5E42">
        <w:rPr>
          <w:rFonts w:ascii="Times New Roman" w:eastAsia="Arial Unicode MS" w:hAnsi="Times New Roman" w:cs="Times New Roman"/>
          <w:b/>
          <w:spacing w:val="-2"/>
          <w:sz w:val="28"/>
          <w:szCs w:val="28"/>
          <w:highlight w:val="white"/>
          <w:lang w:eastAsia="zh-CN"/>
        </w:rPr>
        <w:t>«Создание системы поддержки фермеров и развитие сельской кооперации»</w:t>
      </w:r>
      <w:r w:rsidRPr="00AC5E42">
        <w:rPr>
          <w:rFonts w:ascii="Times New Roman" w:eastAsia="Arial Unicode MS" w:hAnsi="Times New Roman" w:cs="Times New Roman"/>
          <w:spacing w:val="-2"/>
          <w:sz w:val="28"/>
          <w:szCs w:val="28"/>
          <w:lang w:eastAsia="zh-CN"/>
        </w:rPr>
        <w:t xml:space="preserve">, </w:t>
      </w:r>
      <w:r w:rsidRPr="00AC5E42">
        <w:rPr>
          <w:rFonts w:ascii="Times New Roman" w:eastAsia="Times New Roman" w:hAnsi="Times New Roman" w:cs="Times New Roman"/>
          <w:iCs/>
          <w:sz w:val="28"/>
          <w:szCs w:val="28"/>
        </w:rPr>
        <w:t>в 2019-2024 годах в республике позволит вовлечь в субъекты МСП не менее 5,89 тыс. человек (4,9 тыс. ЛПХ), в том числе в 2019-2020 годах (с нарастающим итогом) – 1309 чел. (в 2019 г. – факт 658), а также создать не менее 996 новых рабочих мест (в новых КФХ, с учетом глав КФХ), в том числе в 2019-2020 годах (с нарастающим итогом) –  228 (в 2019 г. – факт 141) .</w:t>
      </w:r>
    </w:p>
    <w:p w:rsidR="00967CCF" w:rsidRPr="00AC5E42" w:rsidRDefault="00967CCF" w:rsidP="00967CCF">
      <w:pPr>
        <w:widowControl w:val="0"/>
        <w:tabs>
          <w:tab w:val="left" w:pos="709"/>
          <w:tab w:val="left" w:pos="4100"/>
          <w:tab w:val="left" w:pos="4248"/>
          <w:tab w:val="left" w:pos="5380"/>
          <w:tab w:val="left" w:pos="6930"/>
          <w:tab w:val="left" w:pos="8625"/>
        </w:tabs>
        <w:suppressAutoHyphens/>
        <w:spacing w:after="0" w:line="240" w:lineRule="auto"/>
        <w:ind w:firstLine="709"/>
        <w:jc w:val="both"/>
        <w:rPr>
          <w:rFonts w:ascii="Times New Roman" w:eastAsia="Times New Roman" w:hAnsi="Times New Roman" w:cs="Times New Roman"/>
          <w:i/>
          <w:sz w:val="28"/>
          <w:szCs w:val="28"/>
        </w:rPr>
      </w:pPr>
      <w:r w:rsidRPr="00AC5E42">
        <w:rPr>
          <w:rFonts w:ascii="Times New Roman" w:eastAsia="Times New Roman" w:hAnsi="Times New Roman" w:cs="Times New Roman"/>
          <w:iCs/>
          <w:sz w:val="28"/>
          <w:szCs w:val="28"/>
        </w:rPr>
        <w:t>В течение 2019-2024 годов предполагается оказание помощи субъектам малого и среднего предпринимательства (МСП) в сельхозпроизводстве путем создания системы поддержки фермеров и развития сельской кооперации. Планируется создание 332 новых КФХ и 21 нового сельскохозяйственного потребительского кооператива (</w:t>
      </w:r>
      <w:proofErr w:type="spellStart"/>
      <w:r w:rsidRPr="00AC5E42">
        <w:rPr>
          <w:rFonts w:ascii="Times New Roman" w:eastAsia="Times New Roman" w:hAnsi="Times New Roman" w:cs="Times New Roman"/>
          <w:iCs/>
          <w:sz w:val="28"/>
          <w:szCs w:val="28"/>
        </w:rPr>
        <w:t>СПоК</w:t>
      </w:r>
      <w:proofErr w:type="spellEnd"/>
      <w:r w:rsidRPr="00AC5E42">
        <w:rPr>
          <w:rFonts w:ascii="Times New Roman" w:eastAsia="Times New Roman" w:hAnsi="Times New Roman" w:cs="Times New Roman"/>
          <w:iCs/>
          <w:sz w:val="28"/>
          <w:szCs w:val="28"/>
        </w:rPr>
        <w:t xml:space="preserve">), в том числе в 2019-2020 годах (с нарастающим итогом) – 76 КФХ и – 6 </w:t>
      </w:r>
      <w:proofErr w:type="spellStart"/>
      <w:r w:rsidRPr="00AC5E42">
        <w:rPr>
          <w:rFonts w:ascii="Times New Roman" w:eastAsia="Times New Roman" w:hAnsi="Times New Roman" w:cs="Times New Roman"/>
          <w:iCs/>
          <w:sz w:val="28"/>
          <w:szCs w:val="28"/>
        </w:rPr>
        <w:t>СПоК</w:t>
      </w:r>
      <w:proofErr w:type="spellEnd"/>
      <w:r w:rsidRPr="00AC5E42">
        <w:rPr>
          <w:rFonts w:ascii="Times New Roman" w:eastAsia="Times New Roman" w:hAnsi="Times New Roman" w:cs="Times New Roman"/>
          <w:iCs/>
          <w:sz w:val="28"/>
          <w:szCs w:val="28"/>
        </w:rPr>
        <w:t>.</w:t>
      </w:r>
    </w:p>
    <w:p w:rsidR="00967CCF" w:rsidRPr="00AC5E42" w:rsidRDefault="00967CCF" w:rsidP="00967CCF">
      <w:pPr>
        <w:widowControl w:val="0"/>
        <w:tabs>
          <w:tab w:val="left" w:pos="709"/>
          <w:tab w:val="left" w:pos="4100"/>
          <w:tab w:val="left" w:pos="4248"/>
          <w:tab w:val="left" w:pos="5380"/>
          <w:tab w:val="left" w:pos="6930"/>
          <w:tab w:val="left" w:pos="8625"/>
        </w:tabs>
        <w:suppressAutoHyphens/>
        <w:spacing w:after="0" w:line="240" w:lineRule="auto"/>
        <w:ind w:firstLine="709"/>
        <w:jc w:val="both"/>
        <w:rPr>
          <w:rFonts w:ascii="Times New Roman" w:eastAsia="Times New Roman" w:hAnsi="Times New Roman" w:cs="Times New Roman"/>
          <w:i/>
          <w:sz w:val="28"/>
          <w:szCs w:val="28"/>
        </w:rPr>
      </w:pPr>
      <w:r w:rsidRPr="00AC5E42">
        <w:rPr>
          <w:rFonts w:ascii="Times New Roman" w:eastAsia="Times New Roman" w:hAnsi="Times New Roman" w:cs="Times New Roman"/>
          <w:iCs/>
          <w:sz w:val="28"/>
          <w:szCs w:val="28"/>
        </w:rPr>
        <w:t>В рамках регионального проекта предусмотрена следующая государственная поддержка:</w:t>
      </w:r>
    </w:p>
    <w:p w:rsidR="00967CCF" w:rsidRPr="00AC5E42" w:rsidRDefault="00967CCF" w:rsidP="00967CCF">
      <w:pPr>
        <w:widowControl w:val="0"/>
        <w:tabs>
          <w:tab w:val="left" w:pos="709"/>
          <w:tab w:val="left" w:pos="4100"/>
          <w:tab w:val="left" w:pos="4248"/>
          <w:tab w:val="left" w:pos="5380"/>
          <w:tab w:val="left" w:pos="6930"/>
          <w:tab w:val="left" w:pos="8625"/>
        </w:tabs>
        <w:suppressAutoHyphens/>
        <w:spacing w:after="0" w:line="240" w:lineRule="auto"/>
        <w:ind w:firstLine="709"/>
        <w:jc w:val="both"/>
        <w:rPr>
          <w:rFonts w:ascii="Times New Roman" w:eastAsia="Times New Roman" w:hAnsi="Times New Roman" w:cs="Times New Roman"/>
          <w:i/>
          <w:sz w:val="28"/>
          <w:szCs w:val="28"/>
        </w:rPr>
      </w:pPr>
      <w:r w:rsidRPr="00AC5E42">
        <w:rPr>
          <w:rFonts w:ascii="Times New Roman" w:eastAsia="Times New Roman" w:hAnsi="Times New Roman" w:cs="Times New Roman"/>
          <w:iCs/>
          <w:sz w:val="28"/>
          <w:szCs w:val="28"/>
        </w:rPr>
        <w:lastRenderedPageBreak/>
        <w:t>предоставление грантов «</w:t>
      </w:r>
      <w:proofErr w:type="spellStart"/>
      <w:r w:rsidRPr="00AC5E42">
        <w:rPr>
          <w:rFonts w:ascii="Times New Roman" w:eastAsia="Times New Roman" w:hAnsi="Times New Roman" w:cs="Times New Roman"/>
          <w:iCs/>
          <w:sz w:val="28"/>
          <w:szCs w:val="28"/>
        </w:rPr>
        <w:t>Агростартап</w:t>
      </w:r>
      <w:proofErr w:type="spellEnd"/>
      <w:r w:rsidRPr="00AC5E42">
        <w:rPr>
          <w:rFonts w:ascii="Times New Roman" w:eastAsia="Times New Roman" w:hAnsi="Times New Roman" w:cs="Times New Roman"/>
          <w:iCs/>
          <w:sz w:val="28"/>
          <w:szCs w:val="28"/>
        </w:rPr>
        <w:t>» на реализацию проектов по созданию и развитию крестьянских (фермерских) хозяйств;</w:t>
      </w:r>
    </w:p>
    <w:p w:rsidR="00967CCF" w:rsidRPr="00AC5E42" w:rsidRDefault="00967CCF" w:rsidP="00967CCF">
      <w:pPr>
        <w:widowControl w:val="0"/>
        <w:tabs>
          <w:tab w:val="left" w:pos="709"/>
          <w:tab w:val="left" w:pos="4100"/>
          <w:tab w:val="left" w:pos="4248"/>
          <w:tab w:val="left" w:pos="5380"/>
          <w:tab w:val="left" w:pos="6930"/>
          <w:tab w:val="left" w:pos="8625"/>
        </w:tabs>
        <w:suppressAutoHyphens/>
        <w:spacing w:after="0" w:line="240" w:lineRule="auto"/>
        <w:ind w:firstLine="709"/>
        <w:jc w:val="both"/>
        <w:rPr>
          <w:rFonts w:ascii="Times New Roman" w:eastAsia="Times New Roman" w:hAnsi="Times New Roman" w:cs="Times New Roman"/>
          <w:i/>
          <w:sz w:val="28"/>
          <w:szCs w:val="28"/>
        </w:rPr>
      </w:pPr>
      <w:r w:rsidRPr="00AC5E42">
        <w:rPr>
          <w:rFonts w:ascii="Times New Roman" w:eastAsia="Times New Roman" w:hAnsi="Times New Roman" w:cs="Times New Roman"/>
          <w:iCs/>
          <w:sz w:val="28"/>
          <w:szCs w:val="28"/>
        </w:rPr>
        <w:t xml:space="preserve">предоставление субсидий на возмещение части затрат, понесенных в текущем финансовом году </w:t>
      </w:r>
      <w:proofErr w:type="spellStart"/>
      <w:r w:rsidRPr="00AC5E42">
        <w:rPr>
          <w:rFonts w:ascii="Times New Roman" w:eastAsia="Times New Roman" w:hAnsi="Times New Roman" w:cs="Times New Roman"/>
          <w:iCs/>
          <w:sz w:val="28"/>
          <w:szCs w:val="28"/>
        </w:rPr>
        <w:t>СПоК</w:t>
      </w:r>
      <w:proofErr w:type="spellEnd"/>
      <w:r w:rsidRPr="00AC5E42">
        <w:rPr>
          <w:rFonts w:ascii="Times New Roman" w:eastAsia="Times New Roman" w:hAnsi="Times New Roman" w:cs="Times New Roman"/>
          <w:iCs/>
          <w:sz w:val="28"/>
          <w:szCs w:val="28"/>
        </w:rPr>
        <w:t>;</w:t>
      </w:r>
    </w:p>
    <w:p w:rsidR="00967CCF" w:rsidRPr="00AC5E42" w:rsidRDefault="00967CCF" w:rsidP="00967CCF">
      <w:pPr>
        <w:widowControl w:val="0"/>
        <w:tabs>
          <w:tab w:val="left" w:pos="709"/>
          <w:tab w:val="left" w:pos="4100"/>
          <w:tab w:val="left" w:pos="4248"/>
          <w:tab w:val="left" w:pos="5380"/>
          <w:tab w:val="left" w:pos="6930"/>
          <w:tab w:val="left" w:pos="8625"/>
        </w:tabs>
        <w:suppressAutoHyphens/>
        <w:spacing w:after="0" w:line="240" w:lineRule="auto"/>
        <w:ind w:firstLine="709"/>
        <w:jc w:val="both"/>
        <w:rPr>
          <w:rFonts w:ascii="Times New Roman" w:eastAsia="Times New Roman" w:hAnsi="Times New Roman" w:cs="Times New Roman"/>
          <w:i/>
          <w:sz w:val="28"/>
          <w:szCs w:val="28"/>
        </w:rPr>
      </w:pPr>
      <w:r w:rsidRPr="00AC5E42">
        <w:rPr>
          <w:rFonts w:ascii="Times New Roman" w:eastAsia="Times New Roman" w:hAnsi="Times New Roman" w:cs="Times New Roman"/>
          <w:iCs/>
          <w:sz w:val="28"/>
          <w:szCs w:val="28"/>
        </w:rPr>
        <w:t xml:space="preserve">предоставление субсидий на </w:t>
      </w:r>
      <w:proofErr w:type="spellStart"/>
      <w:r w:rsidRPr="00AC5E42">
        <w:rPr>
          <w:rFonts w:ascii="Times New Roman" w:eastAsia="Times New Roman" w:hAnsi="Times New Roman" w:cs="Times New Roman"/>
          <w:iCs/>
          <w:sz w:val="28"/>
          <w:szCs w:val="28"/>
        </w:rPr>
        <w:t>софинансирование</w:t>
      </w:r>
      <w:proofErr w:type="spellEnd"/>
      <w:r w:rsidRPr="00AC5E42">
        <w:rPr>
          <w:rFonts w:ascii="Times New Roman" w:eastAsia="Times New Roman" w:hAnsi="Times New Roman" w:cs="Times New Roman"/>
          <w:iCs/>
          <w:sz w:val="28"/>
          <w:szCs w:val="28"/>
        </w:rPr>
        <w:t xml:space="preserve"> затрат, связанных с осуществлением текущей деятельности Центра компетенций в сфере сельскохозяйственной кооперации и поддержки фермеров.</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В 2020 году в системе «Электронный бюджет» заключены индикативное соглашение </w:t>
      </w:r>
      <w:r w:rsidRPr="00AC5E42">
        <w:rPr>
          <w:rFonts w:ascii="Times New Roman" w:hAnsi="Times New Roman" w:cs="Times New Roman"/>
          <w:sz w:val="28"/>
          <w:szCs w:val="28"/>
        </w:rPr>
        <w:t xml:space="preserve">между </w:t>
      </w:r>
      <w:r w:rsidRPr="00AC5E42">
        <w:rPr>
          <w:rFonts w:ascii="Times New Roman" w:eastAsia="Times New Roman" w:hAnsi="Times New Roman" w:cs="Times New Roman"/>
          <w:sz w:val="28"/>
          <w:szCs w:val="28"/>
        </w:rPr>
        <w:t>Минсельхозом России и Правительством РД от 31.01.2019 № 082-2019-I70047-1 (доп. соглашение от 21.08.2020 № 082-2019-I70047-1/3) и финансовые соглашения между Минсельхозом России и Правительством РД от 24.12.2019 № 082-09-2020-476.</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Всего на реализацию данного проекта в 2020 году было предусмотрены бюджетные средств в объеме 113,563 млн рублей, в том числе: </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 xml:space="preserve">112,427 млн рублей – средства федерального бюджета; </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eastAsia="Times New Roman" w:hAnsi="Times New Roman" w:cs="Times New Roman"/>
          <w:sz w:val="28"/>
          <w:szCs w:val="28"/>
        </w:rPr>
      </w:pPr>
      <w:r w:rsidRPr="00AC5E42">
        <w:rPr>
          <w:rFonts w:ascii="Times New Roman" w:eastAsia="Times New Roman" w:hAnsi="Times New Roman" w:cs="Times New Roman"/>
          <w:sz w:val="28"/>
          <w:szCs w:val="28"/>
        </w:rPr>
        <w:t>1,136 млн рублей – средства республиканского бюджета.</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Постановлением Правительства РД от 24.04.2020 № 79 были утверждены Порядки предоставления субсидий и грантов в рамках реализации регионального проекта.</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Заключены соглашения в ГИИС «Электронный бюджет» и перечислены средства победителям конкурсного отбора грантов «</w:t>
      </w:r>
      <w:proofErr w:type="spellStart"/>
      <w:r w:rsidRPr="00AC5E42">
        <w:rPr>
          <w:rFonts w:ascii="Times New Roman" w:hAnsi="Times New Roman" w:cs="Times New Roman"/>
          <w:sz w:val="28"/>
          <w:szCs w:val="28"/>
        </w:rPr>
        <w:t>Агростартап</w:t>
      </w:r>
      <w:proofErr w:type="spellEnd"/>
      <w:r w:rsidRPr="00AC5E42">
        <w:rPr>
          <w:rFonts w:ascii="Times New Roman" w:hAnsi="Times New Roman" w:cs="Times New Roman"/>
          <w:sz w:val="28"/>
          <w:szCs w:val="28"/>
        </w:rPr>
        <w:t xml:space="preserve">» 40 КФХ </w:t>
      </w:r>
      <w:r w:rsidRPr="00AC5E42">
        <w:rPr>
          <w:rFonts w:ascii="Times New Roman" w:hAnsi="Times New Roman"/>
          <w:sz w:val="28"/>
          <w:szCs w:val="28"/>
        </w:rPr>
        <w:t>(</w:t>
      </w:r>
      <w:r w:rsidRPr="00AC5E42">
        <w:rPr>
          <w:rFonts w:ascii="Times New Roman" w:hAnsi="Times New Roman"/>
          <w:i/>
          <w:sz w:val="28"/>
          <w:szCs w:val="28"/>
        </w:rPr>
        <w:t>18 КФХ и 22 ЛПХ, создавших в текущем году КФХ</w:t>
      </w:r>
      <w:r w:rsidRPr="00AC5E42">
        <w:rPr>
          <w:rFonts w:ascii="Times New Roman" w:hAnsi="Times New Roman"/>
          <w:sz w:val="28"/>
          <w:szCs w:val="28"/>
        </w:rPr>
        <w:t>)</w:t>
      </w:r>
      <w:r w:rsidRPr="00AC5E42">
        <w:rPr>
          <w:rFonts w:ascii="Times New Roman" w:hAnsi="Times New Roman" w:cs="Times New Roman"/>
          <w:sz w:val="28"/>
          <w:szCs w:val="28"/>
        </w:rPr>
        <w:t>, реализующим проекты в 19 районах республики (</w:t>
      </w:r>
      <w:r w:rsidRPr="00AC5E42">
        <w:rPr>
          <w:rFonts w:ascii="Times New Roman" w:hAnsi="Times New Roman" w:cs="Times New Roman"/>
          <w:i/>
          <w:sz w:val="28"/>
          <w:szCs w:val="28"/>
        </w:rPr>
        <w:t>было подано 117 заявок из 26 районов</w:t>
      </w:r>
      <w:r w:rsidRPr="00AC5E42">
        <w:rPr>
          <w:rFonts w:ascii="Times New Roman" w:hAnsi="Times New Roman" w:cs="Times New Roman"/>
          <w:sz w:val="28"/>
          <w:szCs w:val="28"/>
        </w:rPr>
        <w:t>).</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Предоставлены субсидии 8 </w:t>
      </w:r>
      <w:proofErr w:type="spellStart"/>
      <w:r w:rsidRPr="00AC5E42">
        <w:rPr>
          <w:rFonts w:ascii="Times New Roman" w:hAnsi="Times New Roman" w:cs="Times New Roman"/>
          <w:sz w:val="28"/>
          <w:szCs w:val="28"/>
        </w:rPr>
        <w:t>СПоК</w:t>
      </w:r>
      <w:proofErr w:type="spellEnd"/>
      <w:r w:rsidRPr="00AC5E42">
        <w:rPr>
          <w:rFonts w:ascii="Times New Roman" w:hAnsi="Times New Roman" w:cs="Times New Roman"/>
          <w:sz w:val="28"/>
          <w:szCs w:val="28"/>
        </w:rPr>
        <w:t xml:space="preserve"> в 8 районах республики (</w:t>
      </w:r>
      <w:r w:rsidRPr="00AC5E42">
        <w:rPr>
          <w:rFonts w:ascii="Times New Roman" w:hAnsi="Times New Roman" w:cs="Times New Roman"/>
          <w:i/>
          <w:sz w:val="28"/>
          <w:szCs w:val="28"/>
        </w:rPr>
        <w:t xml:space="preserve">2 </w:t>
      </w:r>
      <w:proofErr w:type="spellStart"/>
      <w:r w:rsidRPr="00AC5E42">
        <w:rPr>
          <w:rFonts w:ascii="Times New Roman" w:hAnsi="Times New Roman" w:cs="Times New Roman"/>
          <w:i/>
          <w:sz w:val="28"/>
          <w:szCs w:val="28"/>
        </w:rPr>
        <w:t>СПоК</w:t>
      </w:r>
      <w:proofErr w:type="spellEnd"/>
      <w:r w:rsidRPr="00AC5E42">
        <w:rPr>
          <w:rFonts w:ascii="Times New Roman" w:hAnsi="Times New Roman" w:cs="Times New Roman"/>
          <w:i/>
          <w:sz w:val="28"/>
          <w:szCs w:val="28"/>
        </w:rPr>
        <w:t xml:space="preserve"> приобрели имущество для передачи своим членам – КРС и тару; 6 </w:t>
      </w:r>
      <w:proofErr w:type="spellStart"/>
      <w:r w:rsidRPr="00AC5E42">
        <w:rPr>
          <w:rFonts w:ascii="Times New Roman" w:hAnsi="Times New Roman" w:cs="Times New Roman"/>
          <w:i/>
          <w:sz w:val="28"/>
          <w:szCs w:val="28"/>
        </w:rPr>
        <w:t>СПоК</w:t>
      </w:r>
      <w:proofErr w:type="spellEnd"/>
      <w:r w:rsidRPr="00AC5E42">
        <w:rPr>
          <w:rFonts w:ascii="Times New Roman" w:hAnsi="Times New Roman" w:cs="Times New Roman"/>
          <w:i/>
          <w:sz w:val="28"/>
          <w:szCs w:val="28"/>
        </w:rPr>
        <w:t xml:space="preserve"> – технику, оборудование, транспорт</w:t>
      </w:r>
      <w:r w:rsidRPr="00AC5E42">
        <w:rPr>
          <w:rFonts w:ascii="Times New Roman" w:hAnsi="Times New Roman" w:cs="Times New Roman"/>
          <w:sz w:val="28"/>
          <w:szCs w:val="28"/>
        </w:rPr>
        <w:t>).</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Предоставлена господдержка 48 субъектам МСП в сфере АПК (40 грантов «</w:t>
      </w:r>
      <w:proofErr w:type="spellStart"/>
      <w:r w:rsidRPr="00AC5E42">
        <w:rPr>
          <w:rFonts w:ascii="Times New Roman" w:hAnsi="Times New Roman" w:cs="Times New Roman"/>
          <w:sz w:val="28"/>
          <w:szCs w:val="28"/>
        </w:rPr>
        <w:t>Агростартап</w:t>
      </w:r>
      <w:proofErr w:type="spellEnd"/>
      <w:r w:rsidRPr="00AC5E42">
        <w:rPr>
          <w:rFonts w:ascii="Times New Roman" w:hAnsi="Times New Roman" w:cs="Times New Roman"/>
          <w:sz w:val="28"/>
          <w:szCs w:val="28"/>
        </w:rPr>
        <w:t xml:space="preserve">» и субсидии 8 </w:t>
      </w:r>
      <w:proofErr w:type="spellStart"/>
      <w:r w:rsidRPr="00AC5E42">
        <w:rPr>
          <w:rFonts w:ascii="Times New Roman" w:hAnsi="Times New Roman" w:cs="Times New Roman"/>
          <w:sz w:val="28"/>
          <w:szCs w:val="28"/>
        </w:rPr>
        <w:t>СПоК</w:t>
      </w:r>
      <w:proofErr w:type="spellEnd"/>
      <w:r w:rsidRPr="00AC5E42">
        <w:rPr>
          <w:rFonts w:ascii="Times New Roman" w:hAnsi="Times New Roman" w:cs="Times New Roman"/>
          <w:sz w:val="28"/>
          <w:szCs w:val="28"/>
        </w:rPr>
        <w:t xml:space="preserve">), при плане – 33 ед. </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Приступил к полноценной работе Центр компетенций в сфере сельскохозяйственной кооперации и поддержки фермеров, который оказывает информационно-консультационную поддержку субъектам МСП в сфере АПК, а также практическую помощь при составлении документации для реализации инвестиционных проектов, получения господдержки и формирования отчетности. Ему предоставлены субсидии.</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По состоянию на 09.12.2020 создано 74 КФХ и 23 </w:t>
      </w:r>
      <w:proofErr w:type="spellStart"/>
      <w:r w:rsidRPr="00AC5E42">
        <w:rPr>
          <w:rFonts w:ascii="Times New Roman" w:hAnsi="Times New Roman" w:cs="Times New Roman"/>
          <w:sz w:val="28"/>
          <w:szCs w:val="28"/>
        </w:rPr>
        <w:t>СПоК</w:t>
      </w:r>
      <w:proofErr w:type="spellEnd"/>
      <w:r w:rsidRPr="00AC5E42">
        <w:rPr>
          <w:rFonts w:ascii="Times New Roman" w:hAnsi="Times New Roman" w:cs="Times New Roman"/>
          <w:sz w:val="28"/>
          <w:szCs w:val="28"/>
        </w:rPr>
        <w:t xml:space="preserve"> (при годовом плане 31 и 2 соответственно).</w:t>
      </w:r>
    </w:p>
    <w:p w:rsidR="00967CCF" w:rsidRPr="00AC5E42" w:rsidRDefault="00967CCF" w:rsidP="00967CCF">
      <w:pPr>
        <w:spacing w:after="0" w:line="228"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Индикаторы, установленные федеральным проектом «Создание системы поддержки фермеров и развитие сельской кооперации» для Республики Дагестан в 2020 году, достигнуты. </w:t>
      </w:r>
      <w:r w:rsidRPr="00AC5E42">
        <w:rPr>
          <w:rFonts w:ascii="Times New Roman" w:eastAsia="Times New Roman" w:hAnsi="Times New Roman" w:cs="Times New Roman"/>
          <w:spacing w:val="-6"/>
          <w:sz w:val="28"/>
          <w:szCs w:val="28"/>
        </w:rPr>
        <w:t xml:space="preserve">По итогам 2020 года кассовое исполнение составило </w:t>
      </w:r>
      <w:r w:rsidRPr="00AC5E42">
        <w:rPr>
          <w:rFonts w:ascii="Times New Roman" w:eastAsia="Times New Roman" w:hAnsi="Times New Roman" w:cs="Times New Roman"/>
          <w:sz w:val="28"/>
          <w:szCs w:val="28"/>
        </w:rPr>
        <w:t>113,563 млн руб., или 100,0 %.</w:t>
      </w:r>
    </w:p>
    <w:p w:rsidR="00967CCF" w:rsidRPr="00AC5E42" w:rsidRDefault="00967CCF" w:rsidP="00967CCF">
      <w:pPr>
        <w:widowControl w:val="0"/>
        <w:tabs>
          <w:tab w:val="left" w:pos="709"/>
          <w:tab w:val="left" w:pos="4100"/>
          <w:tab w:val="left" w:pos="4248"/>
          <w:tab w:val="left" w:pos="5380"/>
        </w:tabs>
        <w:suppressAutoHyphens/>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Бюджетные средства использованы в полном объеме.</w:t>
      </w:r>
    </w:p>
    <w:p w:rsidR="00967CCF" w:rsidRPr="00AC5E42" w:rsidRDefault="00967CCF" w:rsidP="00967CCF">
      <w:pPr>
        <w:spacing w:after="0" w:line="240" w:lineRule="auto"/>
        <w:ind w:firstLine="709"/>
        <w:rPr>
          <w:rFonts w:ascii="Times New Roman" w:hAnsi="Times New Roman" w:cs="Times New Roman"/>
          <w:b/>
          <w:sz w:val="28"/>
          <w:szCs w:val="28"/>
          <w:lang w:eastAsia="en-US"/>
        </w:rPr>
      </w:pPr>
    </w:p>
    <w:p w:rsidR="00967CCF" w:rsidRPr="00AC5E42" w:rsidRDefault="00967CCF" w:rsidP="00967CCF">
      <w:pPr>
        <w:spacing w:after="0" w:line="240" w:lineRule="auto"/>
        <w:ind w:firstLine="709"/>
        <w:rPr>
          <w:rFonts w:ascii="Times New Roman" w:hAnsi="Times New Roman" w:cs="Times New Roman"/>
          <w:b/>
          <w:sz w:val="28"/>
          <w:szCs w:val="28"/>
          <w:lang w:eastAsia="en-US"/>
        </w:rPr>
      </w:pPr>
    </w:p>
    <w:p w:rsidR="00967CCF" w:rsidRPr="00AC5E42" w:rsidRDefault="00967CCF" w:rsidP="00967CCF">
      <w:pPr>
        <w:spacing w:after="0" w:line="240" w:lineRule="auto"/>
        <w:ind w:firstLine="709"/>
        <w:rPr>
          <w:rFonts w:ascii="Times New Roman" w:hAnsi="Times New Roman"/>
          <w:sz w:val="28"/>
          <w:szCs w:val="28"/>
        </w:rPr>
      </w:pPr>
      <w:r w:rsidRPr="00AC5E42">
        <w:rPr>
          <w:rFonts w:ascii="Times New Roman" w:eastAsia="Calibri" w:hAnsi="Times New Roman"/>
          <w:b/>
          <w:sz w:val="28"/>
          <w:szCs w:val="26"/>
          <w:shd w:val="clear" w:color="auto" w:fill="FFFFFF"/>
        </w:rPr>
        <w:t>2. Региональный проект Республики Дагестан «Экспорт продукции АПК»</w:t>
      </w:r>
    </w:p>
    <w:p w:rsidR="00967CCF" w:rsidRPr="00AC5E42" w:rsidRDefault="00967CCF" w:rsidP="00967CCF">
      <w:pPr>
        <w:spacing w:after="0" w:line="240" w:lineRule="auto"/>
        <w:ind w:firstLine="709"/>
        <w:jc w:val="both"/>
        <w:rPr>
          <w:rFonts w:ascii="Times New Roman" w:hAnsi="Times New Roman"/>
          <w:sz w:val="28"/>
          <w:szCs w:val="28"/>
        </w:rPr>
      </w:pPr>
      <w:r w:rsidRPr="00AC5E42">
        <w:rPr>
          <w:rFonts w:ascii="Times New Roman" w:hAnsi="Times New Roman"/>
          <w:sz w:val="28"/>
          <w:szCs w:val="28"/>
        </w:rPr>
        <w:lastRenderedPageBreak/>
        <w:t xml:space="preserve"> Региональный проект «Экспорт продукции АПК» направлен на увеличение объема экспорта продукции отрасли республики в 2024 г. до 26,6 млн дол. США. Индикатор 2020 года – 24,2 млн долл. США. </w:t>
      </w:r>
    </w:p>
    <w:p w:rsidR="00967CCF" w:rsidRPr="00AC5E42" w:rsidRDefault="00967CCF" w:rsidP="00967CCF">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AC5E42">
        <w:rPr>
          <w:rFonts w:ascii="Times New Roman" w:hAnsi="Times New Roman"/>
          <w:sz w:val="28"/>
          <w:szCs w:val="28"/>
        </w:rPr>
        <w:t xml:space="preserve">В рамках регионального проекта предусматривается мероприятие по господдержке мелиорации земель </w:t>
      </w:r>
      <w:proofErr w:type="spellStart"/>
      <w:r w:rsidRPr="00AC5E42">
        <w:rPr>
          <w:rFonts w:ascii="Times New Roman" w:hAnsi="Times New Roman"/>
          <w:sz w:val="28"/>
          <w:szCs w:val="28"/>
        </w:rPr>
        <w:t>сельхозназначения</w:t>
      </w:r>
      <w:proofErr w:type="spellEnd"/>
      <w:r w:rsidRPr="00AC5E42">
        <w:rPr>
          <w:rFonts w:ascii="Times New Roman" w:hAnsi="Times New Roman"/>
          <w:sz w:val="28"/>
          <w:szCs w:val="28"/>
        </w:rPr>
        <w:t xml:space="preserve"> в виде предоставления субсидий на возмещение части прямых затрат на проведение мелиоративных работ на землях </w:t>
      </w:r>
      <w:proofErr w:type="spellStart"/>
      <w:r w:rsidRPr="00AC5E42">
        <w:rPr>
          <w:rFonts w:ascii="Times New Roman" w:hAnsi="Times New Roman"/>
          <w:sz w:val="28"/>
          <w:szCs w:val="28"/>
        </w:rPr>
        <w:t>сельхозназначения</w:t>
      </w:r>
      <w:proofErr w:type="spellEnd"/>
      <w:r w:rsidRPr="00AC5E42">
        <w:rPr>
          <w:rFonts w:ascii="Times New Roman" w:hAnsi="Times New Roman"/>
          <w:sz w:val="28"/>
          <w:szCs w:val="28"/>
        </w:rPr>
        <w:t xml:space="preserve"> инициаторов проектов, направленных на выращивание </w:t>
      </w:r>
      <w:proofErr w:type="spellStart"/>
      <w:r w:rsidRPr="00AC5E42">
        <w:rPr>
          <w:rFonts w:ascii="Times New Roman" w:hAnsi="Times New Roman"/>
          <w:sz w:val="28"/>
          <w:szCs w:val="28"/>
        </w:rPr>
        <w:t>экспортноориентированной</w:t>
      </w:r>
      <w:proofErr w:type="spellEnd"/>
      <w:r w:rsidRPr="00AC5E42">
        <w:rPr>
          <w:rFonts w:ascii="Times New Roman" w:hAnsi="Times New Roman"/>
          <w:sz w:val="28"/>
          <w:szCs w:val="28"/>
        </w:rPr>
        <w:t xml:space="preserve"> продукции АПК (для Дагестана это в основном баранина и рис). В 2020 году планируется довести площадь проведенных работ в 2019-2020 годах до 1450 га (в 2019 году – проведены на 820 га), а за 2019-2021 годы – на 1950 га.</w:t>
      </w:r>
    </w:p>
    <w:p w:rsidR="00967CCF" w:rsidRPr="00AC5E42" w:rsidRDefault="00967CCF" w:rsidP="00967CCF">
      <w:pPr>
        <w:spacing w:after="0" w:line="240" w:lineRule="auto"/>
        <w:ind w:firstLine="709"/>
        <w:jc w:val="both"/>
        <w:rPr>
          <w:rFonts w:ascii="Times New Roman" w:eastAsia="Calibri" w:hAnsi="Times New Roman"/>
          <w:sz w:val="28"/>
          <w:szCs w:val="28"/>
        </w:rPr>
      </w:pPr>
      <w:r w:rsidRPr="00AC5E42">
        <w:rPr>
          <w:rFonts w:ascii="Times New Roman" w:eastAsia="Calibri" w:hAnsi="Times New Roman"/>
          <w:sz w:val="28"/>
          <w:szCs w:val="28"/>
        </w:rPr>
        <w:t xml:space="preserve">На реализацию данного проекта в 2020 году было предусмотрено бюджетных средств в объеме 42,433 млн руб., в том числе: </w:t>
      </w:r>
    </w:p>
    <w:p w:rsidR="00967CCF" w:rsidRPr="00AC5E42" w:rsidRDefault="00967CCF" w:rsidP="00967CCF">
      <w:pPr>
        <w:spacing w:after="0" w:line="240" w:lineRule="auto"/>
        <w:ind w:firstLine="709"/>
        <w:jc w:val="both"/>
        <w:rPr>
          <w:rFonts w:ascii="Times New Roman" w:eastAsia="Calibri" w:hAnsi="Times New Roman"/>
          <w:sz w:val="28"/>
          <w:szCs w:val="28"/>
        </w:rPr>
      </w:pPr>
      <w:r w:rsidRPr="00AC5E42">
        <w:rPr>
          <w:rFonts w:ascii="Times New Roman" w:eastAsia="Calibri" w:hAnsi="Times New Roman"/>
          <w:sz w:val="28"/>
          <w:szCs w:val="28"/>
        </w:rPr>
        <w:t xml:space="preserve">42,009 млн руб. – средства федерального бюджета; </w:t>
      </w:r>
    </w:p>
    <w:p w:rsidR="00967CCF" w:rsidRPr="00AC5E42" w:rsidRDefault="00967CCF" w:rsidP="00967CCF">
      <w:pPr>
        <w:spacing w:after="0" w:line="240" w:lineRule="auto"/>
        <w:ind w:firstLine="709"/>
        <w:jc w:val="both"/>
        <w:rPr>
          <w:rFonts w:ascii="Times New Roman" w:eastAsia="Calibri" w:hAnsi="Times New Roman"/>
          <w:sz w:val="28"/>
          <w:szCs w:val="28"/>
        </w:rPr>
      </w:pPr>
      <w:r w:rsidRPr="00AC5E42">
        <w:rPr>
          <w:rFonts w:ascii="Times New Roman" w:eastAsia="Calibri" w:hAnsi="Times New Roman"/>
          <w:sz w:val="28"/>
          <w:szCs w:val="28"/>
        </w:rPr>
        <w:t>0,424 млн руб. – средства республиканского бюджета.</w:t>
      </w:r>
    </w:p>
    <w:p w:rsidR="00967CCF" w:rsidRPr="00AC5E42" w:rsidRDefault="00967CCF" w:rsidP="00967CCF">
      <w:pPr>
        <w:spacing w:after="0" w:line="240" w:lineRule="auto"/>
        <w:ind w:firstLine="709"/>
        <w:contextualSpacing/>
        <w:jc w:val="both"/>
        <w:rPr>
          <w:rFonts w:ascii="Times New Roman" w:eastAsia="Calibri" w:hAnsi="Times New Roman"/>
          <w:sz w:val="28"/>
          <w:szCs w:val="28"/>
        </w:rPr>
      </w:pPr>
      <w:r w:rsidRPr="00AC5E42">
        <w:rPr>
          <w:rFonts w:ascii="Times New Roman" w:eastAsia="Calibri" w:hAnsi="Times New Roman"/>
          <w:b/>
          <w:sz w:val="28"/>
          <w:szCs w:val="28"/>
        </w:rPr>
        <w:t>Кассовое исполнение</w:t>
      </w:r>
      <w:r w:rsidRPr="00AC5E42">
        <w:rPr>
          <w:rFonts w:ascii="Times New Roman" w:eastAsia="Calibri" w:hAnsi="Times New Roman"/>
          <w:sz w:val="28"/>
          <w:szCs w:val="28"/>
        </w:rPr>
        <w:t xml:space="preserve"> в 2020 году составило 42,433 млн руб., или 100 %.</w:t>
      </w:r>
    </w:p>
    <w:p w:rsidR="00967CCF" w:rsidRPr="00AC5E42" w:rsidRDefault="00967CCF" w:rsidP="00967CCF">
      <w:pPr>
        <w:tabs>
          <w:tab w:val="left" w:pos="993"/>
        </w:tabs>
        <w:autoSpaceDE w:val="0"/>
        <w:autoSpaceDN w:val="0"/>
        <w:adjustRightInd w:val="0"/>
        <w:spacing w:after="0" w:line="240" w:lineRule="auto"/>
        <w:ind w:firstLine="709"/>
        <w:contextualSpacing/>
        <w:jc w:val="both"/>
        <w:rPr>
          <w:rFonts w:ascii="Times New Roman" w:eastAsia="Calibri" w:hAnsi="Times New Roman"/>
          <w:sz w:val="28"/>
          <w:szCs w:val="28"/>
        </w:rPr>
      </w:pPr>
      <w:r w:rsidRPr="00AC5E42">
        <w:rPr>
          <w:rFonts w:ascii="Times New Roman" w:hAnsi="Times New Roman"/>
          <w:sz w:val="28"/>
          <w:szCs w:val="28"/>
        </w:rPr>
        <w:t>АО «</w:t>
      </w:r>
      <w:proofErr w:type="spellStart"/>
      <w:r w:rsidRPr="00AC5E42">
        <w:rPr>
          <w:rFonts w:ascii="Times New Roman" w:hAnsi="Times New Roman"/>
          <w:sz w:val="28"/>
          <w:szCs w:val="28"/>
        </w:rPr>
        <w:t>Кизлярагрокомплекс</w:t>
      </w:r>
      <w:proofErr w:type="spellEnd"/>
      <w:r w:rsidRPr="00AC5E42">
        <w:rPr>
          <w:rFonts w:ascii="Times New Roman" w:hAnsi="Times New Roman"/>
          <w:sz w:val="28"/>
          <w:szCs w:val="28"/>
        </w:rPr>
        <w:t xml:space="preserve">» завершил проведение мелиоративных работ (реконструкция и строительство рисовых чеков соответственно на площади 590 га и 200 га) и получил субсидии в размере </w:t>
      </w:r>
      <w:r w:rsidRPr="00AC5E42">
        <w:rPr>
          <w:rFonts w:ascii="Times New Roman" w:eastAsia="Calibri" w:hAnsi="Times New Roman"/>
          <w:sz w:val="28"/>
          <w:szCs w:val="28"/>
        </w:rPr>
        <w:t>32,609 млн руб.</w:t>
      </w:r>
    </w:p>
    <w:p w:rsidR="00967CCF" w:rsidRPr="00AC5E42" w:rsidRDefault="00967CCF" w:rsidP="00967CCF">
      <w:pPr>
        <w:spacing w:after="0" w:line="240" w:lineRule="auto"/>
        <w:ind w:firstLine="709"/>
        <w:contextualSpacing/>
        <w:jc w:val="both"/>
        <w:rPr>
          <w:rFonts w:ascii="Times New Roman" w:eastAsia="Calibri" w:hAnsi="Times New Roman"/>
          <w:sz w:val="28"/>
          <w:szCs w:val="28"/>
        </w:rPr>
      </w:pPr>
      <w:r w:rsidRPr="00AC5E42">
        <w:rPr>
          <w:rFonts w:ascii="Times New Roman" w:eastAsia="Calibri" w:hAnsi="Times New Roman"/>
          <w:sz w:val="28"/>
          <w:szCs w:val="28"/>
        </w:rPr>
        <w:t>ООО «Кизляр Урицкий мясокомбинат» завершил проведение мелиоративных работ (строительство рисовых чеков на площади 94 га) и получил субсидии в размере 9,824 млн руб.</w:t>
      </w:r>
    </w:p>
    <w:p w:rsidR="00967CCF" w:rsidRPr="00AC5E42" w:rsidRDefault="00967CCF" w:rsidP="00967CCF">
      <w:pPr>
        <w:tabs>
          <w:tab w:val="left" w:pos="10348"/>
        </w:tabs>
        <w:spacing w:after="0" w:line="240" w:lineRule="auto"/>
        <w:ind w:right="-86" w:firstLine="709"/>
        <w:jc w:val="both"/>
        <w:rPr>
          <w:rFonts w:ascii="Times New Roman" w:hAnsi="Times New Roman"/>
          <w:sz w:val="28"/>
          <w:szCs w:val="28"/>
        </w:rPr>
      </w:pPr>
      <w:r w:rsidRPr="00AC5E42">
        <w:rPr>
          <w:rFonts w:ascii="Times New Roman" w:hAnsi="Times New Roman"/>
          <w:sz w:val="28"/>
          <w:szCs w:val="28"/>
        </w:rPr>
        <w:t>Экспорт продукции АПК республики (по данным ФТС) по состоянию на 27 декабря 2020 г. составил 27,8 млн долл. США, что составляет 114,9</w:t>
      </w:r>
      <w:r w:rsidRPr="00AC5E42">
        <w:rPr>
          <w:rFonts w:ascii="Times New Roman" w:hAnsi="Times New Roman"/>
          <w:i/>
          <w:sz w:val="28"/>
          <w:szCs w:val="28"/>
        </w:rPr>
        <w:t xml:space="preserve"> % целевого индикатора</w:t>
      </w:r>
      <w:r w:rsidRPr="00AC5E42">
        <w:rPr>
          <w:rFonts w:ascii="Times New Roman" w:hAnsi="Times New Roman"/>
          <w:sz w:val="28"/>
          <w:szCs w:val="28"/>
        </w:rPr>
        <w:t xml:space="preserve"> 2020 года (24,2 млн долл. США).</w:t>
      </w:r>
    </w:p>
    <w:p w:rsidR="00967CCF" w:rsidRPr="00AC5E42" w:rsidRDefault="00967CCF" w:rsidP="00967CCF">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AC5E42">
        <w:rPr>
          <w:rFonts w:ascii="Times New Roman" w:hAnsi="Times New Roman"/>
          <w:sz w:val="28"/>
          <w:szCs w:val="28"/>
        </w:rPr>
        <w:t>Целевой индикатор, установленный федеральным проектом по проведению мелиоративных работ для республики по итогам 2019-2020 годов (1450 га) исполнен на 117,5 % (1704 га).</w:t>
      </w:r>
    </w:p>
    <w:p w:rsidR="00967CCF" w:rsidRPr="00AC5E42" w:rsidRDefault="00967CCF" w:rsidP="00967CCF">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AC5E42">
        <w:rPr>
          <w:rFonts w:ascii="Times New Roman" w:hAnsi="Times New Roman"/>
          <w:sz w:val="28"/>
          <w:szCs w:val="28"/>
        </w:rPr>
        <w:t>В 2020 году завершены работы на площади 884 га при плане 700 га (или 126,3 %).</w:t>
      </w:r>
    </w:p>
    <w:p w:rsidR="00967CCF" w:rsidRPr="00AC5E42" w:rsidRDefault="00967CCF" w:rsidP="00967CCF">
      <w:pPr>
        <w:tabs>
          <w:tab w:val="left" w:pos="993"/>
        </w:tabs>
        <w:autoSpaceDE w:val="0"/>
        <w:autoSpaceDN w:val="0"/>
        <w:adjustRightInd w:val="0"/>
        <w:spacing w:after="0" w:line="240" w:lineRule="auto"/>
        <w:ind w:firstLine="709"/>
        <w:contextualSpacing/>
        <w:jc w:val="both"/>
        <w:rPr>
          <w:rFonts w:ascii="Times New Roman" w:hAnsi="Times New Roman"/>
          <w:sz w:val="28"/>
          <w:szCs w:val="28"/>
        </w:rPr>
      </w:pPr>
      <w:r w:rsidRPr="00AC5E42">
        <w:rPr>
          <w:rFonts w:ascii="Times New Roman" w:hAnsi="Times New Roman"/>
          <w:sz w:val="28"/>
          <w:szCs w:val="28"/>
        </w:rPr>
        <w:t xml:space="preserve">Индикаторы, предназначенные для Республики Дагестан в 2020 году достигнуты. Бюджетные средства использованы в полном объеме. </w:t>
      </w:r>
    </w:p>
    <w:p w:rsidR="00967CCF" w:rsidRDefault="00967CCF" w:rsidP="00967CCF">
      <w:pPr>
        <w:spacing w:after="0" w:line="240" w:lineRule="auto"/>
        <w:ind w:firstLine="709"/>
        <w:jc w:val="both"/>
        <w:rPr>
          <w:rFonts w:ascii="Times New Roman" w:hAnsi="Times New Roman" w:cs="Times New Roman"/>
          <w:b/>
          <w:sz w:val="28"/>
          <w:szCs w:val="28"/>
          <w:u w:val="single"/>
        </w:rPr>
      </w:pPr>
    </w:p>
    <w:p w:rsidR="00967CCF" w:rsidRPr="00AC5E42" w:rsidRDefault="00967CCF" w:rsidP="00967CCF">
      <w:pPr>
        <w:spacing w:after="0" w:line="240" w:lineRule="auto"/>
        <w:ind w:firstLine="567"/>
        <w:rPr>
          <w:rFonts w:ascii="Times New Roman" w:hAnsi="Times New Roman"/>
          <w:b/>
          <w:sz w:val="27"/>
          <w:szCs w:val="27"/>
        </w:rPr>
      </w:pPr>
      <w:proofErr w:type="spellStart"/>
      <w:r w:rsidRPr="00AC5E42">
        <w:rPr>
          <w:rFonts w:ascii="Times New Roman" w:hAnsi="Times New Roman"/>
          <w:b/>
          <w:sz w:val="28"/>
          <w:szCs w:val="28"/>
          <w:u w:val="single"/>
        </w:rPr>
        <w:t>Грантовая</w:t>
      </w:r>
      <w:proofErr w:type="spellEnd"/>
      <w:r w:rsidRPr="00AC5E42">
        <w:rPr>
          <w:rFonts w:ascii="Times New Roman" w:hAnsi="Times New Roman"/>
          <w:b/>
          <w:sz w:val="28"/>
          <w:szCs w:val="28"/>
          <w:u w:val="single"/>
        </w:rPr>
        <w:t xml:space="preserve"> поддержка малых форм хозяйствования (КФХ)</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 xml:space="preserve">Соглашением от 23 декабря 2019 года № 082-09-2020-091, заключенным между Минсельхозом России и Правительством РД, в рамках «стимулирующей» субсидии предусмотрено финансирование мероприятий по направлениям </w:t>
      </w:r>
      <w:proofErr w:type="spellStart"/>
      <w:r w:rsidRPr="00AC5E42">
        <w:rPr>
          <w:rFonts w:ascii="Times New Roman" w:hAnsi="Times New Roman"/>
          <w:sz w:val="27"/>
          <w:szCs w:val="27"/>
        </w:rPr>
        <w:t>грантовой</w:t>
      </w:r>
      <w:proofErr w:type="spellEnd"/>
      <w:r w:rsidRPr="00AC5E42">
        <w:rPr>
          <w:rFonts w:ascii="Times New Roman" w:hAnsi="Times New Roman"/>
          <w:sz w:val="27"/>
          <w:szCs w:val="27"/>
        </w:rPr>
        <w:t xml:space="preserve"> поддержки на создание и развитие крестьянских (фермерских) хозяйств </w:t>
      </w:r>
      <w:r w:rsidRPr="00AC5E42">
        <w:rPr>
          <w:rFonts w:ascii="Times New Roman" w:hAnsi="Times New Roman"/>
          <w:b/>
          <w:sz w:val="27"/>
          <w:szCs w:val="27"/>
        </w:rPr>
        <w:t>в объеме 358,69 млн рублей,</w:t>
      </w:r>
      <w:r w:rsidRPr="00AC5E42">
        <w:rPr>
          <w:rFonts w:ascii="Times New Roman" w:hAnsi="Times New Roman"/>
          <w:sz w:val="27"/>
          <w:szCs w:val="27"/>
        </w:rPr>
        <w:t xml:space="preserve"> в том числе </w:t>
      </w:r>
      <w:r w:rsidRPr="00AC5E42">
        <w:rPr>
          <w:rFonts w:ascii="Times New Roman" w:hAnsi="Times New Roman"/>
          <w:b/>
          <w:sz w:val="27"/>
          <w:szCs w:val="27"/>
        </w:rPr>
        <w:t>17,93 млн</w:t>
      </w:r>
      <w:r w:rsidRPr="00AC5E42">
        <w:rPr>
          <w:rFonts w:ascii="Times New Roman" w:hAnsi="Times New Roman"/>
          <w:sz w:val="27"/>
          <w:szCs w:val="27"/>
        </w:rPr>
        <w:t xml:space="preserve"> рублей за счет средств республиканского бюджета РД, а именно:</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по начинающим фермерам – 113,43 млн рублей, из них республиканский бюджет – 5,67 млн рублей;</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по семейным фермерам -  245,26 млн рублей, из них республиканский бюджет – 12,26 млн рублей.</w:t>
      </w:r>
    </w:p>
    <w:p w:rsidR="00967CCF" w:rsidRPr="00AC5E42" w:rsidRDefault="00967CCF" w:rsidP="00967CCF">
      <w:pPr>
        <w:spacing w:after="0" w:line="240" w:lineRule="auto"/>
        <w:ind w:firstLine="567"/>
        <w:jc w:val="both"/>
        <w:rPr>
          <w:rFonts w:ascii="Times New Roman" w:hAnsi="Times New Roman"/>
          <w:b/>
          <w:sz w:val="27"/>
          <w:szCs w:val="27"/>
        </w:rPr>
      </w:pPr>
      <w:r w:rsidRPr="00AC5E42">
        <w:rPr>
          <w:rFonts w:ascii="Times New Roman" w:hAnsi="Times New Roman"/>
          <w:sz w:val="27"/>
          <w:szCs w:val="27"/>
        </w:rPr>
        <w:lastRenderedPageBreak/>
        <w:t xml:space="preserve">Индикатором использования данных средств является количество КФХ, осуществивших проекты создания и развития своих хозяйств, который Соглашением на 2020 год и установлен в размере </w:t>
      </w:r>
      <w:r w:rsidRPr="00AC5E42">
        <w:rPr>
          <w:rFonts w:ascii="Times New Roman" w:hAnsi="Times New Roman"/>
          <w:b/>
          <w:sz w:val="27"/>
          <w:szCs w:val="27"/>
        </w:rPr>
        <w:t>45 единиц.</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 xml:space="preserve">По результатам проведенных в 2020 году конкурсных мероприятий, направленных на отбор претендентов на получение </w:t>
      </w:r>
      <w:proofErr w:type="spellStart"/>
      <w:r w:rsidRPr="00AC5E42">
        <w:rPr>
          <w:rFonts w:ascii="Times New Roman" w:hAnsi="Times New Roman"/>
          <w:sz w:val="27"/>
          <w:szCs w:val="27"/>
        </w:rPr>
        <w:t>грантовой</w:t>
      </w:r>
      <w:proofErr w:type="spellEnd"/>
      <w:r w:rsidRPr="00AC5E42">
        <w:rPr>
          <w:rFonts w:ascii="Times New Roman" w:hAnsi="Times New Roman"/>
          <w:sz w:val="27"/>
          <w:szCs w:val="27"/>
        </w:rPr>
        <w:t xml:space="preserve"> поддержки в виде субсидии, </w:t>
      </w:r>
      <w:r w:rsidRPr="00AC5E42">
        <w:rPr>
          <w:rFonts w:ascii="Times New Roman" w:hAnsi="Times New Roman"/>
          <w:b/>
          <w:sz w:val="27"/>
          <w:szCs w:val="27"/>
        </w:rPr>
        <w:t>59 крестьянских (фермерских) хозяйств</w:t>
      </w:r>
      <w:r w:rsidRPr="00AC5E42">
        <w:rPr>
          <w:rFonts w:ascii="Times New Roman" w:hAnsi="Times New Roman"/>
          <w:sz w:val="27"/>
          <w:szCs w:val="27"/>
        </w:rPr>
        <w:t xml:space="preserve"> признано получателями государственной поддержки, в том числе по начинающим фермерам - 38 хозяйств, по семейным животноводческим фермам, созданным на базе крестьянских (фермерских) хозяйств - 21 хозяйство.</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По итогам 2020 года получателями гранта создано на сельских территориях республики 132 новых постоянных рабочих мест.</w:t>
      </w:r>
    </w:p>
    <w:p w:rsidR="00967CCF" w:rsidRPr="00AC5E42" w:rsidRDefault="00967CCF" w:rsidP="00967CCF">
      <w:pPr>
        <w:spacing w:after="0" w:line="240" w:lineRule="auto"/>
        <w:ind w:firstLine="567"/>
        <w:jc w:val="both"/>
        <w:rPr>
          <w:rFonts w:ascii="Times New Roman" w:hAnsi="Times New Roman"/>
          <w:b/>
          <w:sz w:val="27"/>
          <w:szCs w:val="27"/>
        </w:rPr>
      </w:pPr>
      <w:r w:rsidRPr="00AC5E42">
        <w:rPr>
          <w:rFonts w:ascii="Times New Roman" w:hAnsi="Times New Roman"/>
          <w:sz w:val="27"/>
          <w:szCs w:val="27"/>
        </w:rPr>
        <w:t xml:space="preserve">В рамках реализации федерального проекта «Создание системы поддержки фермеров и сельскохозяйственной кооперации» национального проекта «Малое и среднее предпринимательство и поддержка индивидуальной предпринимательской инициативы» по Республике Дагестан на 2020 год предусмотрено создание </w:t>
      </w:r>
      <w:r w:rsidRPr="00AC5E42">
        <w:rPr>
          <w:rFonts w:ascii="Times New Roman" w:hAnsi="Times New Roman"/>
          <w:b/>
          <w:sz w:val="27"/>
          <w:szCs w:val="27"/>
        </w:rPr>
        <w:t xml:space="preserve">152 новых рабочих мест нарастающим итогом с 2019 года. </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 xml:space="preserve">Соглашением от 24.12.2019 № 082-09-2020-476 на 2020 год на реализацию мероприятий регионального проекта РД предусмотрено </w:t>
      </w:r>
      <w:r w:rsidRPr="00AC5E42">
        <w:rPr>
          <w:rFonts w:ascii="Times New Roman" w:hAnsi="Times New Roman"/>
          <w:b/>
          <w:sz w:val="27"/>
          <w:szCs w:val="27"/>
        </w:rPr>
        <w:t>113,56 млн рублей,</w:t>
      </w:r>
      <w:r w:rsidRPr="00AC5E42">
        <w:rPr>
          <w:rFonts w:ascii="Times New Roman" w:hAnsi="Times New Roman"/>
          <w:sz w:val="27"/>
          <w:szCs w:val="27"/>
        </w:rPr>
        <w:t xml:space="preserve"> из которых </w:t>
      </w:r>
      <w:r w:rsidRPr="00AC5E42">
        <w:rPr>
          <w:rFonts w:ascii="Times New Roman" w:hAnsi="Times New Roman"/>
          <w:b/>
          <w:sz w:val="27"/>
          <w:szCs w:val="27"/>
        </w:rPr>
        <w:t>1,13 млн рублей</w:t>
      </w:r>
      <w:r w:rsidRPr="00AC5E42">
        <w:rPr>
          <w:rFonts w:ascii="Times New Roman" w:hAnsi="Times New Roman"/>
          <w:sz w:val="27"/>
          <w:szCs w:val="27"/>
        </w:rPr>
        <w:t xml:space="preserve"> – средства республиканского бюджета РД.</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 xml:space="preserve">Из данной суммы средств </w:t>
      </w:r>
      <w:r w:rsidRPr="00AC5E42">
        <w:rPr>
          <w:rFonts w:ascii="Times New Roman" w:hAnsi="Times New Roman"/>
          <w:b/>
          <w:sz w:val="27"/>
          <w:szCs w:val="27"/>
        </w:rPr>
        <w:t>3,03 млн рублей</w:t>
      </w:r>
      <w:r w:rsidRPr="00AC5E42">
        <w:rPr>
          <w:rFonts w:ascii="Times New Roman" w:hAnsi="Times New Roman"/>
          <w:sz w:val="27"/>
          <w:szCs w:val="27"/>
        </w:rPr>
        <w:t xml:space="preserve"> направляется на обеспечение деятельности Центра компетенций. Исходя из поставленных к достижению плановых значений на 2020 год, в рамках реализации регионального проекта РД, (на 2020 год индикатор составляет 33 хозяйства при создании 62 новых рабочих мест) средства распределены следующим образом: </w:t>
      </w:r>
    </w:p>
    <w:p w:rsidR="00967CCF" w:rsidRPr="00AC5E42" w:rsidRDefault="00967CCF" w:rsidP="00967CCF">
      <w:pPr>
        <w:spacing w:after="0" w:line="240" w:lineRule="auto"/>
        <w:ind w:firstLine="567"/>
        <w:jc w:val="both"/>
        <w:rPr>
          <w:rFonts w:ascii="Times New Roman" w:hAnsi="Times New Roman"/>
          <w:sz w:val="27"/>
          <w:szCs w:val="27"/>
          <w:u w:val="single"/>
        </w:rPr>
      </w:pPr>
      <w:r w:rsidRPr="00AC5E42">
        <w:rPr>
          <w:rFonts w:ascii="Times New Roman" w:hAnsi="Times New Roman"/>
          <w:sz w:val="27"/>
          <w:szCs w:val="27"/>
          <w:u w:val="single"/>
        </w:rPr>
        <w:t>грант «</w:t>
      </w:r>
      <w:proofErr w:type="spellStart"/>
      <w:r w:rsidRPr="00AC5E42">
        <w:rPr>
          <w:rFonts w:ascii="Times New Roman" w:hAnsi="Times New Roman"/>
          <w:sz w:val="27"/>
          <w:szCs w:val="27"/>
          <w:u w:val="single"/>
        </w:rPr>
        <w:t>Агростартап</w:t>
      </w:r>
      <w:proofErr w:type="spellEnd"/>
      <w:r w:rsidRPr="00AC5E42">
        <w:rPr>
          <w:rFonts w:ascii="Times New Roman" w:hAnsi="Times New Roman"/>
          <w:sz w:val="27"/>
          <w:szCs w:val="27"/>
          <w:u w:val="single"/>
        </w:rPr>
        <w:t>» - 98,79 млн рублей, из них федеральный бюджет – 97,8 млн рублей;</w:t>
      </w:r>
    </w:p>
    <w:p w:rsidR="00967CCF" w:rsidRPr="00AC5E42" w:rsidRDefault="00967CCF" w:rsidP="00967CCF">
      <w:pPr>
        <w:spacing w:after="0" w:line="240" w:lineRule="auto"/>
        <w:ind w:firstLine="567"/>
        <w:jc w:val="both"/>
        <w:rPr>
          <w:rFonts w:ascii="Times New Roman" w:hAnsi="Times New Roman"/>
          <w:sz w:val="27"/>
          <w:szCs w:val="27"/>
          <w:u w:val="single"/>
        </w:rPr>
      </w:pPr>
      <w:r w:rsidRPr="00AC5E42">
        <w:rPr>
          <w:rFonts w:ascii="Times New Roman" w:hAnsi="Times New Roman"/>
          <w:sz w:val="27"/>
          <w:szCs w:val="27"/>
          <w:u w:val="single"/>
        </w:rPr>
        <w:t xml:space="preserve">субсидии </w:t>
      </w:r>
      <w:proofErr w:type="spellStart"/>
      <w:r w:rsidRPr="00AC5E42">
        <w:rPr>
          <w:rFonts w:ascii="Times New Roman" w:hAnsi="Times New Roman"/>
          <w:sz w:val="27"/>
          <w:szCs w:val="27"/>
          <w:u w:val="single"/>
        </w:rPr>
        <w:t>СПоК</w:t>
      </w:r>
      <w:proofErr w:type="spellEnd"/>
      <w:r w:rsidRPr="00AC5E42">
        <w:rPr>
          <w:rFonts w:ascii="Times New Roman" w:hAnsi="Times New Roman"/>
          <w:sz w:val="27"/>
          <w:szCs w:val="27"/>
          <w:u w:val="single"/>
        </w:rPr>
        <w:t xml:space="preserve"> – 11,74 млн рублей, из них федеральный бюджет – 11,63 млн рублей.</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cs="DengXian"/>
          <w:sz w:val="27"/>
          <w:szCs w:val="27"/>
        </w:rPr>
        <w:tab/>
      </w:r>
      <w:r w:rsidRPr="00AC5E42">
        <w:rPr>
          <w:rFonts w:ascii="Times New Roman" w:hAnsi="Times New Roman"/>
          <w:sz w:val="27"/>
          <w:szCs w:val="27"/>
        </w:rPr>
        <w:t>По результатам проведенных в 2020 году конкурсных мероприятий, направленных на отбор претендентов по предоставлению гранта «</w:t>
      </w:r>
      <w:proofErr w:type="spellStart"/>
      <w:r w:rsidRPr="00AC5E42">
        <w:rPr>
          <w:rFonts w:ascii="Times New Roman" w:hAnsi="Times New Roman"/>
          <w:sz w:val="27"/>
          <w:szCs w:val="27"/>
        </w:rPr>
        <w:t>Агростартап</w:t>
      </w:r>
      <w:proofErr w:type="spellEnd"/>
      <w:r w:rsidRPr="00AC5E42">
        <w:rPr>
          <w:rFonts w:ascii="Times New Roman" w:hAnsi="Times New Roman"/>
          <w:sz w:val="27"/>
          <w:szCs w:val="27"/>
        </w:rPr>
        <w:t>», конкурсной комиссией из 117 участников, отобрано 40 получателей гранта.</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Следует отметить, что данный вид поддержки, реализуемый в рамках регионального проекта Республики Дагестан позволяет вовлечь в малое и среднее предпринимательство граждан Российской Федерации, занимающихся сельскохозяйственным производством, но не зарегистрированным в органах Федеральной налоговой службы Российской Федерации.</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Так, в 2020 году было зарегистрировано 75 новых крестьянских (фермерских) хозяйств, осуществляющих свою деятельность на сельских территориях Республики Дагестан.</w:t>
      </w:r>
    </w:p>
    <w:p w:rsidR="00967CCF" w:rsidRPr="00AC5E42" w:rsidRDefault="00967CCF" w:rsidP="00967CCF">
      <w:pPr>
        <w:spacing w:after="0" w:line="240" w:lineRule="auto"/>
        <w:ind w:firstLine="567"/>
        <w:jc w:val="both"/>
        <w:rPr>
          <w:rFonts w:ascii="Times New Roman" w:hAnsi="Times New Roman"/>
          <w:sz w:val="27"/>
          <w:szCs w:val="27"/>
        </w:rPr>
      </w:pPr>
      <w:r w:rsidRPr="00AC5E42">
        <w:rPr>
          <w:rFonts w:ascii="Times New Roman" w:hAnsi="Times New Roman"/>
          <w:sz w:val="27"/>
          <w:szCs w:val="27"/>
        </w:rPr>
        <w:t>Одним из условий предоставления гранта «</w:t>
      </w:r>
      <w:proofErr w:type="spellStart"/>
      <w:r w:rsidRPr="00AC5E42">
        <w:rPr>
          <w:rFonts w:ascii="Times New Roman" w:hAnsi="Times New Roman"/>
          <w:sz w:val="27"/>
          <w:szCs w:val="27"/>
        </w:rPr>
        <w:t>Агростартап</w:t>
      </w:r>
      <w:proofErr w:type="spellEnd"/>
      <w:r w:rsidRPr="00AC5E42">
        <w:rPr>
          <w:rFonts w:ascii="Times New Roman" w:hAnsi="Times New Roman"/>
          <w:sz w:val="27"/>
          <w:szCs w:val="27"/>
        </w:rPr>
        <w:t>» является организация на сельских территориях новых рабочих мест с внесением данных по ним в Пенсионный фонд Российской Федерации. На конец текущего года создано таких мест в количестве 64.</w:t>
      </w:r>
    </w:p>
    <w:p w:rsidR="00967CCF" w:rsidRDefault="00967CCF" w:rsidP="00967CCF">
      <w:pPr>
        <w:spacing w:after="0" w:line="240" w:lineRule="auto"/>
        <w:ind w:firstLine="567"/>
        <w:rPr>
          <w:rFonts w:ascii="Times New Roman" w:hAnsi="Times New Roman"/>
          <w:b/>
          <w:color w:val="000000" w:themeColor="text1"/>
          <w:sz w:val="28"/>
          <w:szCs w:val="28"/>
          <w:u w:val="single"/>
        </w:rPr>
      </w:pPr>
    </w:p>
    <w:p w:rsidR="00967CCF" w:rsidRPr="00AC5E42" w:rsidRDefault="00967CCF" w:rsidP="00967CCF">
      <w:pPr>
        <w:spacing w:after="0" w:line="240" w:lineRule="auto"/>
        <w:ind w:firstLine="709"/>
        <w:jc w:val="both"/>
        <w:rPr>
          <w:rFonts w:ascii="Times New Roman" w:hAnsi="Times New Roman"/>
          <w:sz w:val="28"/>
          <w:szCs w:val="28"/>
        </w:rPr>
      </w:pPr>
      <w:r w:rsidRPr="00AC5E42">
        <w:rPr>
          <w:rFonts w:ascii="Times New Roman" w:hAnsi="Times New Roman" w:cs="Times New Roman"/>
          <w:b/>
          <w:sz w:val="28"/>
          <w:szCs w:val="28"/>
          <w:u w:val="single"/>
        </w:rPr>
        <w:t xml:space="preserve">Создание бренда продуктов питания, организация </w:t>
      </w:r>
      <w:proofErr w:type="spellStart"/>
      <w:r w:rsidRPr="00AC5E42">
        <w:rPr>
          <w:rFonts w:ascii="Times New Roman" w:hAnsi="Times New Roman" w:cs="Times New Roman"/>
          <w:b/>
          <w:sz w:val="28"/>
          <w:szCs w:val="28"/>
          <w:u w:val="single"/>
        </w:rPr>
        <w:t>выставочно</w:t>
      </w:r>
      <w:proofErr w:type="spellEnd"/>
      <w:r w:rsidRPr="00AC5E42">
        <w:rPr>
          <w:rFonts w:ascii="Times New Roman" w:hAnsi="Times New Roman" w:cs="Times New Roman"/>
          <w:b/>
          <w:sz w:val="28"/>
          <w:szCs w:val="28"/>
          <w:u w:val="single"/>
        </w:rPr>
        <w:t>-ярмарочной деятельности</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lastRenderedPageBreak/>
        <w:t>Учитывая, что проведение сельскохозяйственных ярмарок может быть одним из механизмов стабилизации цен на сельскохозяйственную продукцию Минсельхозпродом РД налажена работа по проведению республиканских сельскохозяйственных ярмарок с предоставлением бесплатных торговых мест.</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Так, в 2020 году совместно с </w:t>
      </w:r>
      <w:proofErr w:type="spellStart"/>
      <w:r w:rsidRPr="00AC5E42">
        <w:rPr>
          <w:rFonts w:ascii="Times New Roman" w:hAnsi="Times New Roman"/>
          <w:sz w:val="28"/>
          <w:szCs w:val="28"/>
        </w:rPr>
        <w:t>Минпромторгом</w:t>
      </w:r>
      <w:proofErr w:type="spellEnd"/>
      <w:r w:rsidRPr="00AC5E42">
        <w:rPr>
          <w:rFonts w:ascii="Times New Roman" w:hAnsi="Times New Roman"/>
          <w:sz w:val="28"/>
          <w:szCs w:val="28"/>
        </w:rPr>
        <w:t xml:space="preserve"> РД и администрациями соответствующих городских округов было проведено 5 республиканских сельскохозяйственных ярмарок на территории городов Махачкалы, Буйнакск и </w:t>
      </w:r>
      <w:proofErr w:type="spellStart"/>
      <w:r w:rsidRPr="00AC5E42">
        <w:rPr>
          <w:rFonts w:ascii="Times New Roman" w:hAnsi="Times New Roman"/>
          <w:sz w:val="28"/>
          <w:szCs w:val="28"/>
        </w:rPr>
        <w:t>Кизилюрт</w:t>
      </w:r>
      <w:proofErr w:type="spellEnd"/>
      <w:r w:rsidRPr="00AC5E42">
        <w:rPr>
          <w:rFonts w:ascii="Times New Roman" w:hAnsi="Times New Roman"/>
          <w:sz w:val="28"/>
          <w:szCs w:val="28"/>
        </w:rPr>
        <w:t xml:space="preserve">. </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В городах республики на 1.01.2021 года было проведено 117 ярмарок выходного дня: </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 - в г. Махачкала – 15 ярмарок</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 в г. Каспийске - 14 ярмарки </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в г. Кизляре - 12 ярмарки</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 в г. Избербаше -10 ярмарки  </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в г. Буйнакске-16 ярмарки</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в г. Дербенте -10 ярмарки</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 в г. </w:t>
      </w:r>
      <w:proofErr w:type="spellStart"/>
      <w:r w:rsidRPr="00AC5E42">
        <w:rPr>
          <w:rFonts w:ascii="Times New Roman" w:hAnsi="Times New Roman"/>
          <w:sz w:val="28"/>
          <w:szCs w:val="28"/>
        </w:rPr>
        <w:t>Кизилюрте</w:t>
      </w:r>
      <w:proofErr w:type="spellEnd"/>
      <w:r w:rsidRPr="00AC5E42">
        <w:rPr>
          <w:rFonts w:ascii="Times New Roman" w:hAnsi="Times New Roman"/>
          <w:sz w:val="28"/>
          <w:szCs w:val="28"/>
        </w:rPr>
        <w:t xml:space="preserve"> -27ярмарок</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в г. Хасавюрте -13 ярмарки.</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В 2020 году в целях достойного представления республики проведена работа по организации экспозиции республики в режиме онлайн XXII Российской агропромышленной выставки «Золотая осень-2020», приуроченная к празднованию Дня работника сельского хозяйства и перерабатывающей промышленности. Республику Дагестан на масштабном мероприятии представили 20 ведущих предприятий АПК региона.</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Совместно с управлением растениеводства проведена работа по организации экспозиции республики в режиме онлайн Всероссийского Дня поля-2020, проведенного в Брянской области 9-11 июля 2020 года.</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Проведена работа по участию в 1-ом национальном конкурсе региональных брендов продуктов питания «Вкусы России» в целях ознакомления потребителей России с многообразием вкусов Дагестана и демонстрации потенциала развития и продвижения республиканских брендов продуктов питания в торговые сети России: «дагестанская баранина», «дагестанская сушеная колбаса», «дагестанский овечий сыр», «дагестанский чай», «дагестанский </w:t>
      </w:r>
      <w:proofErr w:type="spellStart"/>
      <w:r w:rsidRPr="00AC5E42">
        <w:rPr>
          <w:rFonts w:ascii="Times New Roman" w:hAnsi="Times New Roman"/>
          <w:sz w:val="28"/>
          <w:szCs w:val="28"/>
        </w:rPr>
        <w:t>урбеч</w:t>
      </w:r>
      <w:proofErr w:type="spellEnd"/>
      <w:r w:rsidRPr="00AC5E42">
        <w:rPr>
          <w:rFonts w:ascii="Times New Roman" w:hAnsi="Times New Roman"/>
          <w:sz w:val="28"/>
          <w:szCs w:val="28"/>
        </w:rPr>
        <w:t xml:space="preserve">», «дагестанские абрикосовые нектары». </w:t>
      </w:r>
    </w:p>
    <w:p w:rsidR="00967CCF" w:rsidRPr="00AC5E42" w:rsidRDefault="00967CCF" w:rsidP="00967CCF">
      <w:pPr>
        <w:spacing w:after="0" w:line="240" w:lineRule="auto"/>
        <w:ind w:left="-142" w:firstLine="709"/>
        <w:jc w:val="both"/>
        <w:rPr>
          <w:rFonts w:ascii="Times New Roman" w:hAnsi="Times New Roman"/>
          <w:sz w:val="28"/>
          <w:szCs w:val="28"/>
        </w:rPr>
      </w:pPr>
      <w:r w:rsidRPr="00AC5E42">
        <w:rPr>
          <w:rFonts w:ascii="Times New Roman" w:hAnsi="Times New Roman"/>
          <w:sz w:val="28"/>
          <w:szCs w:val="28"/>
        </w:rPr>
        <w:t xml:space="preserve">По итогам проведенной работы бренд «дагестанская баранина» стал победителем номинации «На всю страну», что позволит производителям баранины осуществлять поставки в торговую сеть «Магнит». </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t xml:space="preserve">В связи со сложившейся экономической ситуацией, вызванной влиянием новой </w:t>
      </w:r>
      <w:proofErr w:type="spellStart"/>
      <w:r w:rsidRPr="00AC5E42">
        <w:rPr>
          <w:rFonts w:ascii="Times New Roman" w:hAnsi="Times New Roman" w:cs="Times New Roman"/>
          <w:sz w:val="28"/>
          <w:szCs w:val="28"/>
        </w:rPr>
        <w:t>коронавирусной</w:t>
      </w:r>
      <w:proofErr w:type="spellEnd"/>
      <w:r w:rsidRPr="00AC5E42">
        <w:rPr>
          <w:rFonts w:ascii="Times New Roman" w:hAnsi="Times New Roman" w:cs="Times New Roman"/>
          <w:sz w:val="28"/>
          <w:szCs w:val="28"/>
        </w:rPr>
        <w:t xml:space="preserve"> инфекции (COVID-19) Минсельхозпрод РД осуществляет ежедневный анализ ситуации в муниципальных образованиях городов и районов республики, в том числе на рынке № 2 и продовольственных гипермаркетах г. Махачкалы на предмет наличия социально значимых групп продовольствия и цен на нее. Информация ежедневно и еженедельно представляется в Минсельхоз России, </w:t>
      </w:r>
      <w:proofErr w:type="spellStart"/>
      <w:r w:rsidRPr="00AC5E42">
        <w:rPr>
          <w:rFonts w:ascii="Times New Roman" w:hAnsi="Times New Roman" w:cs="Times New Roman"/>
          <w:sz w:val="28"/>
          <w:szCs w:val="28"/>
        </w:rPr>
        <w:t>Минпромторг</w:t>
      </w:r>
      <w:proofErr w:type="spellEnd"/>
      <w:r w:rsidRPr="00AC5E42">
        <w:rPr>
          <w:rFonts w:ascii="Times New Roman" w:hAnsi="Times New Roman" w:cs="Times New Roman"/>
          <w:sz w:val="28"/>
          <w:szCs w:val="28"/>
        </w:rPr>
        <w:t xml:space="preserve"> России, Аппарат Правительства РД, оперативный штаб по мониторингу ситуации на продовольственном рынке Республики Дагестан.</w:t>
      </w:r>
    </w:p>
    <w:p w:rsidR="00967CCF" w:rsidRPr="00AC5E42" w:rsidRDefault="00967CCF" w:rsidP="00967CCF">
      <w:pPr>
        <w:spacing w:after="0" w:line="240" w:lineRule="auto"/>
        <w:ind w:firstLine="567"/>
        <w:jc w:val="both"/>
        <w:rPr>
          <w:rFonts w:ascii="Times New Roman" w:hAnsi="Times New Roman" w:cs="Times New Roman"/>
          <w:sz w:val="28"/>
          <w:szCs w:val="28"/>
        </w:rPr>
      </w:pPr>
      <w:r w:rsidRPr="00AC5E42">
        <w:rPr>
          <w:rFonts w:ascii="Times New Roman" w:hAnsi="Times New Roman" w:cs="Times New Roman"/>
          <w:sz w:val="28"/>
          <w:szCs w:val="28"/>
        </w:rPr>
        <w:lastRenderedPageBreak/>
        <w:t xml:space="preserve">  Еженедельно и ежемесячно осуществляется мониторинг цен на сельхозпродукцию, мониторинг запасов зерна и масличных культур, информация заносится в информационную Систему мониторинга продовольственной безопасности (1С: Предприятие), являющуюся электронным ресурсом Минсельхоза России.    </w:t>
      </w:r>
    </w:p>
    <w:p w:rsidR="00967CCF" w:rsidRPr="00AC5E42" w:rsidRDefault="00967CCF" w:rsidP="00967CCF">
      <w:pPr>
        <w:spacing w:after="0" w:line="240" w:lineRule="auto"/>
        <w:ind w:firstLine="567"/>
        <w:jc w:val="both"/>
        <w:rPr>
          <w:rFonts w:ascii="Times New Roman" w:hAnsi="Times New Roman" w:cs="Times New Roman"/>
          <w:b/>
          <w:sz w:val="28"/>
          <w:szCs w:val="28"/>
        </w:rPr>
      </w:pPr>
    </w:p>
    <w:p w:rsidR="00967CCF" w:rsidRPr="00AC5E42" w:rsidRDefault="00967CCF" w:rsidP="00967CCF">
      <w:pPr>
        <w:spacing w:after="0" w:line="240" w:lineRule="auto"/>
        <w:ind w:firstLine="567"/>
        <w:rPr>
          <w:rFonts w:ascii="Times New Roman" w:hAnsi="Times New Roman" w:cs="Times New Roman"/>
          <w:sz w:val="28"/>
          <w:szCs w:val="28"/>
        </w:rPr>
      </w:pPr>
      <w:r w:rsidRPr="00AC5E42">
        <w:rPr>
          <w:rFonts w:ascii="Times New Roman" w:hAnsi="Times New Roman" w:cs="Times New Roman"/>
          <w:b/>
          <w:sz w:val="28"/>
          <w:szCs w:val="28"/>
          <w:u w:val="single"/>
        </w:rPr>
        <w:t>Развитие ветеринарной службы</w:t>
      </w:r>
    </w:p>
    <w:p w:rsidR="00967CCF" w:rsidRPr="00AC5E42" w:rsidRDefault="00967CCF" w:rsidP="00967CCF">
      <w:pPr>
        <w:spacing w:after="0"/>
        <w:ind w:firstLine="567"/>
        <w:jc w:val="both"/>
        <w:rPr>
          <w:rFonts w:ascii="Times New Roman" w:hAnsi="Times New Roman" w:cs="Times New Roman"/>
          <w:sz w:val="28"/>
          <w:szCs w:val="28"/>
        </w:rPr>
      </w:pPr>
      <w:r w:rsidRPr="00AC5E42">
        <w:rPr>
          <w:rFonts w:ascii="Times New Roman" w:hAnsi="Times New Roman" w:cs="Times New Roman"/>
          <w:sz w:val="28"/>
          <w:szCs w:val="28"/>
        </w:rPr>
        <w:t>За 2020</w:t>
      </w:r>
      <w:r>
        <w:rPr>
          <w:rFonts w:ascii="Times New Roman" w:hAnsi="Times New Roman" w:cs="Times New Roman"/>
          <w:sz w:val="28"/>
          <w:szCs w:val="28"/>
        </w:rPr>
        <w:t xml:space="preserve"> год</w:t>
      </w:r>
      <w:r w:rsidRPr="00AC5E42">
        <w:rPr>
          <w:rFonts w:ascii="Times New Roman" w:hAnsi="Times New Roman" w:cs="Times New Roman"/>
          <w:sz w:val="28"/>
          <w:szCs w:val="28"/>
        </w:rPr>
        <w:t xml:space="preserve"> проведены плановые ветеринарно-профилактические мероприятия направленные на недопущение возникновения особо опасных, инфекционных и массовых незаразных болезней животных. Для чего проведены более 3 млн. голов исследований на 19 нозологических единиц. Привито и исследовано более 43 </w:t>
      </w:r>
      <w:proofErr w:type="gramStart"/>
      <w:r w:rsidRPr="00AC5E42">
        <w:rPr>
          <w:rFonts w:ascii="Times New Roman" w:hAnsi="Times New Roman" w:cs="Times New Roman"/>
          <w:sz w:val="28"/>
          <w:szCs w:val="28"/>
        </w:rPr>
        <w:t xml:space="preserve">млн  </w:t>
      </w:r>
      <w:proofErr w:type="spellStart"/>
      <w:r w:rsidRPr="00AC5E42">
        <w:rPr>
          <w:rFonts w:ascii="Times New Roman" w:hAnsi="Times New Roman" w:cs="Times New Roman"/>
          <w:sz w:val="28"/>
          <w:szCs w:val="28"/>
        </w:rPr>
        <w:t>головообработок</w:t>
      </w:r>
      <w:proofErr w:type="spellEnd"/>
      <w:proofErr w:type="gramEnd"/>
      <w:r w:rsidRPr="00AC5E42">
        <w:rPr>
          <w:rFonts w:ascii="Times New Roman" w:hAnsi="Times New Roman" w:cs="Times New Roman"/>
          <w:sz w:val="28"/>
          <w:szCs w:val="28"/>
        </w:rPr>
        <w:t xml:space="preserve"> от инфекционных болезней.</w:t>
      </w:r>
    </w:p>
    <w:p w:rsidR="00967CCF" w:rsidRPr="00AC5E42" w:rsidRDefault="00967CCF" w:rsidP="00967CCF">
      <w:pPr>
        <w:tabs>
          <w:tab w:val="left" w:pos="708"/>
        </w:tabs>
        <w:spacing w:after="0"/>
        <w:ind w:firstLine="709"/>
        <w:jc w:val="center"/>
        <w:rPr>
          <w:rFonts w:ascii="Times New Roman" w:hAnsi="Times New Roman" w:cs="Times New Roman"/>
          <w:b/>
          <w:sz w:val="28"/>
          <w:szCs w:val="28"/>
        </w:rPr>
      </w:pPr>
      <w:r w:rsidRPr="00AC5E42">
        <w:rPr>
          <w:rFonts w:ascii="Times New Roman" w:hAnsi="Times New Roman" w:cs="Times New Roman"/>
          <w:b/>
          <w:sz w:val="28"/>
          <w:szCs w:val="28"/>
        </w:rPr>
        <w:t>Диагностические исследования:</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1.туберкулез крупного рогатого скота               – 625464 голов </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2.бруцеллёз крупного рогатого скота                 –786266 голов </w:t>
      </w:r>
    </w:p>
    <w:p w:rsidR="00967CCF" w:rsidRPr="00AC5E42" w:rsidRDefault="00967CCF" w:rsidP="00967CCF">
      <w:pPr>
        <w:tabs>
          <w:tab w:val="left" w:pos="892"/>
        </w:tabs>
        <w:spacing w:after="0"/>
        <w:ind w:firstLine="709"/>
        <w:rPr>
          <w:rFonts w:ascii="Times New Roman" w:hAnsi="Times New Roman" w:cs="Times New Roman"/>
          <w:sz w:val="28"/>
          <w:szCs w:val="28"/>
        </w:rPr>
      </w:pPr>
      <w:r w:rsidRPr="00AC5E42">
        <w:rPr>
          <w:rFonts w:ascii="Times New Roman" w:hAnsi="Times New Roman" w:cs="Times New Roman"/>
          <w:sz w:val="28"/>
          <w:szCs w:val="28"/>
        </w:rPr>
        <w:t>3.лейкоз крупного рогатого скота                            – 660653 голов</w:t>
      </w:r>
      <w:r w:rsidRPr="00AC5E42">
        <w:rPr>
          <w:rFonts w:ascii="Times New Roman" w:hAnsi="Times New Roman" w:cs="Times New Roman"/>
          <w:b/>
          <w:sz w:val="28"/>
          <w:szCs w:val="28"/>
        </w:rPr>
        <w:t xml:space="preserve"> </w:t>
      </w:r>
    </w:p>
    <w:p w:rsidR="00967CCF" w:rsidRPr="00AC5E42" w:rsidRDefault="00967CCF" w:rsidP="00967CCF">
      <w:pPr>
        <w:tabs>
          <w:tab w:val="left" w:pos="892"/>
        </w:tabs>
        <w:spacing w:after="0"/>
        <w:ind w:firstLine="709"/>
        <w:rPr>
          <w:rFonts w:ascii="Times New Roman" w:hAnsi="Times New Roman" w:cs="Times New Roman"/>
          <w:sz w:val="28"/>
          <w:szCs w:val="28"/>
        </w:rPr>
      </w:pPr>
      <w:r w:rsidRPr="00AC5E42">
        <w:rPr>
          <w:rFonts w:ascii="Times New Roman" w:hAnsi="Times New Roman" w:cs="Times New Roman"/>
          <w:sz w:val="28"/>
          <w:szCs w:val="28"/>
        </w:rPr>
        <w:t xml:space="preserve">4.бруцеллез мелкого рогатого скота                        - 411644 голов </w:t>
      </w:r>
    </w:p>
    <w:p w:rsidR="00967CCF" w:rsidRPr="00AC5E42" w:rsidRDefault="00967CCF" w:rsidP="00967CCF">
      <w:pPr>
        <w:tabs>
          <w:tab w:val="left" w:pos="892"/>
        </w:tabs>
        <w:spacing w:after="0"/>
        <w:ind w:firstLine="709"/>
        <w:jc w:val="center"/>
        <w:rPr>
          <w:rFonts w:ascii="Times New Roman" w:hAnsi="Times New Roman" w:cs="Times New Roman"/>
          <w:sz w:val="28"/>
          <w:szCs w:val="28"/>
        </w:rPr>
      </w:pPr>
      <w:r w:rsidRPr="00AC5E42">
        <w:rPr>
          <w:rFonts w:ascii="Times New Roman" w:hAnsi="Times New Roman" w:cs="Times New Roman"/>
          <w:b/>
          <w:sz w:val="28"/>
          <w:szCs w:val="28"/>
        </w:rPr>
        <w:t xml:space="preserve">                       Профилактическая вакцинация:</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1. сибирская язва крупного рогатого скота       -1459440 голов </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2. сибирская язва мелкого рогатого скота          - 4803968 голов </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3. сибирская язва лошадей                                    -  38136 голов </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4. ящур крупного рогатого скота                        -   1781864 голов </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5. ящур мелкого рогатого скота                          - 6026394 голов</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6. бешенство животных                                         -94444 голов </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7. </w:t>
      </w:r>
      <w:proofErr w:type="spellStart"/>
      <w:r w:rsidRPr="00AC5E42">
        <w:rPr>
          <w:rFonts w:ascii="Times New Roman" w:hAnsi="Times New Roman" w:cs="Times New Roman"/>
          <w:sz w:val="28"/>
          <w:szCs w:val="28"/>
        </w:rPr>
        <w:t>нодулярный</w:t>
      </w:r>
      <w:proofErr w:type="spellEnd"/>
      <w:r w:rsidRPr="00AC5E42">
        <w:rPr>
          <w:rFonts w:ascii="Times New Roman" w:hAnsi="Times New Roman" w:cs="Times New Roman"/>
          <w:sz w:val="28"/>
          <w:szCs w:val="28"/>
        </w:rPr>
        <w:t xml:space="preserve"> дерматит                                       - 336420 голов </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8. оспа овец                                                            -3547745 голов</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9. бруцеллез </w:t>
      </w:r>
      <w:proofErr w:type="spellStart"/>
      <w:r w:rsidRPr="00AC5E42">
        <w:rPr>
          <w:rFonts w:ascii="Times New Roman" w:hAnsi="Times New Roman" w:cs="Times New Roman"/>
          <w:sz w:val="28"/>
          <w:szCs w:val="28"/>
        </w:rPr>
        <w:t>крс</w:t>
      </w:r>
      <w:proofErr w:type="spellEnd"/>
      <w:r w:rsidRPr="00AC5E42">
        <w:rPr>
          <w:rFonts w:ascii="Times New Roman" w:hAnsi="Times New Roman" w:cs="Times New Roman"/>
          <w:sz w:val="28"/>
          <w:szCs w:val="28"/>
        </w:rPr>
        <w:t xml:space="preserve">                                                    - 842395 голов</w:t>
      </w:r>
    </w:p>
    <w:p w:rsidR="00967CCF" w:rsidRPr="00AC5E42" w:rsidRDefault="00967CCF" w:rsidP="00967CCF">
      <w:pPr>
        <w:tabs>
          <w:tab w:val="left" w:pos="892"/>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10. бруцеллез </w:t>
      </w:r>
      <w:proofErr w:type="spellStart"/>
      <w:r w:rsidRPr="00AC5E42">
        <w:rPr>
          <w:rFonts w:ascii="Times New Roman" w:hAnsi="Times New Roman" w:cs="Times New Roman"/>
          <w:sz w:val="28"/>
          <w:szCs w:val="28"/>
        </w:rPr>
        <w:t>мрс</w:t>
      </w:r>
      <w:proofErr w:type="spellEnd"/>
      <w:r w:rsidRPr="00AC5E42">
        <w:rPr>
          <w:rFonts w:ascii="Times New Roman" w:hAnsi="Times New Roman" w:cs="Times New Roman"/>
          <w:sz w:val="28"/>
          <w:szCs w:val="28"/>
        </w:rPr>
        <w:t xml:space="preserve">                                                  - 3359349 голов </w:t>
      </w:r>
    </w:p>
    <w:p w:rsidR="00967CCF" w:rsidRPr="00AC5E42" w:rsidRDefault="00967CCF" w:rsidP="00967CCF">
      <w:pPr>
        <w:tabs>
          <w:tab w:val="left" w:pos="892"/>
        </w:tabs>
        <w:spacing w:after="0"/>
        <w:ind w:firstLine="567"/>
        <w:jc w:val="both"/>
        <w:rPr>
          <w:rFonts w:ascii="Times New Roman" w:hAnsi="Times New Roman" w:cs="Times New Roman"/>
          <w:sz w:val="28"/>
          <w:szCs w:val="28"/>
        </w:rPr>
      </w:pPr>
      <w:r w:rsidRPr="00AC5E42">
        <w:rPr>
          <w:rFonts w:ascii="Times New Roman" w:hAnsi="Times New Roman" w:cs="Times New Roman"/>
          <w:sz w:val="28"/>
          <w:szCs w:val="28"/>
        </w:rPr>
        <w:t>Благодаря целенаправленной работе ветеринарной службы в настоящее время эпизоотическая ситуация в республике благополучна по особо опасным инфекционным и массовым незаразным заболеваниям.</w:t>
      </w:r>
    </w:p>
    <w:p w:rsidR="00967CCF" w:rsidRPr="00AC5E42" w:rsidRDefault="00967CCF" w:rsidP="00967CCF">
      <w:pPr>
        <w:tabs>
          <w:tab w:val="left" w:pos="851"/>
        </w:tabs>
        <w:spacing w:after="0"/>
        <w:ind w:firstLine="567"/>
        <w:jc w:val="both"/>
        <w:rPr>
          <w:rFonts w:ascii="Times New Roman" w:hAnsi="Times New Roman" w:cs="Times New Roman"/>
          <w:sz w:val="28"/>
          <w:szCs w:val="28"/>
        </w:rPr>
      </w:pPr>
      <w:r w:rsidRPr="00AC5E42">
        <w:rPr>
          <w:rFonts w:ascii="Times New Roman" w:hAnsi="Times New Roman" w:cs="Times New Roman"/>
          <w:sz w:val="28"/>
          <w:szCs w:val="28"/>
        </w:rPr>
        <w:t>Проблема лейкоза КРС и бруцеллеза сельскохозяйственных животных в настоящее время остается наиболее актуальной для ветеринарной службы республики. Это обусловлено изменившейся за последнее время системой ведения животноводства, когда более 90% поголовья сосредоточено в частном секторе.</w:t>
      </w:r>
    </w:p>
    <w:p w:rsidR="00967CCF" w:rsidRPr="00AC5E42" w:rsidRDefault="00967CCF" w:rsidP="00967CCF">
      <w:pPr>
        <w:tabs>
          <w:tab w:val="left" w:pos="851"/>
        </w:tabs>
        <w:spacing w:after="0"/>
        <w:jc w:val="both"/>
        <w:rPr>
          <w:rFonts w:ascii="Times New Roman" w:hAnsi="Times New Roman" w:cs="Times New Roman"/>
          <w:sz w:val="28"/>
          <w:szCs w:val="28"/>
        </w:rPr>
      </w:pPr>
      <w:r w:rsidRPr="00AC5E42">
        <w:rPr>
          <w:rFonts w:ascii="Times New Roman" w:hAnsi="Times New Roman" w:cs="Times New Roman"/>
          <w:sz w:val="28"/>
          <w:szCs w:val="28"/>
        </w:rPr>
        <w:t xml:space="preserve">        Стоит отметить, что в республике в частном секторе находится более 900 тыс. голов КРС, из них коров – 390 тыс. гол. Ветеринарной службой Республики Дагестан проводится большой объем работы по контролю за эпизоотической ситуацией по этим заболеваниям.</w:t>
      </w:r>
    </w:p>
    <w:p w:rsidR="00967CCF" w:rsidRPr="00AC5E42" w:rsidRDefault="00967CCF" w:rsidP="00967CCF">
      <w:pPr>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lastRenderedPageBreak/>
        <w:t xml:space="preserve">На все неблагополучные   пункты, приказами министра сельского хозяйства и продовольствия Республики Дагестан установлены ограничительные мероприятия (карантин). Составлены Планы ветеринарно-санитарных, производственно-хозяйственных и медико-санитарных мероприятий по оздоровлению и профилактике лейкоза и бруцеллеза в неблагополучных пунктах.  Совместно с Управлением </w:t>
      </w:r>
      <w:proofErr w:type="spellStart"/>
      <w:r w:rsidRPr="00AC5E42">
        <w:rPr>
          <w:rFonts w:ascii="Times New Roman" w:hAnsi="Times New Roman" w:cs="Times New Roman"/>
          <w:sz w:val="28"/>
          <w:szCs w:val="28"/>
        </w:rPr>
        <w:t>Роспотребнадзора</w:t>
      </w:r>
      <w:proofErr w:type="spellEnd"/>
      <w:r w:rsidRPr="00AC5E42">
        <w:rPr>
          <w:rFonts w:ascii="Times New Roman" w:hAnsi="Times New Roman" w:cs="Times New Roman"/>
          <w:sz w:val="28"/>
          <w:szCs w:val="28"/>
        </w:rPr>
        <w:t xml:space="preserve"> по РД осуществляются мероприятия согласно Плана. Проводимые мероприятия, строго контролируется ветеринарной службой республики. </w:t>
      </w:r>
    </w:p>
    <w:p w:rsidR="00967CCF" w:rsidRPr="00AC5E42" w:rsidRDefault="00967CCF" w:rsidP="00967CCF">
      <w:pPr>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Однако решительного перелома эпизоотической ситуации по этим нозологическим единицам не достигнуто.                                                                                                               </w:t>
      </w:r>
    </w:p>
    <w:p w:rsidR="00967CCF" w:rsidRPr="00AC5E42" w:rsidRDefault="00967CCF" w:rsidP="00967CCF">
      <w:pPr>
        <w:tabs>
          <w:tab w:val="left" w:pos="968"/>
          <w:tab w:val="left" w:pos="1336"/>
          <w:tab w:val="left" w:pos="8818"/>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В целях стабилизации эпизоотического благополучия, снижения уровня заболеваемости бруцеллезом людей и животных, </w:t>
      </w:r>
      <w:r w:rsidRPr="00AC5E42">
        <w:rPr>
          <w:rFonts w:ascii="Times New Roman" w:hAnsi="Times New Roman" w:cs="Times New Roman"/>
          <w:bCs/>
          <w:sz w:val="28"/>
          <w:szCs w:val="28"/>
        </w:rPr>
        <w:t>в республике принята подпрограмма «Борьба с бруцеллезом людей и сельскохозяйственных животных в хозяйствах Республики Дагестан»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на 2018-2020 годы».</w:t>
      </w:r>
    </w:p>
    <w:p w:rsidR="00967CCF" w:rsidRPr="00AC5E42" w:rsidRDefault="00967CCF" w:rsidP="00967CCF">
      <w:pPr>
        <w:tabs>
          <w:tab w:val="left" w:pos="851"/>
        </w:tabs>
        <w:spacing w:after="0"/>
        <w:ind w:firstLine="709"/>
        <w:jc w:val="both"/>
        <w:rPr>
          <w:rFonts w:ascii="Times New Roman" w:hAnsi="Times New Roman" w:cs="Times New Roman"/>
          <w:bCs/>
          <w:sz w:val="28"/>
          <w:szCs w:val="28"/>
        </w:rPr>
      </w:pPr>
      <w:r w:rsidRPr="00AC5E42">
        <w:rPr>
          <w:rFonts w:ascii="Times New Roman" w:hAnsi="Times New Roman" w:cs="Times New Roman"/>
          <w:bCs/>
          <w:sz w:val="28"/>
          <w:szCs w:val="28"/>
        </w:rPr>
        <w:t xml:space="preserve">В 2020 году из республиканского бюджета было выделено – 3436,6 тыс. рублей для приобретения пробирок, дезинфицирующих средств и халатов – объявлены аукционы. </w:t>
      </w:r>
    </w:p>
    <w:p w:rsidR="00967CCF" w:rsidRPr="00AC5E42" w:rsidRDefault="00967CCF" w:rsidP="00967CCF">
      <w:pPr>
        <w:tabs>
          <w:tab w:val="left" w:pos="851"/>
        </w:tabs>
        <w:spacing w:after="0"/>
        <w:ind w:firstLine="709"/>
        <w:jc w:val="both"/>
        <w:rPr>
          <w:rFonts w:ascii="Times New Roman" w:hAnsi="Times New Roman" w:cs="Times New Roman"/>
          <w:bCs/>
          <w:sz w:val="28"/>
          <w:szCs w:val="28"/>
        </w:rPr>
      </w:pPr>
      <w:r w:rsidRPr="00AC5E42">
        <w:rPr>
          <w:rFonts w:ascii="Times New Roman" w:hAnsi="Times New Roman" w:cs="Times New Roman"/>
          <w:bCs/>
          <w:sz w:val="28"/>
          <w:szCs w:val="28"/>
        </w:rPr>
        <w:t>За 2020 года было исследовано КРС- 786,3 тыс. гол, МРС-411,6 тыс. гол</w:t>
      </w:r>
      <w:proofErr w:type="gramStart"/>
      <w:r w:rsidRPr="00AC5E42">
        <w:rPr>
          <w:rFonts w:ascii="Times New Roman" w:hAnsi="Times New Roman" w:cs="Times New Roman"/>
          <w:bCs/>
          <w:sz w:val="28"/>
          <w:szCs w:val="28"/>
        </w:rPr>
        <w:t>.</w:t>
      </w:r>
      <w:proofErr w:type="gramEnd"/>
      <w:r w:rsidRPr="00AC5E42">
        <w:rPr>
          <w:rFonts w:ascii="Times New Roman" w:hAnsi="Times New Roman" w:cs="Times New Roman"/>
          <w:bCs/>
          <w:sz w:val="28"/>
          <w:szCs w:val="28"/>
        </w:rPr>
        <w:t xml:space="preserve"> и выявлено положительно реагирующих 0,13%, что на 0,09% меньше от утвержденного по программе.  Привито против данной болезни КРС 842,4 тыс. голов МРС 3359,4 тыс. голов.</w:t>
      </w:r>
    </w:p>
    <w:p w:rsidR="00967CCF" w:rsidRPr="00AC5E42" w:rsidRDefault="00967CCF" w:rsidP="00967CCF">
      <w:pPr>
        <w:tabs>
          <w:tab w:val="left" w:pos="851"/>
        </w:tabs>
        <w:spacing w:after="0"/>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За 2020г. в хозяйствах всех форм собственности оздоровлено от бруцеллеза 12 неблагополучных пункта. На 31.12.2020 г. осталось 84 неблагополучных пунктов. Проводятся оздоровительные мероприятия в этих пунктах. </w:t>
      </w:r>
    </w:p>
    <w:p w:rsidR="00967CCF" w:rsidRPr="00AC5E42" w:rsidRDefault="00967CCF" w:rsidP="00967CCF">
      <w:pPr>
        <w:pStyle w:val="a7"/>
        <w:spacing w:line="276" w:lineRule="auto"/>
        <w:ind w:firstLine="709"/>
        <w:jc w:val="both"/>
        <w:rPr>
          <w:rFonts w:ascii="Times New Roman" w:hAnsi="Times New Roman"/>
          <w:sz w:val="28"/>
          <w:szCs w:val="28"/>
        </w:rPr>
      </w:pPr>
      <w:r w:rsidRPr="00AC5E42">
        <w:rPr>
          <w:rFonts w:ascii="Times New Roman" w:hAnsi="Times New Roman" w:cs="Times New Roman"/>
          <w:sz w:val="28"/>
          <w:szCs w:val="28"/>
        </w:rPr>
        <w:t xml:space="preserve">  Во исполнение поручения Правительства Российской Федерации от 07.04.2016 года №АД-П11-1935 и   в соответствии с письмом Первого Заместителя МСХ РФ от 27.04.2016 года №ДХ-25-27/4786, Государственной ветеринарной службой Республики Дагестан      разработана подпрограмма  «Профилактика и ликвидация лейкоза крупного рогатого скота в хозяйствах</w:t>
      </w:r>
      <w:r w:rsidRPr="00AC5E42">
        <w:rPr>
          <w:rFonts w:ascii="Times New Roman" w:hAnsi="Times New Roman"/>
          <w:sz w:val="28"/>
          <w:szCs w:val="28"/>
        </w:rPr>
        <w:t xml:space="preserve">  Республики Дагестан  на 2018-2020 годы» Государственной программы «Развитие сельского хозяйства и регулирование рынков сельскохозяйственной продукции, сырья и продовольствия на 2014-2020 годы»,  утверждена постановлением Правительства Республики Дагестан  от 28.06.2018г №76. </w:t>
      </w:r>
    </w:p>
    <w:p w:rsidR="00967CCF" w:rsidRPr="00AC5E42" w:rsidRDefault="00967CCF" w:rsidP="00967CCF">
      <w:pPr>
        <w:pStyle w:val="a7"/>
        <w:spacing w:line="276" w:lineRule="auto"/>
        <w:ind w:firstLine="709"/>
        <w:jc w:val="both"/>
        <w:rPr>
          <w:rFonts w:ascii="Times New Roman" w:hAnsi="Times New Roman"/>
          <w:sz w:val="28"/>
          <w:szCs w:val="28"/>
        </w:rPr>
      </w:pPr>
      <w:r w:rsidRPr="00AC5E42">
        <w:rPr>
          <w:rFonts w:ascii="Times New Roman" w:hAnsi="Times New Roman"/>
          <w:sz w:val="28"/>
          <w:szCs w:val="28"/>
        </w:rPr>
        <w:t xml:space="preserve"> Составлен План мероприятий («Дорожная карта») по профилактике и борьбе с лейкозом КРС в хозяйствах республики на 2020 год. За 2020 год исследовано на лейкоз 660,7 тыс. голов, процент зараженности составляет 1,35 </w:t>
      </w:r>
      <w:r w:rsidRPr="00AC5E42">
        <w:rPr>
          <w:rFonts w:ascii="Times New Roman" w:hAnsi="Times New Roman"/>
          <w:sz w:val="28"/>
          <w:szCs w:val="28"/>
        </w:rPr>
        <w:lastRenderedPageBreak/>
        <w:t xml:space="preserve">при плане подпрограмме 0. Доля больных при плане 0, составляет 17,9 доля неблагополучных пунктов– 3,3%. </w:t>
      </w:r>
    </w:p>
    <w:p w:rsidR="00967CCF" w:rsidRPr="00AC5E42" w:rsidRDefault="00967CCF" w:rsidP="00967CCF">
      <w:pPr>
        <w:pStyle w:val="a7"/>
        <w:spacing w:line="276" w:lineRule="auto"/>
        <w:ind w:firstLine="709"/>
        <w:jc w:val="both"/>
        <w:rPr>
          <w:rFonts w:ascii="Times New Roman" w:hAnsi="Times New Roman"/>
          <w:sz w:val="28"/>
          <w:szCs w:val="28"/>
        </w:rPr>
      </w:pPr>
      <w:proofErr w:type="spellStart"/>
      <w:r w:rsidRPr="00AC5E42">
        <w:rPr>
          <w:rFonts w:ascii="Times New Roman" w:hAnsi="Times New Roman"/>
          <w:sz w:val="28"/>
          <w:szCs w:val="28"/>
        </w:rPr>
        <w:t>Гематологически</w:t>
      </w:r>
      <w:proofErr w:type="spellEnd"/>
      <w:r w:rsidRPr="00AC5E42">
        <w:rPr>
          <w:rFonts w:ascii="Times New Roman" w:hAnsi="Times New Roman"/>
          <w:sz w:val="28"/>
          <w:szCs w:val="28"/>
        </w:rPr>
        <w:t xml:space="preserve"> исследовано 3086 голов.                                           </w:t>
      </w:r>
    </w:p>
    <w:p w:rsidR="00967CCF" w:rsidRPr="00AC5E42" w:rsidRDefault="00967CCF" w:rsidP="00967CCF">
      <w:pPr>
        <w:pStyle w:val="a7"/>
        <w:spacing w:line="276" w:lineRule="auto"/>
        <w:ind w:firstLine="709"/>
        <w:jc w:val="both"/>
        <w:rPr>
          <w:rFonts w:ascii="Times New Roman" w:hAnsi="Times New Roman"/>
          <w:sz w:val="28"/>
          <w:szCs w:val="28"/>
        </w:rPr>
      </w:pPr>
      <w:r w:rsidRPr="00AC5E42">
        <w:rPr>
          <w:rFonts w:ascii="Times New Roman" w:hAnsi="Times New Roman"/>
          <w:sz w:val="28"/>
          <w:szCs w:val="28"/>
        </w:rPr>
        <w:t>На данную программу в 2020 году не выделены финансовые средства из республиканского бюджета.</w:t>
      </w:r>
    </w:p>
    <w:p w:rsidR="00967CCF" w:rsidRPr="00AC5E42" w:rsidRDefault="00967CCF" w:rsidP="00967CCF">
      <w:pPr>
        <w:pStyle w:val="a7"/>
        <w:spacing w:line="276" w:lineRule="auto"/>
        <w:ind w:firstLine="709"/>
        <w:jc w:val="both"/>
        <w:rPr>
          <w:rFonts w:ascii="Times New Roman" w:hAnsi="Times New Roman"/>
          <w:sz w:val="28"/>
          <w:szCs w:val="28"/>
        </w:rPr>
      </w:pPr>
      <w:r w:rsidRPr="00AC5E42">
        <w:rPr>
          <w:rFonts w:ascii="Times New Roman" w:hAnsi="Times New Roman"/>
          <w:sz w:val="28"/>
          <w:szCs w:val="28"/>
        </w:rPr>
        <w:t xml:space="preserve"> На конец года в республике остается 116 неблагополучных пункта.</w:t>
      </w:r>
    </w:p>
    <w:p w:rsidR="00967CCF" w:rsidRPr="00AC5E42" w:rsidRDefault="00967CCF" w:rsidP="00967CCF">
      <w:pPr>
        <w:spacing w:after="0" w:line="240" w:lineRule="auto"/>
        <w:ind w:firstLine="567"/>
        <w:rPr>
          <w:rFonts w:ascii="Times New Roman" w:hAnsi="Times New Roman"/>
          <w:b/>
          <w:sz w:val="28"/>
          <w:szCs w:val="28"/>
          <w:u w:val="single"/>
        </w:rPr>
      </w:pPr>
    </w:p>
    <w:p w:rsidR="00186498" w:rsidRDefault="00186498" w:rsidP="008373F3">
      <w:pPr>
        <w:pStyle w:val="ConsPlusNormal"/>
        <w:jc w:val="center"/>
        <w:rPr>
          <w:rFonts w:ascii="Times New Roman" w:hAnsi="Times New Roman" w:cs="Times New Roman"/>
          <w:b/>
          <w:bCs/>
          <w:sz w:val="28"/>
          <w:szCs w:val="28"/>
        </w:rPr>
      </w:pPr>
    </w:p>
    <w:p w:rsidR="003D651D" w:rsidRDefault="002E7923" w:rsidP="003D651D">
      <w:pPr>
        <w:spacing w:after="0" w:line="240" w:lineRule="auto"/>
        <w:contextualSpacing/>
        <w:jc w:val="center"/>
        <w:rPr>
          <w:rFonts w:ascii="Times New Roman" w:eastAsia="Calibri" w:hAnsi="Times New Roman" w:cs="Times New Roman"/>
          <w:b/>
          <w:sz w:val="28"/>
          <w:szCs w:val="28"/>
        </w:rPr>
      </w:pPr>
      <w:bookmarkStart w:id="0" w:name="_GoBack"/>
      <w:bookmarkEnd w:id="0"/>
      <w:r w:rsidRPr="00B46DF3">
        <w:rPr>
          <w:rFonts w:ascii="Times New Roman" w:eastAsia="Calibri" w:hAnsi="Times New Roman" w:cs="Times New Roman"/>
          <w:b/>
          <w:sz w:val="28"/>
          <w:szCs w:val="28"/>
        </w:rPr>
        <w:t xml:space="preserve">Информация </w:t>
      </w:r>
      <w:r w:rsidR="003D651D" w:rsidRPr="00B46DF3">
        <w:rPr>
          <w:rFonts w:ascii="Times New Roman" w:eastAsia="Calibri" w:hAnsi="Times New Roman" w:cs="Times New Roman"/>
          <w:b/>
          <w:sz w:val="28"/>
          <w:szCs w:val="28"/>
        </w:rPr>
        <w:t>о ходе реализации государственной программы Республики Дагестан «Комплексное развитие сельских территорий Республики Дагестан»</w:t>
      </w:r>
      <w:r w:rsidRPr="00B46DF3">
        <w:rPr>
          <w:rFonts w:ascii="Times New Roman" w:eastAsia="Calibri" w:hAnsi="Times New Roman" w:cs="Times New Roman"/>
          <w:b/>
          <w:sz w:val="28"/>
          <w:szCs w:val="28"/>
        </w:rPr>
        <w:t xml:space="preserve"> за 2020 год</w:t>
      </w:r>
    </w:p>
    <w:p w:rsidR="002E7923" w:rsidRPr="00EC73B9" w:rsidRDefault="002E7923" w:rsidP="003D651D">
      <w:pPr>
        <w:spacing w:after="0" w:line="240" w:lineRule="auto"/>
        <w:contextualSpacing/>
        <w:jc w:val="center"/>
        <w:rPr>
          <w:rFonts w:ascii="Times New Roman" w:eastAsia="Calibri" w:hAnsi="Times New Roman" w:cs="Times New Roman"/>
          <w:b/>
          <w:sz w:val="28"/>
          <w:szCs w:val="28"/>
        </w:rPr>
      </w:pPr>
    </w:p>
    <w:p w:rsidR="003D651D" w:rsidRDefault="003D651D" w:rsidP="002E7923">
      <w:pPr>
        <w:spacing w:after="0" w:line="240" w:lineRule="auto"/>
        <w:ind w:firstLine="709"/>
        <w:contextualSpacing/>
        <w:jc w:val="both"/>
        <w:rPr>
          <w:rFonts w:ascii="Times New Roman" w:eastAsia="Times New Roman" w:hAnsi="Times New Roman" w:cs="Times New Roman"/>
          <w:sz w:val="28"/>
          <w:szCs w:val="28"/>
        </w:rPr>
      </w:pPr>
      <w:r w:rsidRPr="000F1999">
        <w:rPr>
          <w:rFonts w:ascii="Times New Roman" w:eastAsia="Calibri" w:hAnsi="Times New Roman" w:cs="Times New Roman"/>
          <w:sz w:val="28"/>
          <w:szCs w:val="28"/>
        </w:rPr>
        <w:t>С 20</w:t>
      </w:r>
      <w:r w:rsidR="00E5590E">
        <w:rPr>
          <w:rFonts w:ascii="Times New Roman" w:eastAsia="Calibri" w:hAnsi="Times New Roman" w:cs="Times New Roman"/>
          <w:sz w:val="28"/>
          <w:szCs w:val="28"/>
        </w:rPr>
        <w:t xml:space="preserve">20 года в республике реализуются государственная программа </w:t>
      </w:r>
      <w:r w:rsidRPr="000F1999">
        <w:rPr>
          <w:rFonts w:ascii="Times New Roman" w:eastAsia="Calibri" w:hAnsi="Times New Roman" w:cs="Times New Roman"/>
          <w:sz w:val="28"/>
          <w:szCs w:val="28"/>
        </w:rPr>
        <w:t xml:space="preserve">Республики Дагестан «Комплексное развитие сельских </w:t>
      </w:r>
      <w:r w:rsidR="002E7923">
        <w:rPr>
          <w:rFonts w:ascii="Times New Roman" w:eastAsia="Calibri" w:hAnsi="Times New Roman" w:cs="Times New Roman"/>
          <w:sz w:val="28"/>
          <w:szCs w:val="28"/>
        </w:rPr>
        <w:t>территорий Республики Дагестан» (далее – Госпрограмма), в соответствии с которой</w:t>
      </w:r>
      <w:r>
        <w:rPr>
          <w:rFonts w:ascii="Times New Roman" w:eastAsia="Times New Roman" w:hAnsi="Times New Roman" w:cs="Times New Roman"/>
          <w:sz w:val="28"/>
          <w:szCs w:val="28"/>
        </w:rPr>
        <w:t xml:space="preserve"> в 2020 году реализ</w:t>
      </w:r>
      <w:r w:rsidR="002E7923">
        <w:rPr>
          <w:rFonts w:ascii="Times New Roman" w:eastAsia="Times New Roman" w:hAnsi="Times New Roman" w:cs="Times New Roman"/>
          <w:sz w:val="28"/>
          <w:szCs w:val="28"/>
        </w:rPr>
        <w:t>овались</w:t>
      </w:r>
      <w:r>
        <w:rPr>
          <w:rFonts w:ascii="Times New Roman" w:eastAsia="Times New Roman" w:hAnsi="Times New Roman" w:cs="Times New Roman"/>
          <w:sz w:val="28"/>
          <w:szCs w:val="28"/>
        </w:rPr>
        <w:t xml:space="preserve"> мероприятия по следующим направлениям:</w:t>
      </w:r>
    </w:p>
    <w:p w:rsidR="003D651D" w:rsidRPr="004970AC" w:rsidRDefault="003D651D" w:rsidP="003D651D">
      <w:pPr>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с</w:t>
      </w:r>
      <w:r w:rsidRPr="004970AC">
        <w:rPr>
          <w:rFonts w:ascii="Times New Roman" w:eastAsia="Times New Roman" w:hAnsi="Times New Roman" w:cs="Times New Roman"/>
          <w:sz w:val="28"/>
          <w:szCs w:val="28"/>
        </w:rPr>
        <w:t>оздание и развитие инфраструктуры на сельских территориях</w:t>
      </w:r>
      <w:r>
        <w:rPr>
          <w:rFonts w:ascii="Times New Roman" w:eastAsia="Times New Roman" w:hAnsi="Times New Roman" w:cs="Times New Roman"/>
          <w:sz w:val="28"/>
          <w:szCs w:val="28"/>
        </w:rPr>
        <w:t>;</w:t>
      </w:r>
    </w:p>
    <w:p w:rsidR="003D651D" w:rsidRPr="004970AC" w:rsidRDefault="003D651D" w:rsidP="003D651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970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с</w:t>
      </w:r>
      <w:r w:rsidRPr="004970AC">
        <w:rPr>
          <w:rFonts w:ascii="Times New Roman" w:eastAsia="Times New Roman" w:hAnsi="Times New Roman" w:cs="Times New Roman"/>
          <w:sz w:val="28"/>
          <w:szCs w:val="28"/>
        </w:rPr>
        <w:t>оздание условий для обеспечения доступным и комфортным жильем сельского населения</w:t>
      </w:r>
      <w:r>
        <w:rPr>
          <w:rFonts w:ascii="Times New Roman" w:eastAsia="Times New Roman" w:hAnsi="Times New Roman" w:cs="Times New Roman"/>
          <w:sz w:val="28"/>
          <w:szCs w:val="28"/>
        </w:rPr>
        <w:t>;</w:t>
      </w:r>
    </w:p>
    <w:p w:rsidR="003D651D" w:rsidRDefault="003D651D" w:rsidP="003D651D">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р</w:t>
      </w:r>
      <w:r w:rsidRPr="004970AC">
        <w:rPr>
          <w:rFonts w:ascii="Times New Roman" w:eastAsia="Times New Roman" w:hAnsi="Times New Roman" w:cs="Times New Roman"/>
          <w:sz w:val="28"/>
          <w:szCs w:val="28"/>
        </w:rPr>
        <w:t>азвитие рынка труда (кадрового поте</w:t>
      </w:r>
      <w:r>
        <w:rPr>
          <w:rFonts w:ascii="Times New Roman" w:eastAsia="Times New Roman" w:hAnsi="Times New Roman" w:cs="Times New Roman"/>
          <w:sz w:val="28"/>
          <w:szCs w:val="28"/>
        </w:rPr>
        <w:t>нциала) на сельских территориях.</w:t>
      </w:r>
    </w:p>
    <w:p w:rsidR="00AC5E42" w:rsidRPr="00AC5E42" w:rsidRDefault="00AC5E42" w:rsidP="00AC5E42">
      <w:pPr>
        <w:spacing w:after="0" w:line="240" w:lineRule="auto"/>
        <w:ind w:firstLine="709"/>
        <w:jc w:val="both"/>
        <w:rPr>
          <w:rFonts w:ascii="Times New Roman" w:hAnsi="Times New Roman" w:cs="Times New Roman"/>
          <w:sz w:val="28"/>
          <w:szCs w:val="28"/>
        </w:rPr>
      </w:pPr>
      <w:r w:rsidRPr="00AC5E42">
        <w:rPr>
          <w:rFonts w:ascii="Times New Roman" w:hAnsi="Times New Roman" w:cs="Times New Roman"/>
          <w:sz w:val="28"/>
          <w:szCs w:val="28"/>
        </w:rPr>
        <w:t xml:space="preserve">На реализацию мероприятий государственной программы «Комплексное развитие сельских территорий» выделено </w:t>
      </w:r>
      <w:r w:rsidR="00A200A2">
        <w:rPr>
          <w:rFonts w:ascii="Times New Roman" w:hAnsi="Times New Roman" w:cs="Times New Roman"/>
          <w:sz w:val="28"/>
          <w:szCs w:val="28"/>
        </w:rPr>
        <w:t>1577,389</w:t>
      </w:r>
      <w:r w:rsidRPr="00AC5E42">
        <w:rPr>
          <w:rFonts w:ascii="Times New Roman" w:hAnsi="Times New Roman" w:cs="Times New Roman"/>
          <w:sz w:val="28"/>
          <w:szCs w:val="28"/>
        </w:rPr>
        <w:t xml:space="preserve"> млн рублей (включая внебюджетные средства), или 100,3 % от предусмотренного финансирования госпрограммой на 2020 год.</w:t>
      </w:r>
    </w:p>
    <w:p w:rsidR="003D651D" w:rsidRPr="00BC1F5F" w:rsidRDefault="003D651D" w:rsidP="003D651D">
      <w:pPr>
        <w:spacing w:after="0" w:line="240" w:lineRule="auto"/>
        <w:ind w:firstLine="709"/>
        <w:contextualSpacing/>
        <w:jc w:val="both"/>
        <w:rPr>
          <w:rFonts w:ascii="Times New Roman" w:eastAsia="Calibri" w:hAnsi="Times New Roman" w:cs="Times New Roman"/>
          <w:b/>
          <w:sz w:val="28"/>
          <w:szCs w:val="28"/>
        </w:rPr>
      </w:pPr>
    </w:p>
    <w:p w:rsidR="003D651D" w:rsidRDefault="003D651D" w:rsidP="003D651D">
      <w:pPr>
        <w:spacing w:after="0"/>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1.Создание и развитие инфраструктуры на сельских территориях</w:t>
      </w:r>
    </w:p>
    <w:p w:rsidR="003D651D" w:rsidRPr="00F41B5A" w:rsidRDefault="003D651D" w:rsidP="003D651D">
      <w:pPr>
        <w:spacing w:after="0"/>
        <w:ind w:firstLine="567"/>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(ГКУ «</w:t>
      </w:r>
      <w:proofErr w:type="spellStart"/>
      <w:r>
        <w:rPr>
          <w:rFonts w:ascii="Times New Roman" w:eastAsia="Calibri" w:hAnsi="Times New Roman" w:cs="Times New Roman"/>
          <w:b/>
          <w:sz w:val="28"/>
          <w:szCs w:val="28"/>
        </w:rPr>
        <w:t>Дагсельхозстрой</w:t>
      </w:r>
      <w:proofErr w:type="spellEnd"/>
      <w:r>
        <w:rPr>
          <w:rFonts w:ascii="Times New Roman" w:eastAsia="Calibri" w:hAnsi="Times New Roman" w:cs="Times New Roman"/>
          <w:b/>
          <w:sz w:val="28"/>
          <w:szCs w:val="28"/>
        </w:rPr>
        <w:t>»)</w:t>
      </w:r>
    </w:p>
    <w:p w:rsidR="003D651D" w:rsidRPr="00F209B0"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F209B0">
        <w:rPr>
          <w:rFonts w:ascii="Times New Roman" w:eastAsia="Calibri" w:hAnsi="Times New Roman" w:cs="Times New Roman"/>
          <w:b/>
          <w:sz w:val="28"/>
          <w:szCs w:val="28"/>
        </w:rPr>
        <w:t>Современный облик сельских территорий</w:t>
      </w:r>
      <w:r>
        <w:rPr>
          <w:rFonts w:ascii="Times New Roman" w:eastAsia="Calibri" w:hAnsi="Times New Roman" w:cs="Times New Roman"/>
          <w:b/>
          <w:sz w:val="28"/>
          <w:szCs w:val="28"/>
        </w:rPr>
        <w:t xml:space="preserve"> (СОСТ)</w:t>
      </w:r>
      <w:r w:rsidRPr="00F209B0">
        <w:rPr>
          <w:rFonts w:ascii="Times New Roman" w:eastAsia="Calibri" w:hAnsi="Times New Roman" w:cs="Times New Roman"/>
          <w:b/>
          <w:sz w:val="28"/>
          <w:szCs w:val="28"/>
        </w:rPr>
        <w:t>.</w:t>
      </w:r>
    </w:p>
    <w:p w:rsidR="003D651D" w:rsidRDefault="003D651D" w:rsidP="003D651D">
      <w:pPr>
        <w:spacing w:after="0" w:line="240" w:lineRule="auto"/>
        <w:jc w:val="both"/>
      </w:pPr>
      <w:r>
        <w:rPr>
          <w:rFonts w:ascii="Times New Roman" w:eastAsia="Calibri" w:hAnsi="Times New Roman" w:cs="Times New Roman"/>
          <w:sz w:val="28"/>
          <w:szCs w:val="28"/>
        </w:rPr>
        <w:t xml:space="preserve">         </w:t>
      </w:r>
      <w:r w:rsidRPr="0007159C">
        <w:rPr>
          <w:rFonts w:ascii="Times New Roman" w:eastAsia="Calibri" w:hAnsi="Times New Roman" w:cs="Times New Roman"/>
          <w:sz w:val="28"/>
          <w:szCs w:val="28"/>
        </w:rPr>
        <w:t xml:space="preserve">Всего </w:t>
      </w:r>
      <w:r>
        <w:rPr>
          <w:rFonts w:ascii="Times New Roman" w:eastAsia="Calibri" w:hAnsi="Times New Roman" w:cs="Times New Roman"/>
          <w:sz w:val="28"/>
          <w:szCs w:val="28"/>
        </w:rPr>
        <w:t xml:space="preserve">в рамках данной подпрограммы </w:t>
      </w:r>
      <w:r w:rsidRPr="0007159C">
        <w:rPr>
          <w:rFonts w:ascii="Times New Roman" w:eastAsia="Calibri" w:hAnsi="Times New Roman" w:cs="Times New Roman"/>
          <w:sz w:val="28"/>
          <w:szCs w:val="28"/>
        </w:rPr>
        <w:t xml:space="preserve">в 2020 году предусмотрено строительство </w:t>
      </w:r>
      <w:r>
        <w:rPr>
          <w:rFonts w:ascii="Times New Roman" w:eastAsia="Calibri" w:hAnsi="Times New Roman" w:cs="Times New Roman"/>
          <w:sz w:val="28"/>
          <w:szCs w:val="28"/>
        </w:rPr>
        <w:t>7</w:t>
      </w:r>
      <w:r w:rsidRPr="0007159C">
        <w:rPr>
          <w:rFonts w:ascii="Times New Roman" w:eastAsia="Calibri" w:hAnsi="Times New Roman" w:cs="Times New Roman"/>
          <w:sz w:val="28"/>
          <w:szCs w:val="28"/>
        </w:rPr>
        <w:t xml:space="preserve"> объектов социальной и инженерной инфраструктуры</w:t>
      </w:r>
      <w:r>
        <w:rPr>
          <w:rFonts w:ascii="Times New Roman" w:eastAsia="Calibri" w:hAnsi="Times New Roman" w:cs="Times New Roman"/>
          <w:sz w:val="28"/>
          <w:szCs w:val="28"/>
        </w:rPr>
        <w:t xml:space="preserve"> (2 школы, 1 дошкольное учреждение, 1 объект водоснабжения, 2 спор</w:t>
      </w:r>
      <w:r w:rsidR="009012B1">
        <w:rPr>
          <w:rFonts w:ascii="Times New Roman" w:eastAsia="Calibri" w:hAnsi="Times New Roman" w:cs="Times New Roman"/>
          <w:sz w:val="28"/>
          <w:szCs w:val="28"/>
        </w:rPr>
        <w:t>тивных сооружения, 1 объект гази</w:t>
      </w:r>
      <w:r>
        <w:rPr>
          <w:rFonts w:ascii="Times New Roman" w:eastAsia="Calibri" w:hAnsi="Times New Roman" w:cs="Times New Roman"/>
          <w:sz w:val="28"/>
          <w:szCs w:val="28"/>
        </w:rPr>
        <w:t>фикации) в 2 муниципальных образованиях</w:t>
      </w:r>
      <w:r w:rsidRPr="0007159C">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8C155B">
        <w:rPr>
          <w:rFonts w:ascii="Times New Roman" w:eastAsia="Calibri" w:hAnsi="Times New Roman" w:cs="Times New Roman"/>
          <w:sz w:val="28"/>
          <w:szCs w:val="28"/>
        </w:rPr>
        <w:t>Сулейман-</w:t>
      </w:r>
      <w:proofErr w:type="spellStart"/>
      <w:r w:rsidRPr="008C155B">
        <w:rPr>
          <w:rFonts w:ascii="Times New Roman" w:eastAsia="Calibri" w:hAnsi="Times New Roman" w:cs="Times New Roman"/>
          <w:sz w:val="28"/>
          <w:szCs w:val="28"/>
        </w:rPr>
        <w:t>Стальс</w:t>
      </w:r>
      <w:r>
        <w:rPr>
          <w:rFonts w:ascii="Times New Roman" w:eastAsia="Calibri" w:hAnsi="Times New Roman" w:cs="Times New Roman"/>
          <w:sz w:val="28"/>
          <w:szCs w:val="28"/>
        </w:rPr>
        <w:t>кий</w:t>
      </w:r>
      <w:proofErr w:type="spellEnd"/>
      <w:r>
        <w:rPr>
          <w:rFonts w:ascii="Times New Roman" w:eastAsia="Calibri" w:hAnsi="Times New Roman" w:cs="Times New Roman"/>
          <w:sz w:val="28"/>
          <w:szCs w:val="28"/>
        </w:rPr>
        <w:t xml:space="preserve"> район и</w:t>
      </w:r>
      <w:r w:rsidRPr="008C155B">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Ахтынский</w:t>
      </w:r>
      <w:proofErr w:type="spellEnd"/>
      <w:r>
        <w:rPr>
          <w:rFonts w:ascii="Times New Roman" w:eastAsia="Calibri" w:hAnsi="Times New Roman" w:cs="Times New Roman"/>
          <w:sz w:val="28"/>
          <w:szCs w:val="28"/>
        </w:rPr>
        <w:t xml:space="preserve"> район)</w:t>
      </w:r>
      <w:r w:rsidRPr="008C155B">
        <w:rPr>
          <w:rFonts w:ascii="Times New Roman" w:eastAsia="Calibri" w:hAnsi="Times New Roman" w:cs="Times New Roman"/>
          <w:sz w:val="28"/>
          <w:szCs w:val="28"/>
        </w:rPr>
        <w:t xml:space="preserve"> </w:t>
      </w:r>
      <w:r w:rsidRPr="0007159C">
        <w:rPr>
          <w:rFonts w:ascii="Times New Roman" w:eastAsia="Calibri" w:hAnsi="Times New Roman" w:cs="Times New Roman"/>
          <w:sz w:val="28"/>
          <w:szCs w:val="28"/>
        </w:rPr>
        <w:t xml:space="preserve">на сумму </w:t>
      </w:r>
      <w:r>
        <w:rPr>
          <w:rFonts w:ascii="Times New Roman" w:eastAsia="Calibri" w:hAnsi="Times New Roman" w:cs="Times New Roman"/>
          <w:b/>
          <w:sz w:val="28"/>
          <w:szCs w:val="28"/>
        </w:rPr>
        <w:t>563,2</w:t>
      </w:r>
      <w:r w:rsidRPr="00513338">
        <w:rPr>
          <w:rFonts w:ascii="Times New Roman" w:eastAsia="Calibri" w:hAnsi="Times New Roman" w:cs="Times New Roman"/>
          <w:b/>
          <w:sz w:val="28"/>
          <w:szCs w:val="28"/>
        </w:rPr>
        <w:t xml:space="preserve"> млн. руб.</w:t>
      </w:r>
      <w:r>
        <w:rPr>
          <w:rFonts w:ascii="Times New Roman" w:eastAsia="Calibri" w:hAnsi="Times New Roman" w:cs="Times New Roman"/>
          <w:b/>
          <w:sz w:val="28"/>
          <w:szCs w:val="28"/>
        </w:rPr>
        <w:t xml:space="preserve"> </w:t>
      </w:r>
      <w:r w:rsidRPr="00C27816">
        <w:rPr>
          <w:rFonts w:ascii="Times New Roman" w:eastAsia="Calibri" w:hAnsi="Times New Roman" w:cs="Times New Roman"/>
          <w:sz w:val="28"/>
          <w:szCs w:val="28"/>
        </w:rPr>
        <w:t>(</w:t>
      </w:r>
      <w:r>
        <w:rPr>
          <w:rFonts w:ascii="Times New Roman" w:eastAsia="Calibri" w:hAnsi="Times New Roman" w:cs="Times New Roman"/>
          <w:sz w:val="28"/>
          <w:szCs w:val="28"/>
        </w:rPr>
        <w:t>без учета</w:t>
      </w:r>
      <w:r w:rsidRPr="00C27816">
        <w:rPr>
          <w:rFonts w:ascii="Times New Roman" w:eastAsia="Calibri" w:hAnsi="Times New Roman" w:cs="Times New Roman"/>
          <w:sz w:val="28"/>
          <w:szCs w:val="28"/>
        </w:rPr>
        <w:t xml:space="preserve"> внебюджетных средств)</w:t>
      </w:r>
      <w:r>
        <w:rPr>
          <w:rFonts w:ascii="Times New Roman" w:eastAsia="Calibri" w:hAnsi="Times New Roman" w:cs="Times New Roman"/>
          <w:sz w:val="28"/>
          <w:szCs w:val="28"/>
        </w:rPr>
        <w:t xml:space="preserve">. </w:t>
      </w:r>
      <w:r w:rsidRPr="00C82EA9">
        <w:t xml:space="preserve"> </w:t>
      </w:r>
      <w:r>
        <w:rPr>
          <w:rFonts w:ascii="Times New Roman" w:eastAsia="Calibri" w:hAnsi="Times New Roman" w:cs="Times New Roman"/>
          <w:sz w:val="28"/>
          <w:szCs w:val="28"/>
        </w:rPr>
        <w:t>В 2020 году предусмотрен ввод 5</w:t>
      </w:r>
      <w:r w:rsidRPr="00C82EA9">
        <w:rPr>
          <w:rFonts w:ascii="Times New Roman" w:eastAsia="Calibri" w:hAnsi="Times New Roman" w:cs="Times New Roman"/>
          <w:sz w:val="28"/>
          <w:szCs w:val="28"/>
        </w:rPr>
        <w:t xml:space="preserve"> объектов из 7.</w:t>
      </w:r>
      <w:r w:rsidRPr="0000119D">
        <w:t xml:space="preserve"> </w:t>
      </w:r>
      <w:r>
        <w:t xml:space="preserve">           </w:t>
      </w:r>
    </w:p>
    <w:p w:rsidR="003D651D"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513338">
        <w:rPr>
          <w:rFonts w:ascii="Times New Roman" w:eastAsia="Calibri" w:hAnsi="Times New Roman" w:cs="Times New Roman"/>
          <w:sz w:val="28"/>
          <w:szCs w:val="28"/>
        </w:rPr>
        <w:t>Кассовое исполнение составляет</w:t>
      </w:r>
      <w:r w:rsidRPr="00653A1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559,9 млн. руб. (99,4</w:t>
      </w:r>
      <w:r w:rsidRPr="00653A18">
        <w:rPr>
          <w:rFonts w:ascii="Times New Roman" w:eastAsia="Calibri" w:hAnsi="Times New Roman" w:cs="Times New Roman"/>
          <w:b/>
          <w:sz w:val="28"/>
          <w:szCs w:val="28"/>
        </w:rPr>
        <w:t>%</w:t>
      </w:r>
      <w:r>
        <w:rPr>
          <w:rFonts w:ascii="Times New Roman" w:eastAsia="Calibri" w:hAnsi="Times New Roman" w:cs="Times New Roman"/>
          <w:b/>
          <w:sz w:val="28"/>
          <w:szCs w:val="28"/>
        </w:rPr>
        <w:t>)</w:t>
      </w:r>
      <w:r w:rsidRPr="00653A1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D651D" w:rsidRPr="00403297"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2A2075">
        <w:rPr>
          <w:rFonts w:ascii="Times New Roman" w:eastAsia="Calibri" w:hAnsi="Times New Roman" w:cs="Times New Roman"/>
          <w:sz w:val="28"/>
          <w:szCs w:val="28"/>
        </w:rPr>
        <w:t xml:space="preserve"> Остаток неиспользованных бюджетных средств по данному направлению на 31.12.2020 составляет </w:t>
      </w:r>
      <w:r w:rsidR="009012B1">
        <w:rPr>
          <w:rFonts w:ascii="Times New Roman" w:eastAsia="Calibri" w:hAnsi="Times New Roman" w:cs="Times New Roman"/>
          <w:b/>
          <w:sz w:val="28"/>
          <w:szCs w:val="28"/>
        </w:rPr>
        <w:t>3,3 млн</w:t>
      </w:r>
      <w:r w:rsidRPr="00403297">
        <w:rPr>
          <w:rFonts w:ascii="Times New Roman" w:eastAsia="Calibri" w:hAnsi="Times New Roman" w:cs="Times New Roman"/>
          <w:b/>
          <w:sz w:val="28"/>
          <w:szCs w:val="28"/>
        </w:rPr>
        <w:t xml:space="preserve"> руб.</w:t>
      </w:r>
    </w:p>
    <w:p w:rsidR="003D651D" w:rsidRPr="00403297"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403297">
        <w:rPr>
          <w:rFonts w:ascii="Times New Roman" w:eastAsia="Calibri" w:hAnsi="Times New Roman" w:cs="Times New Roman"/>
          <w:sz w:val="28"/>
          <w:szCs w:val="28"/>
        </w:rPr>
        <w:t>По информации ГКУ «</w:t>
      </w:r>
      <w:proofErr w:type="spellStart"/>
      <w:r w:rsidRPr="00403297">
        <w:rPr>
          <w:rFonts w:ascii="Times New Roman" w:eastAsia="Calibri" w:hAnsi="Times New Roman" w:cs="Times New Roman"/>
          <w:sz w:val="28"/>
          <w:szCs w:val="28"/>
        </w:rPr>
        <w:t>Дагсельхозстрой</w:t>
      </w:r>
      <w:proofErr w:type="spellEnd"/>
      <w:r w:rsidRPr="00403297">
        <w:rPr>
          <w:rFonts w:ascii="Times New Roman" w:eastAsia="Calibri" w:hAnsi="Times New Roman" w:cs="Times New Roman"/>
          <w:sz w:val="28"/>
          <w:szCs w:val="28"/>
        </w:rPr>
        <w:t>» причинами образования остатков бюджетных средств по данному направлению являются:</w:t>
      </w:r>
    </w:p>
    <w:p w:rsidR="003D651D" w:rsidRPr="00403297"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- 1,4 млн</w:t>
      </w:r>
      <w:r w:rsidRPr="00403297">
        <w:rPr>
          <w:rFonts w:ascii="Times New Roman" w:eastAsia="Calibri" w:hAnsi="Times New Roman" w:cs="Times New Roman"/>
          <w:b/>
          <w:sz w:val="28"/>
          <w:szCs w:val="28"/>
        </w:rPr>
        <w:t xml:space="preserve"> руб. перерасчет в связи с выявленными в сметной документации ошибками и снижение цены контракта, без уменьшения объемов и видов работ при строительстве ДОО на 60 мест в с. Ахты </w:t>
      </w:r>
      <w:proofErr w:type="spellStart"/>
      <w:r w:rsidRPr="00403297">
        <w:rPr>
          <w:rFonts w:ascii="Times New Roman" w:eastAsia="Calibri" w:hAnsi="Times New Roman" w:cs="Times New Roman"/>
          <w:b/>
          <w:sz w:val="28"/>
          <w:szCs w:val="28"/>
        </w:rPr>
        <w:t>Ахтынского</w:t>
      </w:r>
      <w:proofErr w:type="spellEnd"/>
      <w:r w:rsidRPr="00403297">
        <w:rPr>
          <w:rFonts w:ascii="Times New Roman" w:eastAsia="Calibri" w:hAnsi="Times New Roman" w:cs="Times New Roman"/>
          <w:b/>
          <w:sz w:val="28"/>
          <w:szCs w:val="28"/>
        </w:rPr>
        <w:t xml:space="preserve"> района;</w:t>
      </w:r>
    </w:p>
    <w:p w:rsidR="003D651D" w:rsidRPr="00403297"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          - 1,9 млн</w:t>
      </w:r>
      <w:r w:rsidRPr="00403297">
        <w:rPr>
          <w:rFonts w:ascii="Times New Roman" w:eastAsia="Calibri" w:hAnsi="Times New Roman" w:cs="Times New Roman"/>
          <w:b/>
          <w:sz w:val="28"/>
          <w:szCs w:val="28"/>
        </w:rPr>
        <w:t xml:space="preserve"> руб. экономия средств при проведении аукционных процедур на поставку технологического оборудования, проведенных в                4 квартале 2020 года.</w:t>
      </w:r>
    </w:p>
    <w:p w:rsidR="003D651D" w:rsidRPr="009012B1" w:rsidRDefault="003D651D" w:rsidP="003D651D">
      <w:pPr>
        <w:spacing w:after="0" w:line="240" w:lineRule="auto"/>
        <w:jc w:val="both"/>
        <w:rPr>
          <w:rFonts w:ascii="Times New Roman" w:eastAsia="Calibri" w:hAnsi="Times New Roman" w:cs="Times New Roman"/>
          <w:sz w:val="28"/>
          <w:szCs w:val="28"/>
        </w:rPr>
      </w:pPr>
      <w:r w:rsidRPr="009012B1">
        <w:rPr>
          <w:rFonts w:ascii="Times New Roman" w:eastAsia="Calibri" w:hAnsi="Times New Roman" w:cs="Times New Roman"/>
          <w:sz w:val="28"/>
          <w:szCs w:val="28"/>
        </w:rPr>
        <w:t xml:space="preserve">         Следует отметить, что по информации ГКУ «</w:t>
      </w:r>
      <w:proofErr w:type="spellStart"/>
      <w:r w:rsidRPr="009012B1">
        <w:rPr>
          <w:rFonts w:ascii="Times New Roman" w:eastAsia="Calibri" w:hAnsi="Times New Roman" w:cs="Times New Roman"/>
          <w:sz w:val="28"/>
          <w:szCs w:val="28"/>
        </w:rPr>
        <w:t>Дагсельхозстрой</w:t>
      </w:r>
      <w:proofErr w:type="spellEnd"/>
      <w:r w:rsidRPr="009012B1">
        <w:rPr>
          <w:rFonts w:ascii="Times New Roman" w:eastAsia="Calibri" w:hAnsi="Times New Roman" w:cs="Times New Roman"/>
          <w:sz w:val="28"/>
          <w:szCs w:val="28"/>
        </w:rPr>
        <w:t xml:space="preserve">» по 3 объектам, предусмотренным к вводу 2020 году и финансируемым из федерального бюджета строительная готовность на 31.12.2020 меньше 95 %. </w:t>
      </w:r>
    </w:p>
    <w:p w:rsidR="009012B1"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02274">
        <w:rPr>
          <w:rFonts w:ascii="Times New Roman" w:eastAsia="Calibri" w:hAnsi="Times New Roman" w:cs="Times New Roman"/>
          <w:sz w:val="28"/>
          <w:szCs w:val="28"/>
        </w:rPr>
        <w:t>По объекту</w:t>
      </w:r>
      <w:r>
        <w:rPr>
          <w:rFonts w:ascii="Times New Roman" w:eastAsia="Calibri" w:hAnsi="Times New Roman" w:cs="Times New Roman"/>
          <w:sz w:val="28"/>
          <w:szCs w:val="28"/>
        </w:rPr>
        <w:t xml:space="preserve"> «Школа с. </w:t>
      </w:r>
      <w:proofErr w:type="spellStart"/>
      <w:r>
        <w:rPr>
          <w:rFonts w:ascii="Times New Roman" w:eastAsia="Calibri" w:hAnsi="Times New Roman" w:cs="Times New Roman"/>
          <w:sz w:val="28"/>
          <w:szCs w:val="28"/>
        </w:rPr>
        <w:t>Алкадар</w:t>
      </w:r>
      <w:proofErr w:type="spellEnd"/>
      <w:r>
        <w:rPr>
          <w:rFonts w:ascii="Times New Roman" w:eastAsia="Calibri" w:hAnsi="Times New Roman" w:cs="Times New Roman"/>
          <w:sz w:val="28"/>
          <w:szCs w:val="28"/>
        </w:rPr>
        <w:t xml:space="preserve"> Сулейман-</w:t>
      </w:r>
      <w:proofErr w:type="spellStart"/>
      <w:r>
        <w:rPr>
          <w:rFonts w:ascii="Times New Roman" w:eastAsia="Calibri" w:hAnsi="Times New Roman" w:cs="Times New Roman"/>
          <w:sz w:val="28"/>
          <w:szCs w:val="28"/>
        </w:rPr>
        <w:t>Стальского</w:t>
      </w:r>
      <w:proofErr w:type="spellEnd"/>
      <w:r w:rsidRPr="00D02274">
        <w:rPr>
          <w:rFonts w:ascii="Times New Roman" w:eastAsia="Calibri" w:hAnsi="Times New Roman" w:cs="Times New Roman"/>
          <w:sz w:val="28"/>
          <w:szCs w:val="28"/>
        </w:rPr>
        <w:t xml:space="preserve"> район</w:t>
      </w:r>
      <w:r>
        <w:rPr>
          <w:rFonts w:ascii="Times New Roman" w:eastAsia="Calibri" w:hAnsi="Times New Roman" w:cs="Times New Roman"/>
          <w:sz w:val="28"/>
          <w:szCs w:val="28"/>
        </w:rPr>
        <w:t>а» с</w:t>
      </w:r>
      <w:r w:rsidRPr="00D02274">
        <w:rPr>
          <w:rFonts w:ascii="Times New Roman" w:eastAsia="Calibri" w:hAnsi="Times New Roman" w:cs="Times New Roman"/>
          <w:sz w:val="28"/>
          <w:szCs w:val="28"/>
        </w:rPr>
        <w:t xml:space="preserve">троительная готовность </w:t>
      </w:r>
      <w:r>
        <w:rPr>
          <w:rFonts w:ascii="Times New Roman" w:eastAsia="Calibri" w:hAnsi="Times New Roman" w:cs="Times New Roman"/>
          <w:sz w:val="28"/>
          <w:szCs w:val="28"/>
        </w:rPr>
        <w:t xml:space="preserve">на 31.12.2020 составляет </w:t>
      </w:r>
      <w:r w:rsidRPr="00132B6B">
        <w:rPr>
          <w:rFonts w:ascii="Times New Roman" w:eastAsia="Calibri" w:hAnsi="Times New Roman" w:cs="Times New Roman"/>
          <w:b/>
          <w:sz w:val="28"/>
          <w:szCs w:val="28"/>
        </w:rPr>
        <w:t>93%.</w:t>
      </w:r>
      <w:r w:rsidRPr="00D02274">
        <w:rPr>
          <w:rFonts w:ascii="Times New Roman" w:eastAsia="Calibri" w:hAnsi="Times New Roman" w:cs="Times New Roman"/>
          <w:sz w:val="28"/>
          <w:szCs w:val="28"/>
        </w:rPr>
        <w:t xml:space="preserve"> Срок окончания строительства по контракту </w:t>
      </w:r>
      <w:r>
        <w:rPr>
          <w:rFonts w:ascii="Times New Roman" w:eastAsia="Calibri" w:hAnsi="Times New Roman" w:cs="Times New Roman"/>
          <w:sz w:val="28"/>
          <w:szCs w:val="28"/>
        </w:rPr>
        <w:t>10.12</w:t>
      </w:r>
      <w:r w:rsidRPr="00D02274">
        <w:rPr>
          <w:rFonts w:ascii="Times New Roman" w:eastAsia="Calibri" w:hAnsi="Times New Roman" w:cs="Times New Roman"/>
          <w:sz w:val="28"/>
          <w:szCs w:val="28"/>
        </w:rPr>
        <w:t>.2020.</w:t>
      </w:r>
    </w:p>
    <w:p w:rsidR="003D651D" w:rsidRDefault="003D651D" w:rsidP="009012B1">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 объекту </w:t>
      </w:r>
      <w:r w:rsidRPr="00C27816">
        <w:rPr>
          <w:rFonts w:ascii="Times New Roman" w:eastAsia="Calibri" w:hAnsi="Times New Roman" w:cs="Times New Roman"/>
          <w:sz w:val="28"/>
          <w:szCs w:val="28"/>
        </w:rPr>
        <w:t xml:space="preserve">«Строительство </w:t>
      </w:r>
      <w:r>
        <w:rPr>
          <w:rFonts w:ascii="Times New Roman" w:eastAsia="Calibri" w:hAnsi="Times New Roman" w:cs="Times New Roman"/>
          <w:sz w:val="28"/>
          <w:szCs w:val="28"/>
        </w:rPr>
        <w:t>многофункционального спортивного комплекса</w:t>
      </w:r>
      <w:r w:rsidRPr="00C27816">
        <w:rPr>
          <w:rFonts w:ascii="Times New Roman" w:eastAsia="Calibri" w:hAnsi="Times New Roman" w:cs="Times New Roman"/>
          <w:sz w:val="28"/>
          <w:szCs w:val="28"/>
        </w:rPr>
        <w:t xml:space="preserve"> в с. Ахты </w:t>
      </w:r>
      <w:proofErr w:type="spellStart"/>
      <w:r w:rsidRPr="00C27816">
        <w:rPr>
          <w:rFonts w:ascii="Times New Roman" w:eastAsia="Calibri" w:hAnsi="Times New Roman" w:cs="Times New Roman"/>
          <w:sz w:val="28"/>
          <w:szCs w:val="28"/>
        </w:rPr>
        <w:t>Ахтынского</w:t>
      </w:r>
      <w:proofErr w:type="spellEnd"/>
      <w:r w:rsidRPr="00C27816">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 xml:space="preserve"> с</w:t>
      </w:r>
      <w:r w:rsidRPr="00C27816">
        <w:rPr>
          <w:rFonts w:ascii="Times New Roman" w:eastAsia="Calibri" w:hAnsi="Times New Roman" w:cs="Times New Roman"/>
          <w:sz w:val="28"/>
          <w:szCs w:val="28"/>
        </w:rPr>
        <w:t>троительная гото</w:t>
      </w:r>
      <w:r>
        <w:rPr>
          <w:rFonts w:ascii="Times New Roman" w:eastAsia="Calibri" w:hAnsi="Times New Roman" w:cs="Times New Roman"/>
          <w:sz w:val="28"/>
          <w:szCs w:val="28"/>
        </w:rPr>
        <w:t xml:space="preserve">вность на 31.12.2020 составляет </w:t>
      </w:r>
      <w:r w:rsidRPr="00132B6B">
        <w:rPr>
          <w:rFonts w:ascii="Times New Roman" w:eastAsia="Calibri" w:hAnsi="Times New Roman" w:cs="Times New Roman"/>
          <w:b/>
          <w:sz w:val="28"/>
          <w:szCs w:val="28"/>
        </w:rPr>
        <w:t>45%.</w:t>
      </w:r>
      <w:r w:rsidRPr="00C27816">
        <w:rPr>
          <w:rFonts w:ascii="Times New Roman" w:eastAsia="Calibri" w:hAnsi="Times New Roman" w:cs="Times New Roman"/>
          <w:sz w:val="28"/>
          <w:szCs w:val="28"/>
        </w:rPr>
        <w:t xml:space="preserve"> Срок окончания строительства </w:t>
      </w:r>
      <w:r>
        <w:rPr>
          <w:rFonts w:ascii="Times New Roman" w:eastAsia="Calibri" w:hAnsi="Times New Roman" w:cs="Times New Roman"/>
          <w:sz w:val="28"/>
          <w:szCs w:val="28"/>
        </w:rPr>
        <w:t>по дополнительному соглашению к контракту 30.03.2021</w:t>
      </w:r>
      <w:r w:rsidRPr="00D022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9012B1"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С</w:t>
      </w:r>
      <w:r w:rsidRPr="00D02274">
        <w:rPr>
          <w:rFonts w:ascii="Times New Roman" w:eastAsia="Calibri" w:hAnsi="Times New Roman" w:cs="Times New Roman"/>
          <w:sz w:val="28"/>
          <w:szCs w:val="28"/>
        </w:rPr>
        <w:t>троительная готовность объекта</w:t>
      </w:r>
      <w:r>
        <w:rPr>
          <w:rFonts w:ascii="Times New Roman" w:eastAsia="Calibri" w:hAnsi="Times New Roman" w:cs="Times New Roman"/>
          <w:sz w:val="28"/>
          <w:szCs w:val="28"/>
        </w:rPr>
        <w:t xml:space="preserve"> </w:t>
      </w:r>
      <w:r w:rsidRPr="00F77801">
        <w:rPr>
          <w:rFonts w:ascii="Times New Roman" w:eastAsia="Calibri" w:hAnsi="Times New Roman" w:cs="Times New Roman"/>
          <w:sz w:val="28"/>
          <w:szCs w:val="28"/>
        </w:rPr>
        <w:t>«Строительство дошкольной образовательной организации на 60 мест в с</w:t>
      </w:r>
      <w:r>
        <w:rPr>
          <w:rFonts w:ascii="Times New Roman" w:eastAsia="Calibri" w:hAnsi="Times New Roman" w:cs="Times New Roman"/>
          <w:sz w:val="28"/>
          <w:szCs w:val="28"/>
        </w:rPr>
        <w:t xml:space="preserve">. Ахты </w:t>
      </w:r>
      <w:proofErr w:type="spellStart"/>
      <w:r>
        <w:rPr>
          <w:rFonts w:ascii="Times New Roman" w:eastAsia="Calibri" w:hAnsi="Times New Roman" w:cs="Times New Roman"/>
          <w:sz w:val="28"/>
          <w:szCs w:val="28"/>
        </w:rPr>
        <w:t>Ахтынского</w:t>
      </w:r>
      <w:proofErr w:type="spellEnd"/>
      <w:r>
        <w:rPr>
          <w:rFonts w:ascii="Times New Roman" w:eastAsia="Calibri" w:hAnsi="Times New Roman" w:cs="Times New Roman"/>
          <w:sz w:val="28"/>
          <w:szCs w:val="28"/>
        </w:rPr>
        <w:t xml:space="preserve"> района»</w:t>
      </w:r>
      <w:r w:rsidRPr="00D02274">
        <w:rPr>
          <w:rFonts w:ascii="Times New Roman" w:eastAsia="Calibri" w:hAnsi="Times New Roman" w:cs="Times New Roman"/>
          <w:sz w:val="28"/>
          <w:szCs w:val="28"/>
        </w:rPr>
        <w:t xml:space="preserve"> на 31.12.2020 составляет </w:t>
      </w:r>
      <w:r w:rsidRPr="00132B6B">
        <w:rPr>
          <w:rFonts w:ascii="Times New Roman" w:eastAsia="Calibri" w:hAnsi="Times New Roman" w:cs="Times New Roman"/>
          <w:b/>
          <w:sz w:val="28"/>
          <w:szCs w:val="28"/>
        </w:rPr>
        <w:t>44%</w:t>
      </w:r>
      <w:r w:rsidRPr="00D02274">
        <w:rPr>
          <w:rFonts w:ascii="Times New Roman" w:eastAsia="Calibri" w:hAnsi="Times New Roman" w:cs="Times New Roman"/>
          <w:sz w:val="28"/>
          <w:szCs w:val="28"/>
        </w:rPr>
        <w:t>. Срок окончан</w:t>
      </w:r>
      <w:r>
        <w:rPr>
          <w:rFonts w:ascii="Times New Roman" w:eastAsia="Calibri" w:hAnsi="Times New Roman" w:cs="Times New Roman"/>
          <w:sz w:val="28"/>
          <w:szCs w:val="28"/>
        </w:rPr>
        <w:t>ия строительства по дополнительному соглашению к контракту 30.03.2021</w:t>
      </w:r>
      <w:r w:rsidRPr="00D02274">
        <w:rPr>
          <w:rFonts w:ascii="Times New Roman" w:eastAsia="Calibri" w:hAnsi="Times New Roman" w:cs="Times New Roman"/>
          <w:sz w:val="28"/>
          <w:szCs w:val="28"/>
        </w:rPr>
        <w:t>.</w:t>
      </w:r>
    </w:p>
    <w:p w:rsidR="003D651D" w:rsidRPr="009012B1" w:rsidRDefault="003D651D" w:rsidP="009012B1">
      <w:pPr>
        <w:spacing w:after="0" w:line="240" w:lineRule="auto"/>
        <w:ind w:firstLine="567"/>
        <w:jc w:val="both"/>
        <w:rPr>
          <w:rFonts w:ascii="Times New Roman" w:eastAsia="Calibri" w:hAnsi="Times New Roman" w:cs="Times New Roman"/>
          <w:sz w:val="28"/>
          <w:szCs w:val="28"/>
        </w:rPr>
      </w:pPr>
      <w:r w:rsidRPr="009012B1">
        <w:rPr>
          <w:rFonts w:ascii="Times New Roman" w:eastAsia="Calibri" w:hAnsi="Times New Roman" w:cs="Times New Roman"/>
          <w:sz w:val="28"/>
          <w:szCs w:val="28"/>
        </w:rPr>
        <w:t>По информации ГКУ «</w:t>
      </w:r>
      <w:proofErr w:type="spellStart"/>
      <w:r w:rsidRPr="009012B1">
        <w:rPr>
          <w:rFonts w:ascii="Times New Roman" w:eastAsia="Calibri" w:hAnsi="Times New Roman" w:cs="Times New Roman"/>
          <w:sz w:val="28"/>
          <w:szCs w:val="28"/>
        </w:rPr>
        <w:t>Дагсельхозстрой</w:t>
      </w:r>
      <w:proofErr w:type="spellEnd"/>
      <w:r w:rsidRPr="009012B1">
        <w:rPr>
          <w:rFonts w:ascii="Times New Roman" w:eastAsia="Calibri" w:hAnsi="Times New Roman" w:cs="Times New Roman"/>
          <w:sz w:val="28"/>
          <w:szCs w:val="28"/>
        </w:rPr>
        <w:t>» причинами несвоевременного завершения строительно-монтажных работ на объектах я</w:t>
      </w:r>
      <w:r w:rsidR="009012B1">
        <w:rPr>
          <w:rFonts w:ascii="Times New Roman" w:eastAsia="Calibri" w:hAnsi="Times New Roman" w:cs="Times New Roman"/>
          <w:sz w:val="28"/>
          <w:szCs w:val="28"/>
        </w:rPr>
        <w:t>вляются:</w:t>
      </w:r>
    </w:p>
    <w:p w:rsidR="003D651D" w:rsidRPr="00EE78A4"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объекте </w:t>
      </w:r>
      <w:r w:rsidRPr="00C27816">
        <w:rPr>
          <w:rFonts w:ascii="Times New Roman" w:eastAsia="Calibri" w:hAnsi="Times New Roman" w:cs="Times New Roman"/>
          <w:sz w:val="28"/>
          <w:szCs w:val="28"/>
        </w:rPr>
        <w:t xml:space="preserve">«Строительство </w:t>
      </w:r>
      <w:r>
        <w:rPr>
          <w:rFonts w:ascii="Times New Roman" w:eastAsia="Calibri" w:hAnsi="Times New Roman" w:cs="Times New Roman"/>
          <w:sz w:val="28"/>
          <w:szCs w:val="28"/>
        </w:rPr>
        <w:t>многофункционального спортивного комплекса</w:t>
      </w:r>
      <w:r w:rsidRPr="00C27816">
        <w:rPr>
          <w:rFonts w:ascii="Times New Roman" w:eastAsia="Calibri" w:hAnsi="Times New Roman" w:cs="Times New Roman"/>
          <w:sz w:val="28"/>
          <w:szCs w:val="28"/>
        </w:rPr>
        <w:t xml:space="preserve"> в с. Ахты </w:t>
      </w:r>
      <w:proofErr w:type="spellStart"/>
      <w:r w:rsidRPr="00C27816">
        <w:rPr>
          <w:rFonts w:ascii="Times New Roman" w:eastAsia="Calibri" w:hAnsi="Times New Roman" w:cs="Times New Roman"/>
          <w:sz w:val="28"/>
          <w:szCs w:val="28"/>
        </w:rPr>
        <w:t>Ахтынского</w:t>
      </w:r>
      <w:proofErr w:type="spellEnd"/>
      <w:r w:rsidRPr="00C27816">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w:t>
      </w:r>
      <w:r w:rsidRPr="00EE78A4">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EE78A4">
        <w:rPr>
          <w:rFonts w:ascii="Times New Roman" w:eastAsia="Calibri" w:hAnsi="Times New Roman" w:cs="Times New Roman"/>
          <w:sz w:val="28"/>
          <w:szCs w:val="28"/>
        </w:rPr>
        <w:t xml:space="preserve"> связи с введенными мерами по недопущению распространения новой </w:t>
      </w:r>
      <w:proofErr w:type="spellStart"/>
      <w:r w:rsidRPr="00EE78A4">
        <w:rPr>
          <w:rFonts w:ascii="Times New Roman" w:eastAsia="Calibri" w:hAnsi="Times New Roman" w:cs="Times New Roman"/>
          <w:sz w:val="28"/>
          <w:szCs w:val="28"/>
        </w:rPr>
        <w:t>коронавирусной</w:t>
      </w:r>
      <w:proofErr w:type="spellEnd"/>
      <w:r w:rsidRPr="00EE78A4">
        <w:rPr>
          <w:rFonts w:ascii="Times New Roman" w:eastAsia="Calibri" w:hAnsi="Times New Roman" w:cs="Times New Roman"/>
          <w:sz w:val="28"/>
          <w:szCs w:val="28"/>
        </w:rPr>
        <w:t xml:space="preserve"> инфекции сложилась ситуация по нехватке квалифицированной рабочей силы для выполнения монолитных работ на о</w:t>
      </w:r>
      <w:r>
        <w:rPr>
          <w:rFonts w:ascii="Times New Roman" w:eastAsia="Calibri" w:hAnsi="Times New Roman" w:cs="Times New Roman"/>
          <w:sz w:val="28"/>
          <w:szCs w:val="28"/>
        </w:rPr>
        <w:t>бъекте</w:t>
      </w:r>
      <w:r w:rsidRPr="00EE78A4">
        <w:rPr>
          <w:rFonts w:ascii="Times New Roman" w:eastAsia="Calibri" w:hAnsi="Times New Roman" w:cs="Times New Roman"/>
          <w:sz w:val="28"/>
          <w:szCs w:val="28"/>
        </w:rPr>
        <w:t xml:space="preserve"> капитального строительства, которые в основном выполняются гражданами Республики Азербайджан. </w:t>
      </w:r>
      <w:r>
        <w:rPr>
          <w:rFonts w:ascii="Times New Roman" w:eastAsia="Calibri" w:hAnsi="Times New Roman" w:cs="Times New Roman"/>
          <w:sz w:val="28"/>
          <w:szCs w:val="28"/>
        </w:rPr>
        <w:t>С подрядной организацией</w:t>
      </w:r>
      <w:r w:rsidRPr="00EE78A4">
        <w:rPr>
          <w:rFonts w:ascii="Times New Roman" w:eastAsia="Calibri" w:hAnsi="Times New Roman" w:cs="Times New Roman"/>
          <w:sz w:val="28"/>
          <w:szCs w:val="28"/>
        </w:rPr>
        <w:t xml:space="preserve"> заключено дополнительное соглашение о продлении сроков ис</w:t>
      </w:r>
      <w:r>
        <w:rPr>
          <w:rFonts w:ascii="Times New Roman" w:eastAsia="Calibri" w:hAnsi="Times New Roman" w:cs="Times New Roman"/>
          <w:sz w:val="28"/>
          <w:szCs w:val="28"/>
        </w:rPr>
        <w:t>полнения контракт</w:t>
      </w:r>
      <w:r w:rsidR="009012B1">
        <w:rPr>
          <w:rFonts w:ascii="Times New Roman" w:eastAsia="Calibri" w:hAnsi="Times New Roman" w:cs="Times New Roman"/>
          <w:sz w:val="28"/>
          <w:szCs w:val="28"/>
        </w:rPr>
        <w:t>а</w:t>
      </w:r>
      <w:r>
        <w:rPr>
          <w:rFonts w:ascii="Times New Roman" w:eastAsia="Calibri" w:hAnsi="Times New Roman" w:cs="Times New Roman"/>
          <w:sz w:val="28"/>
          <w:szCs w:val="28"/>
        </w:rPr>
        <w:t xml:space="preserve"> до 30.03.2021</w:t>
      </w:r>
      <w:r w:rsidRPr="00EE78A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D651D" w:rsidRPr="00D02274"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На объекте</w:t>
      </w:r>
      <w:r w:rsidRPr="00EE78A4">
        <w:rPr>
          <w:rFonts w:ascii="Times New Roman" w:eastAsia="Calibri" w:hAnsi="Times New Roman" w:cs="Times New Roman"/>
          <w:sz w:val="28"/>
          <w:szCs w:val="28"/>
        </w:rPr>
        <w:t xml:space="preserve"> «Строительство дошкольной образовательной организации на 60 мест в с. Ахты </w:t>
      </w:r>
      <w:proofErr w:type="spellStart"/>
      <w:r w:rsidRPr="00EE78A4">
        <w:rPr>
          <w:rFonts w:ascii="Times New Roman" w:eastAsia="Calibri" w:hAnsi="Times New Roman" w:cs="Times New Roman"/>
          <w:sz w:val="28"/>
          <w:szCs w:val="28"/>
        </w:rPr>
        <w:t>Ахтынского</w:t>
      </w:r>
      <w:proofErr w:type="spellEnd"/>
      <w:r w:rsidRPr="00EE78A4">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 в</w:t>
      </w:r>
      <w:r w:rsidRPr="00EE78A4">
        <w:rPr>
          <w:rFonts w:ascii="Times New Roman" w:eastAsia="Calibri" w:hAnsi="Times New Roman" w:cs="Times New Roman"/>
          <w:sz w:val="28"/>
          <w:szCs w:val="28"/>
        </w:rPr>
        <w:t xml:space="preserve"> связи с возникшей необходимостью корректировки проектно</w:t>
      </w:r>
      <w:r>
        <w:rPr>
          <w:rFonts w:ascii="Times New Roman" w:eastAsia="Calibri" w:hAnsi="Times New Roman" w:cs="Times New Roman"/>
          <w:sz w:val="28"/>
          <w:szCs w:val="28"/>
        </w:rPr>
        <w:t>-</w:t>
      </w:r>
      <w:r w:rsidRPr="00EE78A4">
        <w:rPr>
          <w:rFonts w:ascii="Times New Roman" w:eastAsia="Calibri" w:hAnsi="Times New Roman" w:cs="Times New Roman"/>
          <w:sz w:val="28"/>
          <w:szCs w:val="28"/>
        </w:rPr>
        <w:t>сметной документации и последующего прохождения государственной экспертизы, государственный контракт был заклю</w:t>
      </w:r>
      <w:r>
        <w:rPr>
          <w:rFonts w:ascii="Times New Roman" w:eastAsia="Calibri" w:hAnsi="Times New Roman" w:cs="Times New Roman"/>
          <w:sz w:val="28"/>
          <w:szCs w:val="28"/>
        </w:rPr>
        <w:t>чен 20.08.2020. Т</w:t>
      </w:r>
      <w:r w:rsidRPr="00EE78A4">
        <w:rPr>
          <w:rFonts w:ascii="Times New Roman" w:eastAsia="Calibri" w:hAnsi="Times New Roman" w:cs="Times New Roman"/>
          <w:sz w:val="28"/>
          <w:szCs w:val="28"/>
        </w:rPr>
        <w:t>акже</w:t>
      </w:r>
      <w:r>
        <w:rPr>
          <w:rFonts w:ascii="Times New Roman" w:eastAsia="Calibri" w:hAnsi="Times New Roman" w:cs="Times New Roman"/>
          <w:sz w:val="28"/>
          <w:szCs w:val="28"/>
        </w:rPr>
        <w:t>,</w:t>
      </w:r>
      <w:r w:rsidRPr="00EE78A4">
        <w:rPr>
          <w:rFonts w:ascii="Times New Roman" w:eastAsia="Calibri" w:hAnsi="Times New Roman" w:cs="Times New Roman"/>
          <w:sz w:val="28"/>
          <w:szCs w:val="28"/>
        </w:rPr>
        <w:t xml:space="preserve"> по причине дефицита рабочей силы в Республике Дагестан, возникшего после введения ограничительных мер по недопущению распространения новой </w:t>
      </w:r>
      <w:proofErr w:type="spellStart"/>
      <w:r w:rsidRPr="00EE78A4">
        <w:rPr>
          <w:rFonts w:ascii="Times New Roman" w:eastAsia="Calibri" w:hAnsi="Times New Roman" w:cs="Times New Roman"/>
          <w:sz w:val="28"/>
          <w:szCs w:val="28"/>
        </w:rPr>
        <w:t>коронавирусной</w:t>
      </w:r>
      <w:proofErr w:type="spellEnd"/>
      <w:r w:rsidRPr="00EE78A4">
        <w:rPr>
          <w:rFonts w:ascii="Times New Roman" w:eastAsia="Calibri" w:hAnsi="Times New Roman" w:cs="Times New Roman"/>
          <w:sz w:val="28"/>
          <w:szCs w:val="28"/>
        </w:rPr>
        <w:t xml:space="preserve"> инфекции, на объекте наблюдалось отставание от графика производства работ. С подрядной организацией (ООО «Бетон») заключено дополнительное соглашение о продлении сроков ис</w:t>
      </w:r>
      <w:r>
        <w:rPr>
          <w:rFonts w:ascii="Times New Roman" w:eastAsia="Calibri" w:hAnsi="Times New Roman" w:cs="Times New Roman"/>
          <w:sz w:val="28"/>
          <w:szCs w:val="28"/>
        </w:rPr>
        <w:t>полнения контракт до 30.03.2021</w:t>
      </w:r>
      <w:r w:rsidRPr="00EE78A4">
        <w:rPr>
          <w:rFonts w:ascii="Times New Roman" w:eastAsia="Calibri" w:hAnsi="Times New Roman" w:cs="Times New Roman"/>
          <w:sz w:val="28"/>
          <w:szCs w:val="28"/>
        </w:rPr>
        <w:t xml:space="preserve">. </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w:t>
      </w:r>
      <w:r w:rsidRPr="00F77801">
        <w:rPr>
          <w:rFonts w:ascii="Times New Roman" w:eastAsia="Calibri" w:hAnsi="Times New Roman" w:cs="Times New Roman"/>
          <w:sz w:val="28"/>
          <w:szCs w:val="28"/>
        </w:rPr>
        <w:t xml:space="preserve"> 2020 году</w:t>
      </w:r>
      <w:r>
        <w:rPr>
          <w:rFonts w:ascii="Times New Roman" w:eastAsia="Calibri" w:hAnsi="Times New Roman" w:cs="Times New Roman"/>
          <w:sz w:val="28"/>
          <w:szCs w:val="28"/>
        </w:rPr>
        <w:t xml:space="preserve"> в рамках реализации мероприятий СОСТ предусмотрено приобретение</w:t>
      </w:r>
      <w:r>
        <w:rPr>
          <w:rFonts w:ascii="Times New Roman" w:eastAsia="Calibri" w:hAnsi="Times New Roman" w:cs="Times New Roman"/>
          <w:b/>
          <w:sz w:val="28"/>
          <w:szCs w:val="28"/>
        </w:rPr>
        <w:t xml:space="preserve"> </w:t>
      </w:r>
      <w:r w:rsidRPr="00E52306">
        <w:rPr>
          <w:rFonts w:ascii="Times New Roman" w:eastAsia="Calibri" w:hAnsi="Times New Roman" w:cs="Times New Roman"/>
          <w:sz w:val="28"/>
          <w:szCs w:val="28"/>
        </w:rPr>
        <w:t>технических средств</w:t>
      </w:r>
      <w:r>
        <w:rPr>
          <w:rFonts w:ascii="Times New Roman" w:eastAsia="Calibri" w:hAnsi="Times New Roman" w:cs="Times New Roman"/>
          <w:sz w:val="28"/>
          <w:szCs w:val="28"/>
        </w:rPr>
        <w:t xml:space="preserve"> (</w:t>
      </w:r>
      <w:r w:rsidRPr="00F77801">
        <w:rPr>
          <w:rFonts w:ascii="Times New Roman" w:eastAsia="Calibri" w:hAnsi="Times New Roman" w:cs="Times New Roman"/>
          <w:sz w:val="28"/>
          <w:szCs w:val="28"/>
        </w:rPr>
        <w:t>4 единиц автотранспорта и 2 мобильных медицинских комплексов</w:t>
      </w:r>
      <w:r>
        <w:rPr>
          <w:rFonts w:ascii="Times New Roman" w:eastAsia="Calibri" w:hAnsi="Times New Roman" w:cs="Times New Roman"/>
          <w:sz w:val="28"/>
          <w:szCs w:val="28"/>
        </w:rPr>
        <w:t>)</w:t>
      </w:r>
      <w:r w:rsidRPr="00F7780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на сумму </w:t>
      </w:r>
      <w:r w:rsidRPr="00513338">
        <w:rPr>
          <w:rFonts w:ascii="Times New Roman" w:eastAsia="Calibri" w:hAnsi="Times New Roman" w:cs="Times New Roman"/>
          <w:b/>
          <w:sz w:val="28"/>
          <w:szCs w:val="28"/>
        </w:rPr>
        <w:t>28,8 млн. руб</w:t>
      </w:r>
      <w:r w:rsidRPr="00F77801">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состоянию на 31.12.2020 технические средс</w:t>
      </w:r>
      <w:r w:rsidR="009012B1">
        <w:rPr>
          <w:rFonts w:ascii="Times New Roman" w:eastAsia="Calibri" w:hAnsi="Times New Roman" w:cs="Times New Roman"/>
          <w:sz w:val="28"/>
          <w:szCs w:val="28"/>
        </w:rPr>
        <w:t>тва приобретены в полном объеме:</w:t>
      </w:r>
    </w:p>
    <w:p w:rsidR="003D651D" w:rsidRPr="00F77801"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012B1">
        <w:rPr>
          <w:rFonts w:ascii="Times New Roman" w:eastAsia="Calibri" w:hAnsi="Times New Roman" w:cs="Times New Roman"/>
          <w:sz w:val="28"/>
          <w:szCs w:val="28"/>
        </w:rPr>
        <w:t>-</w:t>
      </w:r>
      <w:r>
        <w:rPr>
          <w:rFonts w:ascii="Times New Roman" w:eastAsia="Calibri" w:hAnsi="Times New Roman" w:cs="Times New Roman"/>
          <w:sz w:val="28"/>
          <w:szCs w:val="28"/>
        </w:rPr>
        <w:t xml:space="preserve"> 2 автобуса</w:t>
      </w:r>
      <w:r w:rsidRPr="00F77801">
        <w:rPr>
          <w:rFonts w:ascii="Times New Roman" w:eastAsia="Calibri" w:hAnsi="Times New Roman" w:cs="Times New Roman"/>
          <w:sz w:val="28"/>
          <w:szCs w:val="28"/>
        </w:rPr>
        <w:t xml:space="preserve"> для образовательных организаций в с. Ахты </w:t>
      </w:r>
      <w:proofErr w:type="spellStart"/>
      <w:r w:rsidRPr="00F77801">
        <w:rPr>
          <w:rFonts w:ascii="Times New Roman" w:eastAsia="Calibri" w:hAnsi="Times New Roman" w:cs="Times New Roman"/>
          <w:sz w:val="28"/>
          <w:szCs w:val="28"/>
        </w:rPr>
        <w:t>Ахтынского</w:t>
      </w:r>
      <w:proofErr w:type="spellEnd"/>
      <w:r w:rsidRPr="00F77801">
        <w:rPr>
          <w:rFonts w:ascii="Times New Roman" w:eastAsia="Calibri" w:hAnsi="Times New Roman" w:cs="Times New Roman"/>
          <w:sz w:val="28"/>
          <w:szCs w:val="28"/>
        </w:rPr>
        <w:t xml:space="preserve"> района и сел. </w:t>
      </w:r>
      <w:proofErr w:type="spellStart"/>
      <w:r w:rsidRPr="00F77801">
        <w:rPr>
          <w:rFonts w:ascii="Times New Roman" w:eastAsia="Calibri" w:hAnsi="Times New Roman" w:cs="Times New Roman"/>
          <w:sz w:val="28"/>
          <w:szCs w:val="28"/>
        </w:rPr>
        <w:t>Юхари</w:t>
      </w:r>
      <w:proofErr w:type="spellEnd"/>
      <w:r w:rsidRPr="00F77801">
        <w:rPr>
          <w:rFonts w:ascii="Times New Roman" w:eastAsia="Calibri" w:hAnsi="Times New Roman" w:cs="Times New Roman"/>
          <w:sz w:val="28"/>
          <w:szCs w:val="28"/>
        </w:rPr>
        <w:t>-Стал Сулейман-</w:t>
      </w:r>
      <w:proofErr w:type="spellStart"/>
      <w:r w:rsidRPr="00F77801">
        <w:rPr>
          <w:rFonts w:ascii="Times New Roman" w:eastAsia="Calibri" w:hAnsi="Times New Roman" w:cs="Times New Roman"/>
          <w:sz w:val="28"/>
          <w:szCs w:val="28"/>
        </w:rPr>
        <w:t>Стальского</w:t>
      </w:r>
      <w:proofErr w:type="spellEnd"/>
      <w:r w:rsidRPr="00F77801">
        <w:rPr>
          <w:rFonts w:ascii="Times New Roman" w:eastAsia="Calibri" w:hAnsi="Times New Roman" w:cs="Times New Roman"/>
          <w:sz w:val="28"/>
          <w:szCs w:val="28"/>
        </w:rPr>
        <w:t xml:space="preserve"> района стоимостью 7,4 млн руб. Данный автотранспорт н</w:t>
      </w:r>
      <w:r w:rsidR="009012B1">
        <w:rPr>
          <w:rFonts w:ascii="Times New Roman" w:eastAsia="Calibri" w:hAnsi="Times New Roman" w:cs="Times New Roman"/>
          <w:sz w:val="28"/>
          <w:szCs w:val="28"/>
        </w:rPr>
        <w:t>а стадии передачи пользователям;</w:t>
      </w:r>
    </w:p>
    <w:p w:rsidR="003D651D" w:rsidRPr="00F77801"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9012B1">
        <w:rPr>
          <w:rFonts w:ascii="Times New Roman" w:eastAsia="Calibri" w:hAnsi="Times New Roman" w:cs="Times New Roman"/>
          <w:sz w:val="28"/>
          <w:szCs w:val="28"/>
        </w:rPr>
        <w:t>-</w:t>
      </w:r>
      <w:r>
        <w:rPr>
          <w:rFonts w:ascii="Times New Roman" w:eastAsia="Calibri" w:hAnsi="Times New Roman" w:cs="Times New Roman"/>
          <w:sz w:val="28"/>
          <w:szCs w:val="28"/>
        </w:rPr>
        <w:t>2 автомобиля</w:t>
      </w:r>
      <w:r w:rsidRPr="00F77801">
        <w:rPr>
          <w:rFonts w:ascii="Times New Roman" w:eastAsia="Calibri" w:hAnsi="Times New Roman" w:cs="Times New Roman"/>
          <w:sz w:val="28"/>
          <w:szCs w:val="28"/>
        </w:rPr>
        <w:t xml:space="preserve"> УАЗ для районной поликлиники в с. Ахты </w:t>
      </w:r>
      <w:proofErr w:type="spellStart"/>
      <w:r w:rsidRPr="00F77801">
        <w:rPr>
          <w:rFonts w:ascii="Times New Roman" w:eastAsia="Calibri" w:hAnsi="Times New Roman" w:cs="Times New Roman"/>
          <w:sz w:val="28"/>
          <w:szCs w:val="28"/>
        </w:rPr>
        <w:t>Ахтынского</w:t>
      </w:r>
      <w:proofErr w:type="spellEnd"/>
      <w:r w:rsidRPr="00F77801">
        <w:rPr>
          <w:rFonts w:ascii="Times New Roman" w:eastAsia="Calibri" w:hAnsi="Times New Roman" w:cs="Times New Roman"/>
          <w:sz w:val="28"/>
          <w:szCs w:val="28"/>
        </w:rPr>
        <w:t xml:space="preserve"> района стоимостью 3,2 мл</w:t>
      </w:r>
      <w:r>
        <w:rPr>
          <w:rFonts w:ascii="Times New Roman" w:eastAsia="Calibri" w:hAnsi="Times New Roman" w:cs="Times New Roman"/>
          <w:sz w:val="28"/>
          <w:szCs w:val="28"/>
        </w:rPr>
        <w:t>н рублей. Данный автотранспорт передан</w:t>
      </w:r>
      <w:r w:rsidRPr="004B2EE5">
        <w:rPr>
          <w:rFonts w:ascii="Times New Roman" w:eastAsia="Calibri" w:hAnsi="Times New Roman" w:cs="Times New Roman"/>
          <w:sz w:val="28"/>
          <w:szCs w:val="28"/>
        </w:rPr>
        <w:t xml:space="preserve"> пользователям</w:t>
      </w:r>
      <w:r w:rsidR="009012B1">
        <w:rPr>
          <w:rFonts w:ascii="Times New Roman" w:eastAsia="Calibri" w:hAnsi="Times New Roman" w:cs="Times New Roman"/>
          <w:sz w:val="28"/>
          <w:szCs w:val="28"/>
        </w:rPr>
        <w:t>;</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012B1">
        <w:rPr>
          <w:rFonts w:ascii="Times New Roman" w:eastAsia="Calibri" w:hAnsi="Times New Roman" w:cs="Times New Roman"/>
          <w:sz w:val="28"/>
          <w:szCs w:val="28"/>
        </w:rPr>
        <w:t>-</w:t>
      </w:r>
      <w:r w:rsidRPr="00F77801">
        <w:rPr>
          <w:rFonts w:ascii="Times New Roman" w:eastAsia="Calibri" w:hAnsi="Times New Roman" w:cs="Times New Roman"/>
          <w:sz w:val="28"/>
          <w:szCs w:val="28"/>
        </w:rPr>
        <w:t xml:space="preserve"> 2 </w:t>
      </w:r>
      <w:r>
        <w:rPr>
          <w:rFonts w:ascii="Times New Roman" w:eastAsia="Calibri" w:hAnsi="Times New Roman" w:cs="Times New Roman"/>
          <w:sz w:val="28"/>
          <w:szCs w:val="28"/>
        </w:rPr>
        <w:t>мобильных медицинских комплекса</w:t>
      </w:r>
      <w:r w:rsidRPr="00F77801">
        <w:rPr>
          <w:rFonts w:ascii="Times New Roman" w:eastAsia="Calibri" w:hAnsi="Times New Roman" w:cs="Times New Roman"/>
          <w:sz w:val="28"/>
          <w:szCs w:val="28"/>
        </w:rPr>
        <w:t xml:space="preserve"> для районных поликлиник в с. Ахты </w:t>
      </w:r>
      <w:proofErr w:type="spellStart"/>
      <w:r w:rsidRPr="00F77801">
        <w:rPr>
          <w:rFonts w:ascii="Times New Roman" w:eastAsia="Calibri" w:hAnsi="Times New Roman" w:cs="Times New Roman"/>
          <w:sz w:val="28"/>
          <w:szCs w:val="28"/>
        </w:rPr>
        <w:t>Ахтынского</w:t>
      </w:r>
      <w:proofErr w:type="spellEnd"/>
      <w:r w:rsidRPr="00F77801">
        <w:rPr>
          <w:rFonts w:ascii="Times New Roman" w:eastAsia="Calibri" w:hAnsi="Times New Roman" w:cs="Times New Roman"/>
          <w:sz w:val="28"/>
          <w:szCs w:val="28"/>
        </w:rPr>
        <w:t xml:space="preserve"> района и сел. </w:t>
      </w:r>
      <w:proofErr w:type="spellStart"/>
      <w:r w:rsidRPr="00F77801">
        <w:rPr>
          <w:rFonts w:ascii="Times New Roman" w:eastAsia="Calibri" w:hAnsi="Times New Roman" w:cs="Times New Roman"/>
          <w:sz w:val="28"/>
          <w:szCs w:val="28"/>
        </w:rPr>
        <w:t>Касумкент</w:t>
      </w:r>
      <w:proofErr w:type="spellEnd"/>
      <w:r w:rsidRPr="00F77801">
        <w:rPr>
          <w:rFonts w:ascii="Times New Roman" w:eastAsia="Calibri" w:hAnsi="Times New Roman" w:cs="Times New Roman"/>
          <w:sz w:val="28"/>
          <w:szCs w:val="28"/>
        </w:rPr>
        <w:t xml:space="preserve"> Сулейман-</w:t>
      </w:r>
      <w:proofErr w:type="spellStart"/>
      <w:r w:rsidRPr="00F77801">
        <w:rPr>
          <w:rFonts w:ascii="Times New Roman" w:eastAsia="Calibri" w:hAnsi="Times New Roman" w:cs="Times New Roman"/>
          <w:sz w:val="28"/>
          <w:szCs w:val="28"/>
        </w:rPr>
        <w:t>Стальског</w:t>
      </w:r>
      <w:r w:rsidR="00EA3D84">
        <w:rPr>
          <w:rFonts w:ascii="Times New Roman" w:eastAsia="Calibri" w:hAnsi="Times New Roman" w:cs="Times New Roman"/>
          <w:sz w:val="28"/>
          <w:szCs w:val="28"/>
        </w:rPr>
        <w:t>о</w:t>
      </w:r>
      <w:proofErr w:type="spellEnd"/>
      <w:r w:rsidR="00EA3D84">
        <w:rPr>
          <w:rFonts w:ascii="Times New Roman" w:eastAsia="Calibri" w:hAnsi="Times New Roman" w:cs="Times New Roman"/>
          <w:sz w:val="28"/>
          <w:szCs w:val="28"/>
        </w:rPr>
        <w:t xml:space="preserve"> района на сумму 18,2 млн руб.</w:t>
      </w:r>
      <w:r w:rsidRPr="004B2EE5">
        <w:t xml:space="preserve"> </w:t>
      </w:r>
      <w:r w:rsidRPr="004B2EE5">
        <w:rPr>
          <w:rFonts w:ascii="Times New Roman" w:eastAsia="Calibri" w:hAnsi="Times New Roman" w:cs="Times New Roman"/>
          <w:sz w:val="28"/>
          <w:szCs w:val="28"/>
        </w:rPr>
        <w:t>Данный автотранспорт на стадии передачи пользователям</w:t>
      </w:r>
      <w:r w:rsidR="009012B1">
        <w:rPr>
          <w:rFonts w:ascii="Times New Roman" w:eastAsia="Calibri" w:hAnsi="Times New Roman" w:cs="Times New Roman"/>
          <w:sz w:val="28"/>
          <w:szCs w:val="28"/>
        </w:rPr>
        <w:t>;</w:t>
      </w:r>
    </w:p>
    <w:p w:rsidR="003D651D" w:rsidRPr="006766E4" w:rsidRDefault="003D651D" w:rsidP="003D651D">
      <w:pPr>
        <w:spacing w:after="0" w:line="240" w:lineRule="auto"/>
        <w:jc w:val="both"/>
        <w:rPr>
          <w:rFonts w:ascii="Times New Roman" w:eastAsia="Calibri" w:hAnsi="Times New Roman" w:cs="Times New Roman"/>
          <w:sz w:val="28"/>
          <w:szCs w:val="28"/>
        </w:rPr>
      </w:pPr>
      <w:r w:rsidRPr="0076781A">
        <w:rPr>
          <w:rFonts w:ascii="Times New Roman" w:eastAsia="Calibri" w:hAnsi="Times New Roman" w:cs="Times New Roman"/>
          <w:sz w:val="28"/>
          <w:szCs w:val="28"/>
        </w:rPr>
        <w:t xml:space="preserve">          Также, следует отметить, что в настоящее время остается нерешенным вопрос обеспечения </w:t>
      </w:r>
      <w:proofErr w:type="spellStart"/>
      <w:r w:rsidRPr="0076781A">
        <w:rPr>
          <w:rFonts w:ascii="Times New Roman" w:eastAsia="Calibri" w:hAnsi="Times New Roman" w:cs="Times New Roman"/>
          <w:sz w:val="28"/>
          <w:szCs w:val="28"/>
        </w:rPr>
        <w:t>Ахтынским</w:t>
      </w:r>
      <w:proofErr w:type="spellEnd"/>
      <w:r w:rsidRPr="0076781A">
        <w:rPr>
          <w:rFonts w:ascii="Times New Roman" w:eastAsia="Calibri" w:hAnsi="Times New Roman" w:cs="Times New Roman"/>
          <w:sz w:val="28"/>
          <w:szCs w:val="28"/>
        </w:rPr>
        <w:t xml:space="preserve"> и </w:t>
      </w:r>
      <w:proofErr w:type="spellStart"/>
      <w:r w:rsidRPr="0076781A">
        <w:rPr>
          <w:rFonts w:ascii="Times New Roman" w:eastAsia="Calibri" w:hAnsi="Times New Roman" w:cs="Times New Roman"/>
          <w:sz w:val="28"/>
          <w:szCs w:val="28"/>
        </w:rPr>
        <w:t>С.Стальскими</w:t>
      </w:r>
      <w:proofErr w:type="spellEnd"/>
      <w:r w:rsidRPr="0076781A">
        <w:rPr>
          <w:rFonts w:ascii="Times New Roman" w:eastAsia="Calibri" w:hAnsi="Times New Roman" w:cs="Times New Roman"/>
          <w:sz w:val="28"/>
          <w:szCs w:val="28"/>
        </w:rPr>
        <w:t xml:space="preserve"> районами внебюджетных средств, предусмотренных в рамках мероприятий </w:t>
      </w:r>
      <w:r w:rsidR="009012B1">
        <w:rPr>
          <w:rFonts w:ascii="Times New Roman" w:eastAsia="Calibri" w:hAnsi="Times New Roman" w:cs="Times New Roman"/>
          <w:sz w:val="28"/>
          <w:szCs w:val="28"/>
        </w:rPr>
        <w:t>Госпрограммы в размере 23,6 млн</w:t>
      </w:r>
      <w:r w:rsidRPr="0076781A">
        <w:rPr>
          <w:rFonts w:ascii="Times New Roman" w:eastAsia="Calibri" w:hAnsi="Times New Roman" w:cs="Times New Roman"/>
          <w:sz w:val="28"/>
          <w:szCs w:val="28"/>
        </w:rPr>
        <w:t xml:space="preserve"> руб.</w:t>
      </w:r>
    </w:p>
    <w:p w:rsidR="003D651D" w:rsidRPr="00AD273E" w:rsidRDefault="003D651D" w:rsidP="003D651D">
      <w:pPr>
        <w:spacing w:after="0"/>
        <w:ind w:firstLine="567"/>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 xml:space="preserve">  2. </w:t>
      </w:r>
      <w:r w:rsidRPr="006766E4">
        <w:rPr>
          <w:rFonts w:ascii="Times New Roman" w:eastAsia="Calibri" w:hAnsi="Times New Roman" w:cs="Times New Roman"/>
          <w:b/>
          <w:sz w:val="28"/>
          <w:szCs w:val="28"/>
        </w:rPr>
        <w:t>Развитие инженерной инфраструктуры на сельских территориях</w:t>
      </w:r>
      <w:r>
        <w:rPr>
          <w:rFonts w:ascii="Times New Roman" w:eastAsia="Calibri" w:hAnsi="Times New Roman" w:cs="Times New Roman"/>
          <w:b/>
          <w:sz w:val="28"/>
          <w:szCs w:val="28"/>
        </w:rPr>
        <w:t xml:space="preserve"> (ГКУ «</w:t>
      </w:r>
      <w:proofErr w:type="spellStart"/>
      <w:r>
        <w:rPr>
          <w:rFonts w:ascii="Times New Roman" w:eastAsia="Calibri" w:hAnsi="Times New Roman" w:cs="Times New Roman"/>
          <w:b/>
          <w:sz w:val="28"/>
          <w:szCs w:val="28"/>
        </w:rPr>
        <w:t>Дасельхозстрой</w:t>
      </w:r>
      <w:proofErr w:type="spellEnd"/>
      <w:r>
        <w:rPr>
          <w:rFonts w:ascii="Times New Roman" w:eastAsia="Calibri" w:hAnsi="Times New Roman" w:cs="Times New Roman"/>
          <w:b/>
          <w:sz w:val="28"/>
          <w:szCs w:val="28"/>
        </w:rPr>
        <w:t>»)</w:t>
      </w:r>
    </w:p>
    <w:p w:rsidR="003D651D" w:rsidRPr="008059FE" w:rsidRDefault="003D651D" w:rsidP="003D651D">
      <w:pPr>
        <w:spacing w:after="0" w:line="240" w:lineRule="auto"/>
        <w:jc w:val="both"/>
      </w:pPr>
      <w:r w:rsidRPr="008059FE">
        <w:rPr>
          <w:rFonts w:ascii="Times New Roman" w:eastAsia="Calibri" w:hAnsi="Times New Roman" w:cs="Times New Roman"/>
          <w:sz w:val="28"/>
          <w:szCs w:val="28"/>
        </w:rPr>
        <w:t xml:space="preserve">          Всего в 2020 году предусмотрено строительство 9 объектов инженерной инфраструктуры на сумму </w:t>
      </w:r>
      <w:r w:rsidRPr="008059FE">
        <w:rPr>
          <w:rFonts w:ascii="Times New Roman" w:eastAsia="Calibri" w:hAnsi="Times New Roman" w:cs="Times New Roman"/>
          <w:b/>
          <w:sz w:val="28"/>
          <w:szCs w:val="28"/>
        </w:rPr>
        <w:t>136,9 млн. руб.</w:t>
      </w:r>
      <w:r w:rsidRPr="008059FE">
        <w:rPr>
          <w:rFonts w:ascii="Times New Roman" w:eastAsia="Calibri" w:hAnsi="Times New Roman" w:cs="Times New Roman"/>
          <w:sz w:val="28"/>
          <w:szCs w:val="28"/>
        </w:rPr>
        <w:t xml:space="preserve"> В 2020 году предусмотрен ввод 7 объектов из 9</w:t>
      </w:r>
      <w:r w:rsidRPr="008059FE">
        <w:rPr>
          <w:rFonts w:ascii="Times New Roman" w:eastAsia="Times New Roman" w:hAnsi="Times New Roman" w:cs="Times New Roman"/>
          <w:sz w:val="28"/>
          <w:szCs w:val="28"/>
        </w:rPr>
        <w:t>. С</w:t>
      </w:r>
      <w:r>
        <w:rPr>
          <w:rFonts w:ascii="Times New Roman" w:eastAsia="Times New Roman" w:hAnsi="Times New Roman" w:cs="Times New Roman"/>
          <w:sz w:val="28"/>
          <w:szCs w:val="28"/>
        </w:rPr>
        <w:t>троительно-монтажные работы</w:t>
      </w:r>
      <w:r w:rsidRPr="008059FE">
        <w:rPr>
          <w:rFonts w:ascii="Times New Roman" w:eastAsia="Times New Roman" w:hAnsi="Times New Roman" w:cs="Times New Roman"/>
          <w:sz w:val="28"/>
          <w:szCs w:val="28"/>
        </w:rPr>
        <w:t xml:space="preserve"> завершены на 4 объектах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Pr="008059FE">
        <w:rPr>
          <w:rFonts w:ascii="Times New Roman" w:eastAsia="Times New Roman" w:hAnsi="Times New Roman" w:cs="Times New Roman"/>
          <w:sz w:val="28"/>
          <w:szCs w:val="28"/>
        </w:rPr>
        <w:t>(</w:t>
      </w:r>
      <w:proofErr w:type="gramEnd"/>
      <w:r w:rsidRPr="008059FE">
        <w:rPr>
          <w:rFonts w:ascii="Times New Roman" w:eastAsia="Times New Roman" w:hAnsi="Times New Roman" w:cs="Times New Roman"/>
          <w:sz w:val="28"/>
          <w:szCs w:val="28"/>
        </w:rPr>
        <w:t>1 газопровод, 3 водопровода). Ведутся пусконаладочные работы.</w:t>
      </w:r>
      <w:r w:rsidRPr="008059FE">
        <w:t xml:space="preserve"> </w:t>
      </w:r>
    </w:p>
    <w:p w:rsidR="003D651D" w:rsidRPr="00EA3D84" w:rsidRDefault="00EA3D84" w:rsidP="003D651D">
      <w:pPr>
        <w:spacing w:after="0" w:line="240" w:lineRule="auto"/>
        <w:jc w:val="both"/>
        <w:rPr>
          <w:rFonts w:ascii="Times New Roman" w:eastAsia="Calibri" w:hAnsi="Times New Roman" w:cs="Times New Roman"/>
          <w:sz w:val="28"/>
          <w:szCs w:val="28"/>
        </w:rPr>
      </w:pPr>
      <w:r w:rsidRPr="00EA3D84">
        <w:t xml:space="preserve">             </w:t>
      </w:r>
      <w:r w:rsidR="003D651D" w:rsidRPr="00EA3D84">
        <w:rPr>
          <w:rFonts w:ascii="Times New Roman" w:eastAsia="Calibri" w:hAnsi="Times New Roman" w:cs="Times New Roman"/>
          <w:sz w:val="28"/>
          <w:szCs w:val="28"/>
        </w:rPr>
        <w:t xml:space="preserve">Остаток неиспользованных бюджетных средств по данному направлению на 31.12.2020 составляет 0,3 млн. руб. </w:t>
      </w:r>
    </w:p>
    <w:p w:rsidR="003D651D" w:rsidRPr="008059FE" w:rsidRDefault="003D651D" w:rsidP="003D651D">
      <w:pPr>
        <w:spacing w:after="0" w:line="240" w:lineRule="auto"/>
        <w:jc w:val="both"/>
        <w:rPr>
          <w:rFonts w:ascii="Times New Roman" w:eastAsia="Calibri" w:hAnsi="Times New Roman" w:cs="Times New Roman"/>
          <w:sz w:val="28"/>
          <w:szCs w:val="28"/>
        </w:rPr>
      </w:pPr>
      <w:r w:rsidRPr="008059FE">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Pr="008059FE">
        <w:rPr>
          <w:rFonts w:ascii="Times New Roman" w:eastAsia="Calibri" w:hAnsi="Times New Roman" w:cs="Times New Roman"/>
          <w:b/>
          <w:sz w:val="28"/>
          <w:szCs w:val="28"/>
        </w:rPr>
        <w:t xml:space="preserve"> </w:t>
      </w:r>
      <w:r w:rsidRPr="008059FE">
        <w:rPr>
          <w:rFonts w:ascii="Times New Roman" w:eastAsia="Calibri" w:hAnsi="Times New Roman" w:cs="Times New Roman"/>
          <w:sz w:val="28"/>
          <w:szCs w:val="28"/>
        </w:rPr>
        <w:t>По информации ГКУ «</w:t>
      </w:r>
      <w:proofErr w:type="spellStart"/>
      <w:r w:rsidRPr="008059FE">
        <w:rPr>
          <w:rFonts w:ascii="Times New Roman" w:eastAsia="Calibri" w:hAnsi="Times New Roman" w:cs="Times New Roman"/>
          <w:sz w:val="28"/>
          <w:szCs w:val="28"/>
        </w:rPr>
        <w:t>Дагсельхозстрой</w:t>
      </w:r>
      <w:proofErr w:type="spellEnd"/>
      <w:r w:rsidRPr="008059FE">
        <w:rPr>
          <w:rFonts w:ascii="Times New Roman" w:eastAsia="Calibri" w:hAnsi="Times New Roman" w:cs="Times New Roman"/>
          <w:sz w:val="28"/>
          <w:szCs w:val="28"/>
        </w:rPr>
        <w:t>» причинами образования остатков бюджетных средств по данному направлению являются:</w:t>
      </w:r>
    </w:p>
    <w:p w:rsidR="003D651D" w:rsidRPr="00EA3D84" w:rsidRDefault="003D651D" w:rsidP="003D651D">
      <w:pPr>
        <w:spacing w:after="0" w:line="240" w:lineRule="auto"/>
        <w:jc w:val="both"/>
        <w:rPr>
          <w:rFonts w:ascii="Times New Roman" w:eastAsia="Calibri" w:hAnsi="Times New Roman" w:cs="Times New Roman"/>
          <w:sz w:val="28"/>
          <w:szCs w:val="28"/>
        </w:rPr>
      </w:pPr>
      <w:r w:rsidRPr="008059FE">
        <w:rPr>
          <w:rFonts w:ascii="Times New Roman" w:eastAsia="Calibri" w:hAnsi="Times New Roman" w:cs="Times New Roman"/>
          <w:b/>
          <w:sz w:val="28"/>
          <w:szCs w:val="28"/>
        </w:rPr>
        <w:t xml:space="preserve">          </w:t>
      </w:r>
      <w:r w:rsidRPr="00EA3D84">
        <w:rPr>
          <w:rFonts w:ascii="Times New Roman" w:eastAsia="Calibri" w:hAnsi="Times New Roman" w:cs="Times New Roman"/>
          <w:sz w:val="28"/>
          <w:szCs w:val="28"/>
        </w:rPr>
        <w:t xml:space="preserve">- 27,0 тыс. руб. экономия средств за счет снижения цены контракта, в связи с отсутствием необходимости выполнения определенных объемов работ при строительстве водопровода в с. Тох-Орда </w:t>
      </w:r>
      <w:proofErr w:type="spellStart"/>
      <w:r w:rsidRPr="00EA3D84">
        <w:rPr>
          <w:rFonts w:ascii="Times New Roman" w:eastAsia="Calibri" w:hAnsi="Times New Roman" w:cs="Times New Roman"/>
          <w:sz w:val="28"/>
          <w:szCs w:val="28"/>
        </w:rPr>
        <w:t>Тляратинского</w:t>
      </w:r>
      <w:proofErr w:type="spellEnd"/>
      <w:r w:rsidRPr="00EA3D84">
        <w:rPr>
          <w:rFonts w:ascii="Times New Roman" w:eastAsia="Calibri" w:hAnsi="Times New Roman" w:cs="Times New Roman"/>
          <w:sz w:val="28"/>
          <w:szCs w:val="28"/>
        </w:rPr>
        <w:t xml:space="preserve"> района.  </w:t>
      </w:r>
    </w:p>
    <w:p w:rsidR="003D651D" w:rsidRPr="00EA3D84" w:rsidRDefault="003D651D" w:rsidP="003D651D">
      <w:pPr>
        <w:spacing w:after="0" w:line="240" w:lineRule="auto"/>
        <w:jc w:val="both"/>
        <w:rPr>
          <w:rFonts w:ascii="Times New Roman" w:eastAsia="Calibri" w:hAnsi="Times New Roman" w:cs="Times New Roman"/>
          <w:sz w:val="28"/>
          <w:szCs w:val="28"/>
        </w:rPr>
      </w:pPr>
      <w:r w:rsidRPr="00EA3D84">
        <w:rPr>
          <w:rFonts w:ascii="Times New Roman" w:eastAsia="Calibri" w:hAnsi="Times New Roman" w:cs="Times New Roman"/>
          <w:sz w:val="28"/>
          <w:szCs w:val="28"/>
        </w:rPr>
        <w:t xml:space="preserve">          - 304,5 тыс. руб. экономия средств при проведении аукционных процедур на поставку технологического оборудования по объекту «Комплексное обустройство площадки под компактную жилищную</w:t>
      </w:r>
      <w:r w:rsidRPr="008059FE">
        <w:rPr>
          <w:rFonts w:ascii="Times New Roman" w:eastAsia="Calibri" w:hAnsi="Times New Roman" w:cs="Times New Roman"/>
          <w:b/>
          <w:sz w:val="28"/>
          <w:szCs w:val="28"/>
        </w:rPr>
        <w:t xml:space="preserve"> </w:t>
      </w:r>
      <w:r w:rsidRPr="00EA3D84">
        <w:rPr>
          <w:rFonts w:ascii="Times New Roman" w:eastAsia="Calibri" w:hAnsi="Times New Roman" w:cs="Times New Roman"/>
          <w:sz w:val="28"/>
          <w:szCs w:val="28"/>
        </w:rPr>
        <w:t xml:space="preserve">застройку ООО «Нива» в с. Сар-Сар </w:t>
      </w:r>
      <w:proofErr w:type="spellStart"/>
      <w:r w:rsidRPr="00EA3D84">
        <w:rPr>
          <w:rFonts w:ascii="Times New Roman" w:eastAsia="Calibri" w:hAnsi="Times New Roman" w:cs="Times New Roman"/>
          <w:sz w:val="28"/>
          <w:szCs w:val="28"/>
        </w:rPr>
        <w:t>Кизлярского</w:t>
      </w:r>
      <w:proofErr w:type="spellEnd"/>
      <w:r w:rsidRPr="00EA3D84">
        <w:rPr>
          <w:rFonts w:ascii="Times New Roman" w:eastAsia="Calibri" w:hAnsi="Times New Roman" w:cs="Times New Roman"/>
          <w:sz w:val="28"/>
          <w:szCs w:val="28"/>
        </w:rPr>
        <w:t xml:space="preserve"> района», проведенных в 4 квартале 2020 года. </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8059FE">
        <w:rPr>
          <w:rFonts w:ascii="Times New Roman" w:eastAsia="Times New Roman" w:hAnsi="Times New Roman" w:cs="Times New Roman"/>
          <w:sz w:val="28"/>
          <w:szCs w:val="28"/>
        </w:rPr>
        <w:t xml:space="preserve"> </w:t>
      </w:r>
      <w:r w:rsidRPr="00EA65B9">
        <w:rPr>
          <w:rFonts w:ascii="Times New Roman" w:eastAsia="Calibri" w:hAnsi="Times New Roman" w:cs="Times New Roman"/>
          <w:sz w:val="28"/>
          <w:szCs w:val="28"/>
        </w:rPr>
        <w:t xml:space="preserve">В рамках реализации комплексной компактной застройки предусмотрено «Комплексное обустройство площадки под компактную жилищную застройку ООО «Нива» в с. Сар-Сар </w:t>
      </w:r>
      <w:proofErr w:type="spellStart"/>
      <w:r w:rsidRPr="00EA65B9">
        <w:rPr>
          <w:rFonts w:ascii="Times New Roman" w:eastAsia="Calibri" w:hAnsi="Times New Roman" w:cs="Times New Roman"/>
          <w:sz w:val="28"/>
          <w:szCs w:val="28"/>
        </w:rPr>
        <w:t>Кизлярского</w:t>
      </w:r>
      <w:proofErr w:type="spellEnd"/>
      <w:r w:rsidRPr="00EA65B9">
        <w:rPr>
          <w:rFonts w:ascii="Times New Roman" w:eastAsia="Calibri" w:hAnsi="Times New Roman" w:cs="Times New Roman"/>
          <w:sz w:val="28"/>
          <w:szCs w:val="28"/>
        </w:rPr>
        <w:t xml:space="preserve"> района». В рамках проекта в данном населенном пункте строятся водопроводные сети, газовые сети, детский сад на 30 мест, спортивная площадка, сельский клуб на 100 мест, обустройство дорог и строительство сетей электроснабжения. Данный объект является переходящим</w:t>
      </w:r>
      <w:r>
        <w:rPr>
          <w:rFonts w:ascii="Times New Roman" w:eastAsia="Calibri" w:hAnsi="Times New Roman" w:cs="Times New Roman"/>
          <w:sz w:val="28"/>
          <w:szCs w:val="28"/>
        </w:rPr>
        <w:t xml:space="preserve"> (начало строительства в 2019 году</w:t>
      </w:r>
      <w:r w:rsidRPr="00EA65B9">
        <w:rPr>
          <w:rFonts w:ascii="Times New Roman" w:eastAsia="Calibri" w:hAnsi="Times New Roman" w:cs="Times New Roman"/>
          <w:sz w:val="28"/>
          <w:szCs w:val="28"/>
        </w:rPr>
        <w:t>).</w:t>
      </w:r>
    </w:p>
    <w:p w:rsidR="003D651D"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D02274">
        <w:rPr>
          <w:rFonts w:ascii="Times New Roman" w:eastAsia="Calibri" w:hAnsi="Times New Roman" w:cs="Times New Roman"/>
          <w:sz w:val="28"/>
          <w:szCs w:val="28"/>
        </w:rPr>
        <w:t>Строительная готовность объекта</w:t>
      </w:r>
      <w:r>
        <w:rPr>
          <w:rFonts w:ascii="Times New Roman" w:eastAsia="Calibri" w:hAnsi="Times New Roman" w:cs="Times New Roman"/>
          <w:sz w:val="28"/>
          <w:szCs w:val="28"/>
        </w:rPr>
        <w:t xml:space="preserve"> «Водоснабжение в с. </w:t>
      </w:r>
      <w:proofErr w:type="spellStart"/>
      <w:r>
        <w:rPr>
          <w:rFonts w:ascii="Times New Roman" w:eastAsia="Calibri" w:hAnsi="Times New Roman" w:cs="Times New Roman"/>
          <w:sz w:val="28"/>
          <w:szCs w:val="28"/>
        </w:rPr>
        <w:t>Амуши-Харахи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Хунзахского</w:t>
      </w:r>
      <w:proofErr w:type="spellEnd"/>
      <w:r>
        <w:rPr>
          <w:rFonts w:ascii="Times New Roman" w:eastAsia="Calibri" w:hAnsi="Times New Roman" w:cs="Times New Roman"/>
          <w:sz w:val="28"/>
          <w:szCs w:val="28"/>
        </w:rPr>
        <w:t xml:space="preserve"> района»</w:t>
      </w:r>
      <w:r w:rsidRPr="00D02274">
        <w:rPr>
          <w:rFonts w:ascii="Times New Roman" w:eastAsia="Calibri" w:hAnsi="Times New Roman" w:cs="Times New Roman"/>
          <w:sz w:val="28"/>
          <w:szCs w:val="28"/>
        </w:rPr>
        <w:t xml:space="preserve"> составляет </w:t>
      </w:r>
      <w:r w:rsidRPr="003C4222">
        <w:rPr>
          <w:rFonts w:ascii="Times New Roman" w:eastAsia="Calibri" w:hAnsi="Times New Roman" w:cs="Times New Roman"/>
          <w:b/>
          <w:sz w:val="28"/>
          <w:szCs w:val="28"/>
        </w:rPr>
        <w:t>65%</w:t>
      </w:r>
      <w:r w:rsidRPr="00D02274">
        <w:rPr>
          <w:rFonts w:ascii="Times New Roman" w:eastAsia="Calibri" w:hAnsi="Times New Roman" w:cs="Times New Roman"/>
          <w:sz w:val="28"/>
          <w:szCs w:val="28"/>
        </w:rPr>
        <w:t xml:space="preserve">. </w:t>
      </w:r>
      <w:r w:rsidRPr="00C27816">
        <w:rPr>
          <w:rFonts w:ascii="Times New Roman" w:eastAsia="Calibri" w:hAnsi="Times New Roman" w:cs="Times New Roman"/>
          <w:sz w:val="28"/>
          <w:szCs w:val="28"/>
        </w:rPr>
        <w:t xml:space="preserve">Срок окончания строительства </w:t>
      </w:r>
      <w:r>
        <w:rPr>
          <w:rFonts w:ascii="Times New Roman" w:eastAsia="Calibri" w:hAnsi="Times New Roman" w:cs="Times New Roman"/>
          <w:sz w:val="28"/>
          <w:szCs w:val="28"/>
        </w:rPr>
        <w:t>по дополнительному соглашению к контракту 24.03.2021</w:t>
      </w:r>
      <w:r w:rsidRPr="00D022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5475A">
        <w:rPr>
          <w:rFonts w:ascii="Times New Roman" w:eastAsia="Calibri" w:hAnsi="Times New Roman" w:cs="Times New Roman"/>
          <w:sz w:val="28"/>
          <w:szCs w:val="28"/>
        </w:rPr>
        <w:t xml:space="preserve">Кассовое исполнение составляет </w:t>
      </w:r>
      <w:r>
        <w:rPr>
          <w:rFonts w:ascii="Times New Roman" w:eastAsia="Calibri" w:hAnsi="Times New Roman" w:cs="Times New Roman"/>
          <w:b/>
          <w:sz w:val="28"/>
          <w:szCs w:val="28"/>
        </w:rPr>
        <w:t>28,4 млн. руб.</w:t>
      </w:r>
      <w:r w:rsidRPr="0051333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(100</w:t>
      </w:r>
      <w:r w:rsidRPr="00513338">
        <w:rPr>
          <w:rFonts w:ascii="Times New Roman" w:eastAsia="Calibri" w:hAnsi="Times New Roman" w:cs="Times New Roman"/>
          <w:b/>
          <w:sz w:val="28"/>
          <w:szCs w:val="28"/>
        </w:rPr>
        <w:t>%</w:t>
      </w:r>
      <w:r>
        <w:rPr>
          <w:rFonts w:ascii="Times New Roman" w:eastAsia="Calibri" w:hAnsi="Times New Roman" w:cs="Times New Roman"/>
          <w:b/>
          <w:sz w:val="28"/>
          <w:szCs w:val="28"/>
        </w:rPr>
        <w:t>)</w:t>
      </w:r>
      <w:r w:rsidRPr="0051333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p>
    <w:p w:rsidR="003D651D"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D02274">
        <w:rPr>
          <w:rFonts w:ascii="Times New Roman" w:eastAsia="Calibri" w:hAnsi="Times New Roman" w:cs="Times New Roman"/>
          <w:sz w:val="28"/>
          <w:szCs w:val="28"/>
        </w:rPr>
        <w:t>Строительная готовность объекта</w:t>
      </w:r>
      <w:r>
        <w:rPr>
          <w:rFonts w:ascii="Times New Roman" w:eastAsia="Calibri" w:hAnsi="Times New Roman" w:cs="Times New Roman"/>
          <w:sz w:val="28"/>
          <w:szCs w:val="28"/>
        </w:rPr>
        <w:t xml:space="preserve"> «Водоснабжение в с. </w:t>
      </w:r>
      <w:proofErr w:type="spellStart"/>
      <w:r>
        <w:rPr>
          <w:rFonts w:ascii="Times New Roman" w:eastAsia="Calibri" w:hAnsi="Times New Roman" w:cs="Times New Roman"/>
          <w:sz w:val="28"/>
          <w:szCs w:val="28"/>
        </w:rPr>
        <w:t>Кища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Дахадаевского</w:t>
      </w:r>
      <w:proofErr w:type="spellEnd"/>
      <w:r>
        <w:rPr>
          <w:rFonts w:ascii="Times New Roman" w:eastAsia="Calibri" w:hAnsi="Times New Roman" w:cs="Times New Roman"/>
          <w:sz w:val="28"/>
          <w:szCs w:val="28"/>
        </w:rPr>
        <w:t xml:space="preserve"> района» </w:t>
      </w:r>
      <w:r w:rsidRPr="00D02274">
        <w:rPr>
          <w:rFonts w:ascii="Times New Roman" w:eastAsia="Calibri" w:hAnsi="Times New Roman" w:cs="Times New Roman"/>
          <w:sz w:val="28"/>
          <w:szCs w:val="28"/>
        </w:rPr>
        <w:t xml:space="preserve">составляет </w:t>
      </w:r>
      <w:r w:rsidRPr="003C4222">
        <w:rPr>
          <w:rFonts w:ascii="Times New Roman" w:eastAsia="Calibri" w:hAnsi="Times New Roman" w:cs="Times New Roman"/>
          <w:b/>
          <w:sz w:val="28"/>
          <w:szCs w:val="28"/>
        </w:rPr>
        <w:t>46%</w:t>
      </w:r>
      <w:r w:rsidRPr="00D02274">
        <w:rPr>
          <w:rFonts w:ascii="Times New Roman" w:eastAsia="Calibri" w:hAnsi="Times New Roman" w:cs="Times New Roman"/>
          <w:sz w:val="28"/>
          <w:szCs w:val="28"/>
        </w:rPr>
        <w:t xml:space="preserve">. </w:t>
      </w:r>
      <w:r w:rsidRPr="00C27816">
        <w:rPr>
          <w:rFonts w:ascii="Times New Roman" w:eastAsia="Calibri" w:hAnsi="Times New Roman" w:cs="Times New Roman"/>
          <w:sz w:val="28"/>
          <w:szCs w:val="28"/>
        </w:rPr>
        <w:t xml:space="preserve">Срок окончания строительства </w:t>
      </w:r>
      <w:r>
        <w:rPr>
          <w:rFonts w:ascii="Times New Roman" w:eastAsia="Calibri" w:hAnsi="Times New Roman" w:cs="Times New Roman"/>
          <w:sz w:val="28"/>
          <w:szCs w:val="28"/>
        </w:rPr>
        <w:t>по дополнительному соглашению к контракту 30.03.2021</w:t>
      </w:r>
      <w:r w:rsidRPr="00D022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5475A">
        <w:rPr>
          <w:rFonts w:ascii="Times New Roman" w:eastAsia="Calibri" w:hAnsi="Times New Roman" w:cs="Times New Roman"/>
          <w:sz w:val="28"/>
          <w:szCs w:val="28"/>
        </w:rPr>
        <w:t xml:space="preserve">Кассовое исполнение составляет </w:t>
      </w:r>
      <w:r>
        <w:rPr>
          <w:rFonts w:ascii="Times New Roman" w:eastAsia="Calibri" w:hAnsi="Times New Roman" w:cs="Times New Roman"/>
          <w:b/>
          <w:sz w:val="28"/>
          <w:szCs w:val="28"/>
        </w:rPr>
        <w:t>38,0 млн. руб.</w:t>
      </w:r>
      <w:r w:rsidRPr="0051333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(97</w:t>
      </w:r>
      <w:r w:rsidRPr="00513338">
        <w:rPr>
          <w:rFonts w:ascii="Times New Roman" w:eastAsia="Calibri" w:hAnsi="Times New Roman" w:cs="Times New Roman"/>
          <w:b/>
          <w:sz w:val="28"/>
          <w:szCs w:val="28"/>
        </w:rPr>
        <w:t>%</w:t>
      </w:r>
      <w:r>
        <w:rPr>
          <w:rFonts w:ascii="Times New Roman" w:eastAsia="Calibri" w:hAnsi="Times New Roman" w:cs="Times New Roman"/>
          <w:b/>
          <w:sz w:val="28"/>
          <w:szCs w:val="28"/>
        </w:rPr>
        <w:t>)</w:t>
      </w:r>
      <w:r w:rsidRPr="00513338">
        <w:rPr>
          <w:rFonts w:ascii="Times New Roman" w:eastAsia="Calibri" w:hAnsi="Times New Roman" w:cs="Times New Roman"/>
          <w:b/>
          <w:sz w:val="28"/>
          <w:szCs w:val="28"/>
        </w:rPr>
        <w:t>.</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D02274">
        <w:rPr>
          <w:rFonts w:ascii="Times New Roman" w:eastAsia="Calibri" w:hAnsi="Times New Roman" w:cs="Times New Roman"/>
          <w:sz w:val="28"/>
          <w:szCs w:val="28"/>
        </w:rPr>
        <w:t>Строительная готовность объекта</w:t>
      </w:r>
      <w:r>
        <w:rPr>
          <w:rFonts w:ascii="Times New Roman" w:eastAsia="Calibri" w:hAnsi="Times New Roman" w:cs="Times New Roman"/>
          <w:sz w:val="28"/>
          <w:szCs w:val="28"/>
        </w:rPr>
        <w:t xml:space="preserve"> «Водоснабжение в с. Тох-Орда </w:t>
      </w:r>
      <w:proofErr w:type="spellStart"/>
      <w:r>
        <w:rPr>
          <w:rFonts w:ascii="Times New Roman" w:eastAsia="Calibri" w:hAnsi="Times New Roman" w:cs="Times New Roman"/>
          <w:sz w:val="28"/>
          <w:szCs w:val="28"/>
        </w:rPr>
        <w:t>Тляратинского</w:t>
      </w:r>
      <w:proofErr w:type="spellEnd"/>
      <w:r>
        <w:rPr>
          <w:rFonts w:ascii="Times New Roman" w:eastAsia="Calibri" w:hAnsi="Times New Roman" w:cs="Times New Roman"/>
          <w:sz w:val="28"/>
          <w:szCs w:val="28"/>
        </w:rPr>
        <w:t xml:space="preserve"> района»</w:t>
      </w:r>
      <w:r w:rsidRPr="00D02274">
        <w:rPr>
          <w:rFonts w:ascii="Times New Roman" w:eastAsia="Calibri" w:hAnsi="Times New Roman" w:cs="Times New Roman"/>
          <w:sz w:val="28"/>
          <w:szCs w:val="28"/>
        </w:rPr>
        <w:t xml:space="preserve"> составляет </w:t>
      </w:r>
      <w:r w:rsidRPr="003C4222">
        <w:rPr>
          <w:rFonts w:ascii="Times New Roman" w:eastAsia="Calibri" w:hAnsi="Times New Roman" w:cs="Times New Roman"/>
          <w:b/>
          <w:sz w:val="28"/>
          <w:szCs w:val="28"/>
        </w:rPr>
        <w:t>86%</w:t>
      </w:r>
      <w:r w:rsidRPr="00D02274">
        <w:rPr>
          <w:rFonts w:ascii="Times New Roman" w:eastAsia="Calibri" w:hAnsi="Times New Roman" w:cs="Times New Roman"/>
          <w:sz w:val="28"/>
          <w:szCs w:val="28"/>
        </w:rPr>
        <w:t xml:space="preserve">. </w:t>
      </w:r>
      <w:r w:rsidRPr="00C27816">
        <w:rPr>
          <w:rFonts w:ascii="Times New Roman" w:eastAsia="Calibri" w:hAnsi="Times New Roman" w:cs="Times New Roman"/>
          <w:sz w:val="28"/>
          <w:szCs w:val="28"/>
        </w:rPr>
        <w:t xml:space="preserve">Срок окончания строительства </w:t>
      </w:r>
      <w:r>
        <w:rPr>
          <w:rFonts w:ascii="Times New Roman" w:eastAsia="Calibri" w:hAnsi="Times New Roman" w:cs="Times New Roman"/>
          <w:sz w:val="28"/>
          <w:szCs w:val="28"/>
        </w:rPr>
        <w:t>по дополнительному соглашению к контракту 30.03.2021</w:t>
      </w:r>
      <w:r w:rsidRPr="00D022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D5475A">
        <w:rPr>
          <w:rFonts w:ascii="Times New Roman" w:eastAsia="Calibri" w:hAnsi="Times New Roman" w:cs="Times New Roman"/>
          <w:sz w:val="28"/>
          <w:szCs w:val="28"/>
        </w:rPr>
        <w:t xml:space="preserve">Кассовое исполнение составляет </w:t>
      </w:r>
      <w:r>
        <w:rPr>
          <w:rFonts w:ascii="Times New Roman" w:eastAsia="Calibri" w:hAnsi="Times New Roman" w:cs="Times New Roman"/>
          <w:b/>
          <w:sz w:val="28"/>
          <w:szCs w:val="28"/>
        </w:rPr>
        <w:t>13,8 млн. руб.</w:t>
      </w:r>
      <w:r w:rsidRPr="00513338">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(100</w:t>
      </w:r>
      <w:r w:rsidRPr="00513338">
        <w:rPr>
          <w:rFonts w:ascii="Times New Roman" w:eastAsia="Calibri" w:hAnsi="Times New Roman" w:cs="Times New Roman"/>
          <w:b/>
          <w:sz w:val="28"/>
          <w:szCs w:val="28"/>
        </w:rPr>
        <w:t>%</w:t>
      </w:r>
      <w:r>
        <w:rPr>
          <w:rFonts w:ascii="Times New Roman" w:eastAsia="Calibri" w:hAnsi="Times New Roman" w:cs="Times New Roman"/>
          <w:b/>
          <w:sz w:val="28"/>
          <w:szCs w:val="28"/>
        </w:rPr>
        <w:t>)</w:t>
      </w:r>
      <w:r w:rsidRPr="00513338">
        <w:rPr>
          <w:rFonts w:ascii="Times New Roman" w:eastAsia="Calibri" w:hAnsi="Times New Roman" w:cs="Times New Roman"/>
          <w:b/>
          <w:sz w:val="28"/>
          <w:szCs w:val="28"/>
        </w:rPr>
        <w:t>.</w:t>
      </w:r>
    </w:p>
    <w:p w:rsidR="003D651D" w:rsidRDefault="003D651D" w:rsidP="003D651D">
      <w:pPr>
        <w:spacing w:after="0" w:line="240" w:lineRule="auto"/>
        <w:jc w:val="both"/>
        <w:rPr>
          <w:rFonts w:ascii="Times New Roman" w:eastAsia="Calibri" w:hAnsi="Times New Roman" w:cs="Times New Roman"/>
          <w:sz w:val="28"/>
          <w:szCs w:val="28"/>
        </w:rPr>
      </w:pPr>
      <w:r w:rsidRPr="00B84C6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B84C69">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B84C69">
        <w:rPr>
          <w:rFonts w:ascii="Times New Roman" w:eastAsia="Calibri" w:hAnsi="Times New Roman" w:cs="Times New Roman"/>
          <w:sz w:val="28"/>
          <w:szCs w:val="28"/>
        </w:rPr>
        <w:t>ричинами несвоевременного завершения строительно-монтажных работ на объектах являются.</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84C6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 объекту «Водоснабжение в с. </w:t>
      </w:r>
      <w:proofErr w:type="spellStart"/>
      <w:r>
        <w:rPr>
          <w:rFonts w:ascii="Times New Roman" w:eastAsia="Calibri" w:hAnsi="Times New Roman" w:cs="Times New Roman"/>
          <w:sz w:val="28"/>
          <w:szCs w:val="28"/>
        </w:rPr>
        <w:t>Кища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Дахадаевского</w:t>
      </w:r>
      <w:proofErr w:type="spellEnd"/>
      <w:r>
        <w:rPr>
          <w:rFonts w:ascii="Times New Roman" w:eastAsia="Calibri" w:hAnsi="Times New Roman" w:cs="Times New Roman"/>
          <w:sz w:val="28"/>
          <w:szCs w:val="28"/>
        </w:rPr>
        <w:t xml:space="preserve"> района» н</w:t>
      </w:r>
      <w:r w:rsidRPr="00B84C69">
        <w:rPr>
          <w:rFonts w:ascii="Times New Roman" w:eastAsia="Calibri" w:hAnsi="Times New Roman" w:cs="Times New Roman"/>
          <w:sz w:val="28"/>
          <w:szCs w:val="28"/>
        </w:rPr>
        <w:t>а своевременное завершение строительс</w:t>
      </w:r>
      <w:r>
        <w:rPr>
          <w:rFonts w:ascii="Times New Roman" w:eastAsia="Calibri" w:hAnsi="Times New Roman" w:cs="Times New Roman"/>
          <w:sz w:val="28"/>
          <w:szCs w:val="28"/>
        </w:rPr>
        <w:t xml:space="preserve">тва повлияла </w:t>
      </w:r>
      <w:proofErr w:type="gramStart"/>
      <w:r>
        <w:rPr>
          <w:rFonts w:ascii="Times New Roman" w:eastAsia="Calibri" w:hAnsi="Times New Roman" w:cs="Times New Roman"/>
          <w:sz w:val="28"/>
          <w:szCs w:val="28"/>
        </w:rPr>
        <w:t xml:space="preserve">эпидемиологическая </w:t>
      </w:r>
      <w:r w:rsidRPr="00B84C69">
        <w:rPr>
          <w:rFonts w:ascii="Times New Roman" w:eastAsia="Calibri" w:hAnsi="Times New Roman" w:cs="Times New Roman"/>
          <w:sz w:val="28"/>
          <w:szCs w:val="28"/>
        </w:rPr>
        <w:t>обстановка</w:t>
      </w:r>
      <w:proofErr w:type="gramEnd"/>
      <w:r w:rsidRPr="00B84C69">
        <w:rPr>
          <w:rFonts w:ascii="Times New Roman" w:eastAsia="Calibri" w:hAnsi="Times New Roman" w:cs="Times New Roman"/>
          <w:sz w:val="28"/>
          <w:szCs w:val="28"/>
        </w:rPr>
        <w:t xml:space="preserve"> сложившаяся в республике, в частности имело место заражение </w:t>
      </w:r>
      <w:proofErr w:type="spellStart"/>
      <w:r w:rsidRPr="00B84C69">
        <w:rPr>
          <w:rFonts w:ascii="Times New Roman" w:eastAsia="Calibri" w:hAnsi="Times New Roman" w:cs="Times New Roman"/>
          <w:sz w:val="28"/>
          <w:szCs w:val="28"/>
        </w:rPr>
        <w:t>коронавирусной</w:t>
      </w:r>
      <w:proofErr w:type="spellEnd"/>
      <w:r w:rsidRPr="00B84C69">
        <w:rPr>
          <w:rFonts w:ascii="Times New Roman" w:eastAsia="Calibri" w:hAnsi="Times New Roman" w:cs="Times New Roman"/>
          <w:sz w:val="28"/>
          <w:szCs w:val="28"/>
        </w:rPr>
        <w:t xml:space="preserve"> инфекцией рабочих и ИТР на объекте, а также введенные ограничения по передвижению автотранспорта, что ограничивало переброску рабочей силы и строительных материалов в период благоприятных погодных условий. В дальнейшем с началом сезона осадков, усложнилась работа по доставке бетона и прочих материалов на объект (скольжение и увязание в грязи). С подрядной организацией заключено дополнительное соглашение о продлении сроков исполнения контракт до 30.03.2021.</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84C69">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 объекту</w:t>
      </w:r>
      <w:r w:rsidRPr="00B84C69">
        <w:rPr>
          <w:rFonts w:ascii="Times New Roman" w:eastAsia="Calibri" w:hAnsi="Times New Roman" w:cs="Times New Roman"/>
          <w:sz w:val="28"/>
          <w:szCs w:val="28"/>
        </w:rPr>
        <w:t xml:space="preserve"> «Водоснабжение в с. </w:t>
      </w:r>
      <w:proofErr w:type="spellStart"/>
      <w:r w:rsidRPr="00B84C69">
        <w:rPr>
          <w:rFonts w:ascii="Times New Roman" w:eastAsia="Calibri" w:hAnsi="Times New Roman" w:cs="Times New Roman"/>
          <w:sz w:val="28"/>
          <w:szCs w:val="28"/>
        </w:rPr>
        <w:t>Амуши-Харахи</w:t>
      </w:r>
      <w:proofErr w:type="spellEnd"/>
      <w:r w:rsidRPr="00B84C69">
        <w:rPr>
          <w:rFonts w:ascii="Times New Roman" w:eastAsia="Calibri" w:hAnsi="Times New Roman" w:cs="Times New Roman"/>
          <w:sz w:val="28"/>
          <w:szCs w:val="28"/>
        </w:rPr>
        <w:t xml:space="preserve"> </w:t>
      </w:r>
      <w:proofErr w:type="spellStart"/>
      <w:r w:rsidRPr="00B84C69">
        <w:rPr>
          <w:rFonts w:ascii="Times New Roman" w:eastAsia="Calibri" w:hAnsi="Times New Roman" w:cs="Times New Roman"/>
          <w:sz w:val="28"/>
          <w:szCs w:val="28"/>
        </w:rPr>
        <w:t>Хунзахского</w:t>
      </w:r>
      <w:proofErr w:type="spellEnd"/>
      <w:r w:rsidRPr="00B84C69">
        <w:rPr>
          <w:rFonts w:ascii="Times New Roman" w:eastAsia="Calibri" w:hAnsi="Times New Roman" w:cs="Times New Roman"/>
          <w:sz w:val="28"/>
          <w:szCs w:val="28"/>
        </w:rPr>
        <w:t xml:space="preserve"> района»</w:t>
      </w:r>
      <w:r>
        <w:rPr>
          <w:rFonts w:ascii="Times New Roman" w:eastAsia="Calibri" w:hAnsi="Times New Roman" w:cs="Times New Roman"/>
          <w:sz w:val="28"/>
          <w:szCs w:val="28"/>
        </w:rPr>
        <w:t xml:space="preserve"> в</w:t>
      </w:r>
      <w:r w:rsidRPr="00B84C69">
        <w:rPr>
          <w:rFonts w:ascii="Times New Roman" w:eastAsia="Calibri" w:hAnsi="Times New Roman" w:cs="Times New Roman"/>
          <w:sz w:val="28"/>
          <w:szCs w:val="28"/>
        </w:rPr>
        <w:t xml:space="preserve"> ходе проведения аукционных </w:t>
      </w:r>
      <w:r>
        <w:rPr>
          <w:rFonts w:ascii="Times New Roman" w:eastAsia="Calibri" w:hAnsi="Times New Roman" w:cs="Times New Roman"/>
          <w:sz w:val="28"/>
          <w:szCs w:val="28"/>
        </w:rPr>
        <w:t>процедур (размещение 28.04.2020</w:t>
      </w:r>
      <w:r w:rsidRPr="00B84C69">
        <w:rPr>
          <w:rFonts w:ascii="Times New Roman" w:eastAsia="Calibri" w:hAnsi="Times New Roman" w:cs="Times New Roman"/>
          <w:sz w:val="28"/>
          <w:szCs w:val="28"/>
        </w:rPr>
        <w:t>), одним из участников был подан иск в Арбитражный суд Республики Дагестан о признании недействительным протокола подведения итогов. По причине введенных ограничительных мер, рассмотрение дела откладывалось на неопределенный срок, в ходе которого истцом было принято решение об отказе от иска. С учетом предусмотренного срока вступления в юридическую силу соответствующего решения, к</w:t>
      </w:r>
      <w:r>
        <w:rPr>
          <w:rFonts w:ascii="Times New Roman" w:eastAsia="Calibri" w:hAnsi="Times New Roman" w:cs="Times New Roman"/>
          <w:sz w:val="28"/>
          <w:szCs w:val="28"/>
        </w:rPr>
        <w:t>онтракт был заключен 08.10.2020</w:t>
      </w:r>
      <w:r w:rsidRPr="00B84C69">
        <w:rPr>
          <w:rFonts w:ascii="Times New Roman" w:eastAsia="Calibri" w:hAnsi="Times New Roman" w:cs="Times New Roman"/>
          <w:sz w:val="28"/>
          <w:szCs w:val="28"/>
        </w:rPr>
        <w:t xml:space="preserve">. С учетом данных обстоятельств срок исполнения </w:t>
      </w:r>
      <w:r>
        <w:rPr>
          <w:rFonts w:ascii="Times New Roman" w:eastAsia="Calibri" w:hAnsi="Times New Roman" w:cs="Times New Roman"/>
          <w:sz w:val="28"/>
          <w:szCs w:val="28"/>
        </w:rPr>
        <w:t>контракта продлен до 01.03.2021</w:t>
      </w:r>
      <w:r w:rsidRPr="00B84C69">
        <w:rPr>
          <w:rFonts w:ascii="Times New Roman" w:eastAsia="Calibri" w:hAnsi="Times New Roman" w:cs="Times New Roman"/>
          <w:sz w:val="28"/>
          <w:szCs w:val="28"/>
        </w:rPr>
        <w:t xml:space="preserve">. </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объекту «Водоснабжение в с. Тох-Орда </w:t>
      </w:r>
      <w:proofErr w:type="spellStart"/>
      <w:r>
        <w:rPr>
          <w:rFonts w:ascii="Times New Roman" w:eastAsia="Calibri" w:hAnsi="Times New Roman" w:cs="Times New Roman"/>
          <w:sz w:val="28"/>
          <w:szCs w:val="28"/>
        </w:rPr>
        <w:t>Тляратинского</w:t>
      </w:r>
      <w:proofErr w:type="spellEnd"/>
      <w:r>
        <w:rPr>
          <w:rFonts w:ascii="Times New Roman" w:eastAsia="Calibri" w:hAnsi="Times New Roman" w:cs="Times New Roman"/>
          <w:sz w:val="28"/>
          <w:szCs w:val="28"/>
        </w:rPr>
        <w:t xml:space="preserve"> района»</w:t>
      </w:r>
      <w:r w:rsidRPr="00D02274">
        <w:rPr>
          <w:rFonts w:ascii="Times New Roman" w:eastAsia="Calibri" w:hAnsi="Times New Roman" w:cs="Times New Roman"/>
          <w:sz w:val="28"/>
          <w:szCs w:val="28"/>
        </w:rPr>
        <w:t xml:space="preserve"> </w:t>
      </w:r>
      <w:r>
        <w:rPr>
          <w:rFonts w:ascii="Times New Roman" w:eastAsia="Calibri" w:hAnsi="Times New Roman" w:cs="Times New Roman"/>
          <w:sz w:val="28"/>
          <w:szCs w:val="28"/>
        </w:rPr>
        <w:t>в</w:t>
      </w:r>
      <w:r w:rsidRPr="00B84C69">
        <w:rPr>
          <w:rFonts w:ascii="Times New Roman" w:eastAsia="Calibri" w:hAnsi="Times New Roman" w:cs="Times New Roman"/>
          <w:sz w:val="28"/>
          <w:szCs w:val="28"/>
        </w:rPr>
        <w:t xml:space="preserve"> ходе выполнения строительно-монтажных работ возникла необходимость корректировки проектной документации в части водозаборного сооружения с устройством системы предварительного отстаивания воды.</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объекту </w:t>
      </w:r>
      <w:r w:rsidRPr="00FE2655">
        <w:rPr>
          <w:rFonts w:ascii="Times New Roman" w:eastAsia="Calibri" w:hAnsi="Times New Roman" w:cs="Times New Roman"/>
          <w:sz w:val="28"/>
          <w:szCs w:val="28"/>
        </w:rPr>
        <w:t>«Комплексное обустройство площадки под компактную жилищную застройку ООО «Нива» в</w:t>
      </w:r>
      <w:r>
        <w:rPr>
          <w:rFonts w:ascii="Times New Roman" w:eastAsia="Calibri" w:hAnsi="Times New Roman" w:cs="Times New Roman"/>
          <w:sz w:val="28"/>
          <w:szCs w:val="28"/>
        </w:rPr>
        <w:t xml:space="preserve"> с. Сар-Сар </w:t>
      </w:r>
      <w:proofErr w:type="spellStart"/>
      <w:r>
        <w:rPr>
          <w:rFonts w:ascii="Times New Roman" w:eastAsia="Calibri" w:hAnsi="Times New Roman" w:cs="Times New Roman"/>
          <w:sz w:val="28"/>
          <w:szCs w:val="28"/>
        </w:rPr>
        <w:t>Кизлярского</w:t>
      </w:r>
      <w:proofErr w:type="spellEnd"/>
      <w:r>
        <w:rPr>
          <w:rFonts w:ascii="Times New Roman" w:eastAsia="Calibri" w:hAnsi="Times New Roman" w:cs="Times New Roman"/>
          <w:sz w:val="28"/>
          <w:szCs w:val="28"/>
        </w:rPr>
        <w:t xml:space="preserve"> района» п</w:t>
      </w:r>
      <w:r w:rsidRPr="00FE2655">
        <w:rPr>
          <w:rFonts w:ascii="Times New Roman" w:eastAsia="Calibri" w:hAnsi="Times New Roman" w:cs="Times New Roman"/>
          <w:sz w:val="28"/>
          <w:szCs w:val="28"/>
        </w:rPr>
        <w:t>ри строительстве клуба было принято решение о внесении изменений в проектно</w:t>
      </w:r>
      <w:r>
        <w:rPr>
          <w:rFonts w:ascii="Times New Roman" w:eastAsia="Calibri" w:hAnsi="Times New Roman" w:cs="Times New Roman"/>
          <w:sz w:val="28"/>
          <w:szCs w:val="28"/>
        </w:rPr>
        <w:t>-</w:t>
      </w:r>
      <w:r w:rsidRPr="00FE2655">
        <w:rPr>
          <w:rFonts w:ascii="Times New Roman" w:eastAsia="Calibri" w:hAnsi="Times New Roman" w:cs="Times New Roman"/>
          <w:sz w:val="28"/>
          <w:szCs w:val="28"/>
        </w:rPr>
        <w:t xml:space="preserve"> - сметную документацию в части увеличения его размеров и улучшения эксплуатационных характеристик в связи с тем, что принятая к производству типовая ПСД для сельского клуба была разработана в еще 80-х годах и не соответствует современным требованиям</w:t>
      </w:r>
      <w:r>
        <w:rPr>
          <w:rFonts w:ascii="Times New Roman" w:eastAsia="Calibri" w:hAnsi="Times New Roman" w:cs="Times New Roman"/>
          <w:sz w:val="28"/>
          <w:szCs w:val="28"/>
        </w:rPr>
        <w:t>,</w:t>
      </w:r>
      <w:r w:rsidRPr="00FE2655">
        <w:rPr>
          <w:rFonts w:ascii="Times New Roman" w:eastAsia="Calibri" w:hAnsi="Times New Roman" w:cs="Times New Roman"/>
          <w:sz w:val="28"/>
          <w:szCs w:val="28"/>
        </w:rPr>
        <w:t xml:space="preserve"> как в части технического оснащения так и в части внешнего архитектурного облика. При этом указанные изменения производятся за счет внебюджетного источника без увеличения бюджетных затрат. Указанные изменения и их согласование потребовали дополнительных временных затрат, что в совокупности с введением в республике жестких ограничительных мер в связи с распространением новой </w:t>
      </w:r>
      <w:proofErr w:type="spellStart"/>
      <w:r w:rsidRPr="00FE2655">
        <w:rPr>
          <w:rFonts w:ascii="Times New Roman" w:eastAsia="Calibri" w:hAnsi="Times New Roman" w:cs="Times New Roman"/>
          <w:sz w:val="28"/>
          <w:szCs w:val="28"/>
        </w:rPr>
        <w:t>коронавирусной</w:t>
      </w:r>
      <w:proofErr w:type="spellEnd"/>
      <w:r w:rsidRPr="00FE2655">
        <w:rPr>
          <w:rFonts w:ascii="Times New Roman" w:eastAsia="Calibri" w:hAnsi="Times New Roman" w:cs="Times New Roman"/>
          <w:sz w:val="28"/>
          <w:szCs w:val="28"/>
        </w:rPr>
        <w:t xml:space="preserve"> инфекции привело к смещению сроков сдачи объекта. </w:t>
      </w:r>
      <w:r w:rsidRPr="00B84C69">
        <w:rPr>
          <w:rFonts w:ascii="Times New Roman" w:eastAsia="Calibri" w:hAnsi="Times New Roman" w:cs="Times New Roman"/>
          <w:sz w:val="28"/>
          <w:szCs w:val="28"/>
        </w:rPr>
        <w:t>С подрядной организацией заключено дополнительное соглашение о продлении сро</w:t>
      </w:r>
      <w:r>
        <w:rPr>
          <w:rFonts w:ascii="Times New Roman" w:eastAsia="Calibri" w:hAnsi="Times New Roman" w:cs="Times New Roman"/>
          <w:sz w:val="28"/>
          <w:szCs w:val="28"/>
        </w:rPr>
        <w:t>ков исполнения контракт до 01.05</w:t>
      </w:r>
      <w:r w:rsidRPr="00B84C69">
        <w:rPr>
          <w:rFonts w:ascii="Times New Roman" w:eastAsia="Calibri" w:hAnsi="Times New Roman" w:cs="Times New Roman"/>
          <w:sz w:val="28"/>
          <w:szCs w:val="28"/>
        </w:rPr>
        <w:t>.2021.</w:t>
      </w:r>
    </w:p>
    <w:p w:rsidR="003D651D" w:rsidRPr="00B84C69" w:rsidRDefault="003D651D" w:rsidP="003D651D">
      <w:pPr>
        <w:spacing w:after="0" w:line="240" w:lineRule="auto"/>
        <w:jc w:val="both"/>
        <w:rPr>
          <w:rFonts w:ascii="Times New Roman" w:eastAsia="Calibri" w:hAnsi="Times New Roman" w:cs="Times New Roman"/>
          <w:sz w:val="28"/>
          <w:szCs w:val="28"/>
        </w:rPr>
      </w:pPr>
    </w:p>
    <w:p w:rsidR="003D651D" w:rsidRPr="00653A18" w:rsidRDefault="003D651D" w:rsidP="003D651D">
      <w:pPr>
        <w:shd w:val="clear" w:color="auto" w:fill="FFFFFF"/>
        <w:spacing w:after="0" w:line="240" w:lineRule="auto"/>
        <w:jc w:val="both"/>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3. </w:t>
      </w:r>
      <w:r w:rsidRPr="00653A18">
        <w:rPr>
          <w:rFonts w:ascii="Times New Roman" w:eastAsia="Times New Roman" w:hAnsi="Times New Roman" w:cs="Times New Roman"/>
          <w:b/>
          <w:color w:val="000000"/>
          <w:sz w:val="28"/>
          <w:szCs w:val="28"/>
        </w:rPr>
        <w:t>Благоустройство сельских территорий</w:t>
      </w:r>
      <w:r>
        <w:rPr>
          <w:rFonts w:ascii="Times New Roman" w:eastAsia="Times New Roman" w:hAnsi="Times New Roman" w:cs="Times New Roman"/>
          <w:b/>
          <w:color w:val="000000"/>
          <w:sz w:val="28"/>
          <w:szCs w:val="28"/>
        </w:rPr>
        <w:t xml:space="preserve"> (Минсельхоз РД)</w:t>
      </w:r>
    </w:p>
    <w:p w:rsidR="003D651D" w:rsidRPr="00E5590E"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color w:val="000000"/>
          <w:sz w:val="28"/>
          <w:szCs w:val="28"/>
        </w:rPr>
      </w:pPr>
      <w:r w:rsidRPr="00E5590E">
        <w:rPr>
          <w:rFonts w:ascii="Times New Roman" w:eastAsia="Times New Roman" w:hAnsi="Times New Roman" w:cs="Times New Roman"/>
          <w:color w:val="000000"/>
          <w:sz w:val="28"/>
          <w:szCs w:val="28"/>
        </w:rPr>
        <w:lastRenderedPageBreak/>
        <w:t>Всего в 2020 году предусмотрено с учетом дополнительных соглашений в сумме 93,7 млн руб. на реализацию мероприятий по соглашениям, заключенным с Минсельхозом России. Кассовое исполнение составляет                  91,0 млн. руб. (97%).</w:t>
      </w:r>
    </w:p>
    <w:p w:rsidR="003D651D" w:rsidRPr="005971C6" w:rsidRDefault="003D651D" w:rsidP="003D651D">
      <w:pPr>
        <w:spacing w:after="0" w:line="240" w:lineRule="auto"/>
        <w:jc w:val="both"/>
        <w:rPr>
          <w:rFonts w:ascii="Times New Roman" w:eastAsia="Calibri" w:hAnsi="Times New Roman" w:cs="Times New Roman"/>
          <w:sz w:val="28"/>
          <w:szCs w:val="28"/>
        </w:rPr>
      </w:pPr>
      <w:r w:rsidRPr="005971C6">
        <w:rPr>
          <w:rFonts w:ascii="Times New Roman" w:eastAsia="Calibri" w:hAnsi="Times New Roman" w:cs="Times New Roman"/>
          <w:sz w:val="28"/>
          <w:szCs w:val="28"/>
        </w:rPr>
        <w:t xml:space="preserve">          Причиной образования остатков бюджетных средств по данному направлению является экономия средств при проведении аукционных процедур муниципальными образованиями.</w:t>
      </w:r>
    </w:p>
    <w:p w:rsidR="003D651D" w:rsidRPr="000F1999" w:rsidRDefault="003D651D" w:rsidP="003D651D">
      <w:pPr>
        <w:spacing w:after="0" w:line="240" w:lineRule="auto"/>
        <w:jc w:val="both"/>
        <w:rPr>
          <w:rFonts w:ascii="Times New Roman" w:eastAsia="Calibri" w:hAnsi="Times New Roman" w:cs="Times New Roman"/>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По результатам конкурсного отбора победителями признаны проекты по следующим направлениям:</w:t>
      </w:r>
    </w:p>
    <w:p w:rsidR="003D651D" w:rsidRPr="000F1999" w:rsidRDefault="003D651D" w:rsidP="003D651D">
      <w:pPr>
        <w:spacing w:after="0" w:line="240" w:lineRule="auto"/>
        <w:jc w:val="both"/>
        <w:rPr>
          <w:rFonts w:ascii="Times New Roman" w:eastAsia="Calibri" w:hAnsi="Times New Roman" w:cs="Times New Roman"/>
          <w:b/>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 </w:t>
      </w:r>
      <w:r w:rsidRPr="000F1999">
        <w:rPr>
          <w:rFonts w:ascii="Times New Roman" w:eastAsia="Calibri" w:hAnsi="Times New Roman" w:cs="Times New Roman"/>
          <w:b/>
          <w:sz w:val="28"/>
          <w:szCs w:val="28"/>
        </w:rPr>
        <w:t>17 проектов;</w:t>
      </w:r>
    </w:p>
    <w:p w:rsidR="003D651D" w:rsidRPr="000F1999" w:rsidRDefault="003D651D" w:rsidP="003D651D">
      <w:pPr>
        <w:spacing w:after="0" w:line="240" w:lineRule="auto"/>
        <w:jc w:val="both"/>
        <w:rPr>
          <w:rFonts w:ascii="Times New Roman" w:eastAsia="Calibri" w:hAnsi="Times New Roman" w:cs="Times New Roman"/>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 – </w:t>
      </w:r>
      <w:r w:rsidRPr="000F1999">
        <w:rPr>
          <w:rFonts w:ascii="Times New Roman" w:eastAsia="Calibri" w:hAnsi="Times New Roman" w:cs="Times New Roman"/>
          <w:b/>
          <w:sz w:val="28"/>
          <w:szCs w:val="28"/>
        </w:rPr>
        <w:t>6 проектов;</w:t>
      </w:r>
    </w:p>
    <w:p w:rsidR="003D651D" w:rsidRPr="000F1999" w:rsidRDefault="003D651D" w:rsidP="003D651D">
      <w:pPr>
        <w:spacing w:after="0" w:line="240" w:lineRule="auto"/>
        <w:jc w:val="both"/>
        <w:rPr>
          <w:rFonts w:ascii="Times New Roman" w:eastAsia="Calibri" w:hAnsi="Times New Roman" w:cs="Times New Roman"/>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 организация пешеходных коммуникаций, в том числе тротуаров, аллей, дорожек, тропинок – </w:t>
      </w:r>
      <w:r w:rsidRPr="000F1999">
        <w:rPr>
          <w:rFonts w:ascii="Times New Roman" w:eastAsia="Calibri" w:hAnsi="Times New Roman" w:cs="Times New Roman"/>
          <w:b/>
          <w:sz w:val="28"/>
          <w:szCs w:val="28"/>
        </w:rPr>
        <w:t>2 проекта;</w:t>
      </w:r>
    </w:p>
    <w:p w:rsidR="003D651D" w:rsidRPr="000F1999" w:rsidRDefault="003D651D" w:rsidP="003D651D">
      <w:pPr>
        <w:spacing w:after="0" w:line="240" w:lineRule="auto"/>
        <w:jc w:val="both"/>
        <w:rPr>
          <w:rFonts w:ascii="Times New Roman" w:eastAsia="Calibri" w:hAnsi="Times New Roman" w:cs="Times New Roman"/>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 организация ливневых стоков – </w:t>
      </w:r>
      <w:r w:rsidRPr="000F1999">
        <w:rPr>
          <w:rFonts w:ascii="Times New Roman" w:eastAsia="Calibri" w:hAnsi="Times New Roman" w:cs="Times New Roman"/>
          <w:b/>
          <w:sz w:val="28"/>
          <w:szCs w:val="28"/>
        </w:rPr>
        <w:t>2 проекта;</w:t>
      </w:r>
    </w:p>
    <w:p w:rsidR="003D651D" w:rsidRPr="000F1999" w:rsidRDefault="003D651D" w:rsidP="003D651D">
      <w:pPr>
        <w:spacing w:after="0" w:line="240" w:lineRule="auto"/>
        <w:jc w:val="both"/>
        <w:rPr>
          <w:rFonts w:ascii="Times New Roman" w:eastAsia="Calibri" w:hAnsi="Times New Roman" w:cs="Times New Roman"/>
          <w:b/>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 обустройство общественных колодцев и водоразборных колонок – </w:t>
      </w:r>
      <w:r w:rsidRPr="000F1999">
        <w:rPr>
          <w:rFonts w:ascii="Times New Roman" w:eastAsia="Calibri" w:hAnsi="Times New Roman" w:cs="Times New Roman"/>
          <w:b/>
          <w:sz w:val="28"/>
          <w:szCs w:val="28"/>
        </w:rPr>
        <w:t>1 проект;</w:t>
      </w:r>
    </w:p>
    <w:p w:rsidR="003D651D" w:rsidRPr="000F1999" w:rsidRDefault="003D651D" w:rsidP="003D651D">
      <w:pPr>
        <w:spacing w:after="0" w:line="240" w:lineRule="auto"/>
        <w:jc w:val="both"/>
        <w:rPr>
          <w:rFonts w:ascii="Times New Roman" w:eastAsia="Calibri" w:hAnsi="Times New Roman" w:cs="Times New Roman"/>
          <w:b/>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 обустройство площадок накопления твердых коммунальных отходов – </w:t>
      </w:r>
      <w:r w:rsidRPr="000F1999">
        <w:rPr>
          <w:rFonts w:ascii="Times New Roman" w:eastAsia="Calibri" w:hAnsi="Times New Roman" w:cs="Times New Roman"/>
          <w:b/>
          <w:sz w:val="28"/>
          <w:szCs w:val="28"/>
        </w:rPr>
        <w:t>68 проектов;</w:t>
      </w:r>
    </w:p>
    <w:p w:rsidR="003D651D" w:rsidRPr="000F1999" w:rsidRDefault="003D651D" w:rsidP="003D651D">
      <w:pPr>
        <w:spacing w:after="0" w:line="240" w:lineRule="auto"/>
        <w:jc w:val="both"/>
        <w:rPr>
          <w:rFonts w:ascii="Times New Roman" w:eastAsia="Calibri" w:hAnsi="Times New Roman" w:cs="Times New Roman"/>
          <w:sz w:val="28"/>
          <w:szCs w:val="28"/>
        </w:rPr>
      </w:pPr>
      <w:r w:rsidRPr="000F1999">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F1999">
        <w:rPr>
          <w:rFonts w:ascii="Times New Roman" w:eastAsia="Calibri" w:hAnsi="Times New Roman" w:cs="Times New Roman"/>
          <w:sz w:val="28"/>
          <w:szCs w:val="28"/>
        </w:rPr>
        <w:t xml:space="preserve"> В настоящее время </w:t>
      </w:r>
      <w:r>
        <w:rPr>
          <w:rFonts w:ascii="Times New Roman" w:eastAsia="Calibri" w:hAnsi="Times New Roman" w:cs="Times New Roman"/>
          <w:sz w:val="28"/>
          <w:szCs w:val="28"/>
        </w:rPr>
        <w:t>реализованы в полном объеме все проекты по данному мероприятию</w:t>
      </w:r>
      <w:r w:rsidRPr="000F1999">
        <w:rPr>
          <w:rFonts w:ascii="Times New Roman" w:eastAsia="Calibri" w:hAnsi="Times New Roman" w:cs="Times New Roman"/>
          <w:sz w:val="28"/>
          <w:szCs w:val="28"/>
        </w:rPr>
        <w:t>.</w:t>
      </w:r>
    </w:p>
    <w:p w:rsidR="003D651D" w:rsidRPr="00674019" w:rsidRDefault="003D651D" w:rsidP="003D651D">
      <w:pPr>
        <w:spacing w:after="0" w:line="240" w:lineRule="auto"/>
        <w:jc w:val="both"/>
        <w:rPr>
          <w:rFonts w:ascii="Times New Roman" w:eastAsia="Calibri" w:hAnsi="Times New Roman" w:cs="Times New Roman"/>
          <w:sz w:val="28"/>
          <w:szCs w:val="28"/>
        </w:rPr>
      </w:pPr>
      <w:r w:rsidRPr="00674019">
        <w:rPr>
          <w:rFonts w:ascii="Times New Roman" w:eastAsia="Calibri" w:hAnsi="Times New Roman" w:cs="Times New Roman"/>
          <w:sz w:val="28"/>
          <w:szCs w:val="28"/>
        </w:rPr>
        <w:t xml:space="preserve">          Все</w:t>
      </w:r>
      <w:r w:rsidR="007206BA">
        <w:rPr>
          <w:rFonts w:ascii="Times New Roman" w:eastAsia="Calibri" w:hAnsi="Times New Roman" w:cs="Times New Roman"/>
          <w:sz w:val="28"/>
          <w:szCs w:val="28"/>
        </w:rPr>
        <w:t>го</w:t>
      </w:r>
      <w:r w:rsidRPr="00674019">
        <w:rPr>
          <w:rFonts w:ascii="Times New Roman" w:eastAsia="Calibri" w:hAnsi="Times New Roman" w:cs="Times New Roman"/>
          <w:sz w:val="28"/>
          <w:szCs w:val="28"/>
        </w:rPr>
        <w:t xml:space="preserve"> </w:t>
      </w:r>
      <w:r w:rsidR="007206BA">
        <w:rPr>
          <w:rFonts w:ascii="Times New Roman" w:eastAsia="Calibri" w:hAnsi="Times New Roman" w:cs="Times New Roman"/>
          <w:sz w:val="28"/>
          <w:szCs w:val="28"/>
        </w:rPr>
        <w:t xml:space="preserve">в 2020 году </w:t>
      </w:r>
      <w:r w:rsidRPr="00674019">
        <w:rPr>
          <w:rFonts w:ascii="Times New Roman" w:eastAsia="Calibri" w:hAnsi="Times New Roman" w:cs="Times New Roman"/>
          <w:sz w:val="28"/>
          <w:szCs w:val="28"/>
        </w:rPr>
        <w:t xml:space="preserve">по данному мероприятию реализованы </w:t>
      </w:r>
      <w:r w:rsidR="007206BA" w:rsidRPr="00674019">
        <w:rPr>
          <w:rFonts w:ascii="Times New Roman" w:eastAsia="Calibri" w:hAnsi="Times New Roman" w:cs="Times New Roman"/>
          <w:sz w:val="28"/>
          <w:szCs w:val="28"/>
        </w:rPr>
        <w:t>96 проектов</w:t>
      </w:r>
      <w:r w:rsidR="007206BA">
        <w:rPr>
          <w:rFonts w:ascii="Times New Roman" w:eastAsia="Calibri" w:hAnsi="Times New Roman" w:cs="Times New Roman"/>
          <w:sz w:val="28"/>
          <w:szCs w:val="28"/>
        </w:rPr>
        <w:t>.</w:t>
      </w:r>
    </w:p>
    <w:p w:rsidR="003D651D"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b/>
          <w:sz w:val="28"/>
          <w:szCs w:val="28"/>
        </w:rPr>
      </w:pPr>
    </w:p>
    <w:p w:rsidR="003D651D" w:rsidRPr="000F1999"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0F199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Pr="000F1999">
        <w:rPr>
          <w:rFonts w:ascii="Times New Roman" w:eastAsia="Times New Roman" w:hAnsi="Times New Roman" w:cs="Times New Roman"/>
          <w:b/>
          <w:sz w:val="28"/>
          <w:szCs w:val="28"/>
        </w:rPr>
        <w:t>Улучшение жилищных условий граждан</w:t>
      </w:r>
      <w:r>
        <w:rPr>
          <w:rFonts w:ascii="Times New Roman" w:eastAsia="Times New Roman" w:hAnsi="Times New Roman" w:cs="Times New Roman"/>
          <w:b/>
          <w:sz w:val="28"/>
          <w:szCs w:val="28"/>
        </w:rPr>
        <w:t xml:space="preserve"> </w:t>
      </w:r>
      <w:r>
        <w:rPr>
          <w:rFonts w:ascii="Times New Roman" w:eastAsia="Times New Roman" w:hAnsi="Times New Roman" w:cs="Times New Roman"/>
          <w:b/>
          <w:color w:val="000000"/>
          <w:sz w:val="28"/>
          <w:szCs w:val="28"/>
        </w:rPr>
        <w:t>(Минсельхоз РД)</w:t>
      </w:r>
    </w:p>
    <w:p w:rsidR="003D651D" w:rsidRPr="00853459"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b/>
          <w:color w:val="000000"/>
          <w:sz w:val="28"/>
          <w:szCs w:val="28"/>
        </w:rPr>
      </w:pPr>
      <w:r w:rsidRPr="000F1999">
        <w:rPr>
          <w:rFonts w:ascii="Times New Roman" w:eastAsia="Times New Roman" w:hAnsi="Times New Roman" w:cs="Times New Roman"/>
          <w:color w:val="000000"/>
          <w:sz w:val="28"/>
          <w:szCs w:val="28"/>
        </w:rPr>
        <w:t xml:space="preserve">На улучшение жилищных условий граждан в 2020 году всего предусмотрено </w:t>
      </w:r>
      <w:r w:rsidRPr="00513338">
        <w:rPr>
          <w:rFonts w:ascii="Times New Roman" w:eastAsia="Times New Roman" w:hAnsi="Times New Roman" w:cs="Times New Roman"/>
          <w:b/>
          <w:color w:val="000000"/>
          <w:sz w:val="28"/>
          <w:szCs w:val="28"/>
        </w:rPr>
        <w:t>80,2 млн руб.</w:t>
      </w:r>
      <w:r w:rsidRPr="00853459">
        <w:rPr>
          <w:rFonts w:ascii="Times New Roman" w:eastAsia="Times New Roman" w:hAnsi="Times New Roman" w:cs="Times New Roman"/>
          <w:color w:val="000000"/>
          <w:sz w:val="28"/>
          <w:szCs w:val="28"/>
        </w:rPr>
        <w:t xml:space="preserve"> на реализацию мероприятий по соглашениям, заключенным с Минсельхозом России.</w:t>
      </w:r>
      <w:r w:rsidRPr="000F1999">
        <w:rPr>
          <w:rFonts w:ascii="Times New Roman" w:eastAsia="Times New Roman" w:hAnsi="Times New Roman" w:cs="Times New Roman"/>
          <w:color w:val="000000"/>
          <w:sz w:val="28"/>
          <w:szCs w:val="28"/>
        </w:rPr>
        <w:t xml:space="preserve"> </w:t>
      </w:r>
      <w:r w:rsidRPr="00513338">
        <w:rPr>
          <w:rFonts w:ascii="Times New Roman" w:eastAsia="Times New Roman" w:hAnsi="Times New Roman" w:cs="Times New Roman"/>
          <w:color w:val="000000"/>
          <w:sz w:val="28"/>
          <w:szCs w:val="28"/>
        </w:rPr>
        <w:t xml:space="preserve">Кассовое исполнение </w:t>
      </w:r>
      <w:r w:rsidRPr="00853459">
        <w:rPr>
          <w:rFonts w:ascii="Times New Roman" w:eastAsia="Times New Roman" w:hAnsi="Times New Roman" w:cs="Times New Roman"/>
          <w:b/>
          <w:color w:val="000000"/>
          <w:sz w:val="28"/>
          <w:szCs w:val="28"/>
        </w:rPr>
        <w:t>составляет</w:t>
      </w:r>
      <w:r>
        <w:rPr>
          <w:rFonts w:ascii="Times New Roman" w:eastAsia="Times New Roman" w:hAnsi="Times New Roman" w:cs="Times New Roman"/>
          <w:b/>
          <w:color w:val="000000"/>
          <w:sz w:val="28"/>
          <w:szCs w:val="28"/>
        </w:rPr>
        <w:t xml:space="preserve">                </w:t>
      </w:r>
      <w:r w:rsidRPr="00853459">
        <w:rPr>
          <w:rFonts w:ascii="Times New Roman" w:eastAsia="Times New Roman" w:hAnsi="Times New Roman" w:cs="Times New Roman"/>
          <w:b/>
          <w:color w:val="000000"/>
          <w:sz w:val="28"/>
          <w:szCs w:val="28"/>
        </w:rPr>
        <w:t xml:space="preserve"> 80,2 млн. руб., или 100%. </w:t>
      </w:r>
    </w:p>
    <w:p w:rsidR="003D651D" w:rsidRPr="000F1999"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color w:val="000000"/>
          <w:sz w:val="28"/>
          <w:szCs w:val="28"/>
        </w:rPr>
      </w:pPr>
      <w:r w:rsidRPr="000F1999">
        <w:rPr>
          <w:rFonts w:ascii="Times New Roman" w:eastAsia="Times New Roman" w:hAnsi="Times New Roman" w:cs="Times New Roman"/>
          <w:color w:val="000000"/>
          <w:sz w:val="28"/>
          <w:szCs w:val="28"/>
        </w:rPr>
        <w:t>Участие в программе приняли 103 сельских поселения из 40 муниципальных районов Республики Дагестан. Социальные выплаты предост</w:t>
      </w:r>
      <w:r>
        <w:rPr>
          <w:rFonts w:ascii="Times New Roman" w:eastAsia="Times New Roman" w:hAnsi="Times New Roman" w:cs="Times New Roman"/>
          <w:color w:val="000000"/>
          <w:sz w:val="28"/>
          <w:szCs w:val="28"/>
        </w:rPr>
        <w:t>авлены 122 семьям, что обеспечило</w:t>
      </w:r>
      <w:r w:rsidR="009D4655">
        <w:rPr>
          <w:rFonts w:ascii="Times New Roman" w:eastAsia="Times New Roman" w:hAnsi="Times New Roman" w:cs="Times New Roman"/>
          <w:color w:val="000000"/>
          <w:sz w:val="28"/>
          <w:szCs w:val="28"/>
        </w:rPr>
        <w:t xml:space="preserve"> ввод (приобретение) 18025,9</w:t>
      </w:r>
      <w:r w:rsidRPr="000F1999">
        <w:rPr>
          <w:rFonts w:ascii="Times New Roman" w:eastAsia="Times New Roman" w:hAnsi="Times New Roman" w:cs="Times New Roman"/>
          <w:color w:val="000000"/>
          <w:sz w:val="28"/>
          <w:szCs w:val="28"/>
        </w:rPr>
        <w:t xml:space="preserve"> кв. м. жилья. </w:t>
      </w:r>
    </w:p>
    <w:p w:rsidR="003D651D" w:rsidRPr="00C82EA9" w:rsidRDefault="003D651D" w:rsidP="003D651D">
      <w:pPr>
        <w:shd w:val="clear" w:color="auto" w:fill="FFFFFF"/>
        <w:spacing w:after="0" w:line="240" w:lineRule="auto"/>
        <w:ind w:left="709"/>
        <w:jc w:val="both"/>
        <w:textAlignment w:val="top"/>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Pr="00C82EA9">
        <w:rPr>
          <w:rFonts w:ascii="Times New Roman" w:eastAsia="Times New Roman" w:hAnsi="Times New Roman" w:cs="Times New Roman"/>
          <w:b/>
          <w:sz w:val="28"/>
          <w:szCs w:val="28"/>
        </w:rPr>
        <w:t xml:space="preserve">Оплата обучения, </w:t>
      </w:r>
      <w:r>
        <w:rPr>
          <w:rFonts w:ascii="Times New Roman" w:eastAsia="Times New Roman" w:hAnsi="Times New Roman" w:cs="Times New Roman"/>
          <w:b/>
          <w:sz w:val="28"/>
          <w:szCs w:val="28"/>
        </w:rPr>
        <w:t xml:space="preserve">практики и проживания студентов </w:t>
      </w:r>
      <w:r>
        <w:rPr>
          <w:rFonts w:ascii="Times New Roman" w:eastAsia="Times New Roman" w:hAnsi="Times New Roman" w:cs="Times New Roman"/>
          <w:b/>
          <w:color w:val="000000"/>
          <w:sz w:val="28"/>
          <w:szCs w:val="28"/>
        </w:rPr>
        <w:t>(Минсельхоз РД)</w:t>
      </w:r>
    </w:p>
    <w:p w:rsidR="003D651D" w:rsidRPr="006D0B17"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color w:val="000000"/>
          <w:sz w:val="28"/>
          <w:szCs w:val="28"/>
        </w:rPr>
      </w:pPr>
      <w:r w:rsidRPr="006D0B17">
        <w:rPr>
          <w:rFonts w:ascii="Times New Roman" w:eastAsia="Times New Roman" w:hAnsi="Times New Roman" w:cs="Times New Roman"/>
          <w:sz w:val="28"/>
          <w:szCs w:val="28"/>
        </w:rPr>
        <w:t xml:space="preserve">Всего на 2020 год предусмотрено </w:t>
      </w:r>
      <w:r w:rsidRPr="006D0B17">
        <w:rPr>
          <w:rFonts w:ascii="Times New Roman" w:eastAsia="Times New Roman" w:hAnsi="Times New Roman" w:cs="Times New Roman"/>
          <w:b/>
          <w:sz w:val="28"/>
          <w:szCs w:val="28"/>
        </w:rPr>
        <w:t>805,8 тыс. руб</w:t>
      </w:r>
      <w:r w:rsidRPr="006D0B17">
        <w:rPr>
          <w:rFonts w:ascii="Times New Roman" w:eastAsia="Times New Roman" w:hAnsi="Times New Roman" w:cs="Times New Roman"/>
          <w:sz w:val="28"/>
          <w:szCs w:val="28"/>
        </w:rPr>
        <w:t xml:space="preserve">. </w:t>
      </w:r>
      <w:r w:rsidRPr="006D0B17">
        <w:rPr>
          <w:rFonts w:ascii="Times New Roman" w:eastAsia="Times New Roman" w:hAnsi="Times New Roman" w:cs="Times New Roman"/>
          <w:color w:val="000000"/>
          <w:sz w:val="28"/>
          <w:szCs w:val="28"/>
        </w:rPr>
        <w:t>по дополнительному соглашению, заключенным с Минсельхозом России.</w:t>
      </w:r>
      <w:r w:rsidRPr="006D0B17">
        <w:rPr>
          <w:rFonts w:ascii="Times New Roman" w:eastAsia="Times New Roman" w:hAnsi="Times New Roman" w:cs="Times New Roman"/>
          <w:b/>
          <w:color w:val="000000"/>
          <w:sz w:val="28"/>
          <w:szCs w:val="28"/>
        </w:rPr>
        <w:t xml:space="preserve"> </w:t>
      </w:r>
      <w:r w:rsidRPr="006D0B17">
        <w:rPr>
          <w:rFonts w:ascii="Times New Roman" w:eastAsia="Times New Roman" w:hAnsi="Times New Roman" w:cs="Times New Roman"/>
          <w:color w:val="000000"/>
          <w:sz w:val="28"/>
          <w:szCs w:val="28"/>
        </w:rPr>
        <w:t xml:space="preserve">Кассовое исполнение составляет </w:t>
      </w:r>
      <w:r w:rsidRPr="006D0B17">
        <w:rPr>
          <w:rFonts w:ascii="Times New Roman" w:eastAsia="Times New Roman" w:hAnsi="Times New Roman" w:cs="Times New Roman"/>
          <w:b/>
          <w:sz w:val="28"/>
          <w:szCs w:val="28"/>
        </w:rPr>
        <w:t>774,3 тыс. руб</w:t>
      </w:r>
      <w:r w:rsidRPr="006D0B17">
        <w:rPr>
          <w:rFonts w:ascii="Times New Roman" w:eastAsia="Times New Roman" w:hAnsi="Times New Roman" w:cs="Times New Roman"/>
          <w:sz w:val="28"/>
          <w:szCs w:val="28"/>
        </w:rPr>
        <w:t xml:space="preserve">. </w:t>
      </w:r>
      <w:r w:rsidRPr="006D0B17">
        <w:rPr>
          <w:rFonts w:ascii="Times New Roman" w:eastAsia="Times New Roman" w:hAnsi="Times New Roman" w:cs="Times New Roman"/>
          <w:b/>
          <w:sz w:val="28"/>
          <w:szCs w:val="28"/>
        </w:rPr>
        <w:t>(</w:t>
      </w:r>
      <w:r w:rsidRPr="006D0B17">
        <w:rPr>
          <w:rFonts w:ascii="Times New Roman" w:eastAsia="Times New Roman" w:hAnsi="Times New Roman" w:cs="Times New Roman"/>
          <w:b/>
          <w:color w:val="000000"/>
          <w:sz w:val="28"/>
          <w:szCs w:val="28"/>
        </w:rPr>
        <w:t>96,1%)</w:t>
      </w:r>
      <w:r w:rsidRPr="006D0B17">
        <w:rPr>
          <w:rFonts w:ascii="Times New Roman" w:eastAsia="Times New Roman" w:hAnsi="Times New Roman" w:cs="Times New Roman"/>
          <w:color w:val="000000"/>
          <w:sz w:val="28"/>
          <w:szCs w:val="28"/>
        </w:rPr>
        <w:t>.</w:t>
      </w:r>
    </w:p>
    <w:p w:rsidR="003D651D" w:rsidRPr="009D4655" w:rsidRDefault="003D651D" w:rsidP="003D651D">
      <w:pPr>
        <w:shd w:val="clear" w:color="auto" w:fill="FFFFFF"/>
        <w:spacing w:after="0" w:line="240" w:lineRule="auto"/>
        <w:contextualSpacing/>
        <w:jc w:val="both"/>
        <w:textAlignment w:val="top"/>
        <w:rPr>
          <w:rFonts w:ascii="Times New Roman" w:eastAsia="Calibri" w:hAnsi="Times New Roman" w:cs="Times New Roman"/>
          <w:sz w:val="28"/>
          <w:szCs w:val="28"/>
        </w:rPr>
      </w:pPr>
      <w:r w:rsidRPr="009D4655">
        <w:rPr>
          <w:rFonts w:ascii="Times New Roman" w:eastAsia="Calibri" w:hAnsi="Times New Roman" w:cs="Times New Roman"/>
          <w:sz w:val="28"/>
          <w:szCs w:val="28"/>
        </w:rPr>
        <w:t xml:space="preserve">          Остаток неиспользованных бюджетных средств по данному направлению на 31.12.2020 составляет 31,5 тыс. руб.</w:t>
      </w:r>
    </w:p>
    <w:p w:rsidR="003D651D" w:rsidRPr="009D4655" w:rsidRDefault="003D651D" w:rsidP="003D651D">
      <w:pPr>
        <w:shd w:val="clear" w:color="auto" w:fill="FFFFFF"/>
        <w:spacing w:after="0" w:line="240" w:lineRule="auto"/>
        <w:contextualSpacing/>
        <w:jc w:val="both"/>
        <w:textAlignment w:val="top"/>
        <w:rPr>
          <w:rFonts w:ascii="Times New Roman" w:eastAsia="Calibri" w:hAnsi="Times New Roman" w:cs="Times New Roman"/>
          <w:sz w:val="28"/>
          <w:szCs w:val="28"/>
        </w:rPr>
      </w:pPr>
      <w:r w:rsidRPr="009D4655">
        <w:rPr>
          <w:rFonts w:ascii="Times New Roman" w:eastAsia="Calibri" w:hAnsi="Times New Roman" w:cs="Times New Roman"/>
          <w:sz w:val="28"/>
          <w:szCs w:val="28"/>
        </w:rPr>
        <w:t xml:space="preserve">          Причиной образования остатков бюджетных средств по данному направлению является возврат средств 31.12.2020, в связи с неправильными реквизитами получателя субсидии (</w:t>
      </w:r>
      <w:proofErr w:type="spellStart"/>
      <w:r w:rsidRPr="009D4655">
        <w:rPr>
          <w:rFonts w:ascii="Times New Roman" w:eastAsia="Calibri" w:hAnsi="Times New Roman" w:cs="Times New Roman"/>
          <w:sz w:val="28"/>
          <w:szCs w:val="28"/>
        </w:rPr>
        <w:t>СПоК</w:t>
      </w:r>
      <w:proofErr w:type="spellEnd"/>
      <w:r w:rsidRPr="009D4655">
        <w:rPr>
          <w:rFonts w:ascii="Times New Roman" w:eastAsia="Calibri" w:hAnsi="Times New Roman" w:cs="Times New Roman"/>
          <w:sz w:val="28"/>
          <w:szCs w:val="28"/>
        </w:rPr>
        <w:t xml:space="preserve"> «</w:t>
      </w:r>
      <w:proofErr w:type="spellStart"/>
      <w:r w:rsidRPr="009D4655">
        <w:rPr>
          <w:rFonts w:ascii="Times New Roman" w:eastAsia="Calibri" w:hAnsi="Times New Roman" w:cs="Times New Roman"/>
          <w:sz w:val="28"/>
          <w:szCs w:val="28"/>
        </w:rPr>
        <w:t>Бекенез</w:t>
      </w:r>
      <w:proofErr w:type="spellEnd"/>
      <w:r w:rsidRPr="009D4655">
        <w:rPr>
          <w:rFonts w:ascii="Times New Roman" w:eastAsia="Calibri" w:hAnsi="Times New Roman" w:cs="Times New Roman"/>
          <w:sz w:val="28"/>
          <w:szCs w:val="28"/>
        </w:rPr>
        <w:t>)».</w:t>
      </w:r>
    </w:p>
    <w:p w:rsidR="003D651D" w:rsidRPr="00F82E55"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В </w:t>
      </w:r>
      <w:r w:rsidRPr="00F82E55">
        <w:rPr>
          <w:rFonts w:ascii="Times New Roman" w:eastAsia="Times New Roman" w:hAnsi="Times New Roman" w:cs="Times New Roman"/>
          <w:color w:val="000000"/>
          <w:sz w:val="28"/>
          <w:szCs w:val="28"/>
        </w:rPr>
        <w:t>2020</w:t>
      </w:r>
      <w:r>
        <w:rPr>
          <w:rFonts w:ascii="Times New Roman" w:eastAsia="Times New Roman" w:hAnsi="Times New Roman" w:cs="Times New Roman"/>
          <w:color w:val="000000"/>
          <w:sz w:val="28"/>
          <w:szCs w:val="28"/>
        </w:rPr>
        <w:t xml:space="preserve"> году</w:t>
      </w:r>
      <w:r w:rsidRPr="00F82E55">
        <w:rPr>
          <w:rFonts w:ascii="Times New Roman" w:eastAsia="Times New Roman" w:hAnsi="Times New Roman" w:cs="Times New Roman"/>
          <w:color w:val="000000"/>
          <w:sz w:val="28"/>
          <w:szCs w:val="28"/>
        </w:rPr>
        <w:t xml:space="preserve"> заключены 40 договоров сельскохозяйственных товаропроизводителей с Федеральным государственным бюджетным образовательным учреждением Высшего образования «Дагестанский государственный аграрный университет имени М.М. </w:t>
      </w:r>
      <w:proofErr w:type="spellStart"/>
      <w:r w:rsidRPr="00F82E55">
        <w:rPr>
          <w:rFonts w:ascii="Times New Roman" w:eastAsia="Times New Roman" w:hAnsi="Times New Roman" w:cs="Times New Roman"/>
          <w:color w:val="000000"/>
          <w:sz w:val="28"/>
          <w:szCs w:val="28"/>
        </w:rPr>
        <w:t>Джамбулатова</w:t>
      </w:r>
      <w:proofErr w:type="spellEnd"/>
      <w:r w:rsidRPr="00F82E55">
        <w:rPr>
          <w:rFonts w:ascii="Times New Roman" w:eastAsia="Times New Roman" w:hAnsi="Times New Roman" w:cs="Times New Roman"/>
          <w:color w:val="000000"/>
          <w:sz w:val="28"/>
          <w:szCs w:val="28"/>
        </w:rPr>
        <w:t xml:space="preserve">» (100 %). </w:t>
      </w:r>
    </w:p>
    <w:p w:rsidR="003D651D" w:rsidRPr="000F1999"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rPr>
      </w:pPr>
      <w:r w:rsidRPr="000F1999">
        <w:rPr>
          <w:rFonts w:ascii="Times New Roman" w:eastAsia="Times New Roman" w:hAnsi="Times New Roman" w:cs="Times New Roman"/>
          <w:sz w:val="28"/>
          <w:szCs w:val="28"/>
        </w:rPr>
        <w:t xml:space="preserve">Мероприятия направлены на возмещение затрат индивидуальным предпринимателям и организациям независимо от их организационно-правовой формы, являющимися сельскохозяйственными товаропроизводителями (кроме граждан, ведущих личное подсобное хозяйство), в том числе: </w:t>
      </w:r>
    </w:p>
    <w:p w:rsidR="003D651D" w:rsidRPr="000F1999"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rPr>
      </w:pPr>
      <w:r w:rsidRPr="000F1999">
        <w:rPr>
          <w:rFonts w:ascii="Times New Roman" w:eastAsia="Times New Roman" w:hAnsi="Times New Roman" w:cs="Times New Roman"/>
          <w:sz w:val="28"/>
          <w:szCs w:val="28"/>
        </w:rPr>
        <w:t xml:space="preserve">осуществляющим деятельность на сельских территориях, до 30% фактически понесенных в году предоставления субсидии затрат по заключенным с работниками </w:t>
      </w:r>
      <w:r w:rsidRPr="000F1999">
        <w:rPr>
          <w:rFonts w:ascii="Times New Roman" w:eastAsia="Times New Roman" w:hAnsi="Times New Roman" w:cs="Times New Roman"/>
          <w:b/>
          <w:sz w:val="28"/>
          <w:szCs w:val="28"/>
        </w:rPr>
        <w:t>ученическим договорам</w:t>
      </w:r>
      <w:r w:rsidRPr="000F1999">
        <w:rPr>
          <w:rFonts w:ascii="Times New Roman" w:eastAsia="Times New Roman" w:hAnsi="Times New Roman" w:cs="Times New Roman"/>
          <w:sz w:val="28"/>
          <w:szCs w:val="28"/>
        </w:rPr>
        <w:t xml:space="preserve">, проходящих обучение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в размере </w:t>
      </w:r>
      <w:r>
        <w:rPr>
          <w:rFonts w:ascii="Times New Roman" w:eastAsia="Times New Roman" w:hAnsi="Times New Roman" w:cs="Times New Roman"/>
          <w:sz w:val="28"/>
          <w:szCs w:val="28"/>
        </w:rPr>
        <w:t>686,1 тыс.</w:t>
      </w:r>
      <w:r w:rsidRPr="000F1999">
        <w:rPr>
          <w:rFonts w:ascii="Times New Roman" w:eastAsia="Times New Roman" w:hAnsi="Times New Roman" w:cs="Times New Roman"/>
          <w:sz w:val="28"/>
          <w:szCs w:val="28"/>
        </w:rPr>
        <w:t xml:space="preserve"> руб. </w:t>
      </w:r>
    </w:p>
    <w:p w:rsidR="003D651D"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rPr>
      </w:pPr>
      <w:r w:rsidRPr="000F1999">
        <w:rPr>
          <w:rFonts w:ascii="Times New Roman" w:eastAsia="Times New Roman" w:hAnsi="Times New Roman" w:cs="Times New Roman"/>
          <w:sz w:val="28"/>
          <w:szCs w:val="28"/>
        </w:rPr>
        <w:t xml:space="preserve">осуществляющим свою деятельность на сельских территориях, до 30% фактически понесенных в году предоставления субсидии затрат, связанных с </w:t>
      </w:r>
      <w:r w:rsidRPr="000F1999">
        <w:rPr>
          <w:rFonts w:ascii="Times New Roman" w:eastAsia="Times New Roman" w:hAnsi="Times New Roman" w:cs="Times New Roman"/>
          <w:b/>
          <w:sz w:val="28"/>
          <w:szCs w:val="28"/>
        </w:rPr>
        <w:t>оплатой труда и проживанием студентов</w:t>
      </w:r>
      <w:r w:rsidRPr="000F1999">
        <w:rPr>
          <w:rFonts w:ascii="Times New Roman" w:eastAsia="Times New Roman" w:hAnsi="Times New Roman" w:cs="Times New Roman"/>
          <w:sz w:val="28"/>
          <w:szCs w:val="28"/>
        </w:rPr>
        <w:t>, обучающихся в федеральных государственных образо</w:t>
      </w:r>
      <w:r>
        <w:rPr>
          <w:rFonts w:ascii="Times New Roman" w:eastAsia="Times New Roman" w:hAnsi="Times New Roman" w:cs="Times New Roman"/>
          <w:sz w:val="28"/>
          <w:szCs w:val="28"/>
        </w:rPr>
        <w:t xml:space="preserve">вательных организациях высшего образования, подведомственных </w:t>
      </w:r>
      <w:r w:rsidRPr="000F1999">
        <w:rPr>
          <w:rFonts w:ascii="Times New Roman" w:eastAsia="Times New Roman" w:hAnsi="Times New Roman" w:cs="Times New Roman"/>
          <w:sz w:val="28"/>
          <w:szCs w:val="28"/>
        </w:rPr>
        <w:t xml:space="preserve">Министерству сельского хозяйства Российской Федерации, привлеченных для прохождения производственной практики в размере </w:t>
      </w:r>
      <w:r>
        <w:rPr>
          <w:rFonts w:ascii="Times New Roman" w:eastAsia="Times New Roman" w:hAnsi="Times New Roman" w:cs="Times New Roman"/>
          <w:sz w:val="28"/>
          <w:szCs w:val="28"/>
        </w:rPr>
        <w:t>119, 7</w:t>
      </w:r>
      <w:r w:rsidRPr="000F1999">
        <w:rPr>
          <w:rFonts w:ascii="Times New Roman" w:eastAsia="Times New Roman" w:hAnsi="Times New Roman" w:cs="Times New Roman"/>
          <w:sz w:val="28"/>
          <w:szCs w:val="28"/>
        </w:rPr>
        <w:t xml:space="preserve"> тыс. руб.</w:t>
      </w:r>
    </w:p>
    <w:p w:rsidR="003D651D" w:rsidRDefault="003D651D" w:rsidP="003D651D">
      <w:pPr>
        <w:shd w:val="clear" w:color="auto" w:fill="FFFFFF"/>
        <w:spacing w:after="0" w:line="240" w:lineRule="auto"/>
        <w:contextualSpacing/>
        <w:jc w:val="both"/>
        <w:textAlignment w:val="top"/>
        <w:rPr>
          <w:rFonts w:ascii="Times New Roman" w:eastAsia="Times New Roman" w:hAnsi="Times New Roman" w:cs="Times New Roman"/>
          <w:color w:val="0C0E31"/>
          <w:sz w:val="28"/>
          <w:szCs w:val="28"/>
          <w:shd w:val="clear" w:color="auto" w:fill="FFFFFF"/>
        </w:rPr>
      </w:pPr>
    </w:p>
    <w:p w:rsidR="003D651D" w:rsidRDefault="003D651D" w:rsidP="003D651D">
      <w:pPr>
        <w:shd w:val="clear" w:color="auto" w:fill="FFFFFF"/>
        <w:spacing w:after="0" w:line="240" w:lineRule="auto"/>
        <w:jc w:val="both"/>
        <w:textAlignment w:val="top"/>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6.</w:t>
      </w:r>
      <w:r w:rsidRPr="004D2DE6">
        <w:rPr>
          <w:rFonts w:ascii="Times New Roman" w:hAnsi="Times New Roman" w:cs="Times New Roman"/>
          <w:b/>
          <w:sz w:val="28"/>
          <w:szCs w:val="28"/>
        </w:rPr>
        <w:t>Развитие транспортной инфраструктуры</w:t>
      </w:r>
      <w:r>
        <w:rPr>
          <w:rFonts w:ascii="Times New Roman" w:eastAsia="Times New Roman" w:hAnsi="Times New Roman" w:cs="Times New Roman"/>
          <w:b/>
          <w:sz w:val="28"/>
          <w:szCs w:val="28"/>
        </w:rPr>
        <w:t xml:space="preserve"> </w:t>
      </w:r>
      <w:r w:rsidRPr="001F5709">
        <w:rPr>
          <w:rFonts w:ascii="Times New Roman" w:eastAsia="Times New Roman" w:hAnsi="Times New Roman" w:cs="Times New Roman"/>
          <w:b/>
          <w:sz w:val="28"/>
          <w:szCs w:val="28"/>
        </w:rPr>
        <w:t>н</w:t>
      </w:r>
      <w:r>
        <w:rPr>
          <w:rFonts w:ascii="Times New Roman" w:eastAsia="Times New Roman" w:hAnsi="Times New Roman" w:cs="Times New Roman"/>
          <w:b/>
          <w:sz w:val="28"/>
          <w:szCs w:val="28"/>
        </w:rPr>
        <w:t xml:space="preserve">а сельских территориях </w:t>
      </w:r>
    </w:p>
    <w:p w:rsidR="003D651D" w:rsidRPr="00AD273E" w:rsidRDefault="003D651D" w:rsidP="003D651D">
      <w:pPr>
        <w:shd w:val="clear" w:color="auto" w:fill="FFFFFF"/>
        <w:spacing w:after="0" w:line="240" w:lineRule="auto"/>
        <w:jc w:val="both"/>
        <w:textAlignment w:val="top"/>
        <w:rPr>
          <w:rFonts w:ascii="Times New Roman" w:eastAsia="Times New Roman" w:hAnsi="Times New Roman" w:cs="Times New Roman"/>
          <w:b/>
          <w:sz w:val="28"/>
          <w:szCs w:val="28"/>
        </w:rPr>
      </w:pPr>
      <w:r w:rsidRPr="00AD273E">
        <w:rPr>
          <w:rFonts w:ascii="Times New Roman" w:eastAsia="Times New Roman" w:hAnsi="Times New Roman" w:cs="Times New Roman"/>
          <w:b/>
          <w:sz w:val="28"/>
          <w:szCs w:val="28"/>
        </w:rPr>
        <w:t xml:space="preserve">          (Министерство транспорта и дорожного хозяйства Республики Дагестан)</w:t>
      </w:r>
    </w:p>
    <w:p w:rsidR="003D651D"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color w:val="000000"/>
          <w:sz w:val="28"/>
          <w:szCs w:val="28"/>
        </w:rPr>
      </w:pPr>
      <w:r w:rsidRPr="000F1999">
        <w:rPr>
          <w:rFonts w:ascii="Times New Roman" w:eastAsia="Times New Roman" w:hAnsi="Times New Roman" w:cs="Times New Roman"/>
          <w:sz w:val="28"/>
          <w:szCs w:val="28"/>
        </w:rPr>
        <w:t xml:space="preserve">Всего на 2020 год предусмотрено </w:t>
      </w:r>
      <w:r w:rsidR="007206BA">
        <w:rPr>
          <w:rFonts w:ascii="Times New Roman" w:eastAsia="Times New Roman" w:hAnsi="Times New Roman" w:cs="Times New Roman"/>
          <w:b/>
          <w:sz w:val="28"/>
          <w:szCs w:val="28"/>
        </w:rPr>
        <w:t>139,3 млн</w:t>
      </w:r>
      <w:r w:rsidRPr="00513338">
        <w:rPr>
          <w:rFonts w:ascii="Times New Roman" w:eastAsia="Times New Roman" w:hAnsi="Times New Roman" w:cs="Times New Roman"/>
          <w:b/>
          <w:sz w:val="28"/>
          <w:szCs w:val="28"/>
        </w:rPr>
        <w:t xml:space="preserve"> руб.</w:t>
      </w:r>
      <w:r w:rsidRPr="00853459">
        <w:rPr>
          <w:rFonts w:ascii="Times New Roman" w:eastAsia="Times New Roman" w:hAnsi="Times New Roman" w:cs="Times New Roman"/>
          <w:sz w:val="28"/>
          <w:szCs w:val="28"/>
        </w:rPr>
        <w:t xml:space="preserve"> </w:t>
      </w:r>
      <w:r w:rsidRPr="00853459">
        <w:rPr>
          <w:rFonts w:ascii="Times New Roman" w:eastAsia="Times New Roman" w:hAnsi="Times New Roman" w:cs="Times New Roman"/>
          <w:color w:val="000000"/>
          <w:sz w:val="28"/>
          <w:szCs w:val="28"/>
        </w:rPr>
        <w:t>на реализацию мероприятий по соглашениям, заключенным с Минсельхозом России.</w:t>
      </w:r>
      <w:r w:rsidRPr="000F1999">
        <w:rPr>
          <w:rFonts w:ascii="Times New Roman" w:eastAsia="Times New Roman" w:hAnsi="Times New Roman" w:cs="Times New Roman"/>
          <w:color w:val="000000"/>
          <w:sz w:val="28"/>
          <w:szCs w:val="28"/>
        </w:rPr>
        <w:t xml:space="preserve"> </w:t>
      </w:r>
    </w:p>
    <w:p w:rsidR="003D651D" w:rsidRPr="000F1999" w:rsidRDefault="003D651D" w:rsidP="003D651D">
      <w:pPr>
        <w:shd w:val="clear" w:color="auto" w:fill="FFFFFF"/>
        <w:spacing w:after="0" w:line="240" w:lineRule="auto"/>
        <w:contextualSpacing/>
        <w:jc w:val="both"/>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D2D52">
        <w:rPr>
          <w:rFonts w:ascii="Times New Roman" w:eastAsia="Times New Roman" w:hAnsi="Times New Roman" w:cs="Times New Roman"/>
          <w:color w:val="000000"/>
          <w:sz w:val="28"/>
          <w:szCs w:val="28"/>
        </w:rPr>
        <w:t xml:space="preserve">Кассовое исполнение составляет </w:t>
      </w:r>
      <w:r>
        <w:rPr>
          <w:rFonts w:ascii="Times New Roman" w:eastAsia="Times New Roman" w:hAnsi="Times New Roman" w:cs="Times New Roman"/>
          <w:b/>
          <w:sz w:val="28"/>
          <w:szCs w:val="28"/>
        </w:rPr>
        <w:t>139,3</w:t>
      </w:r>
      <w:r w:rsidRPr="00853459">
        <w:rPr>
          <w:rFonts w:ascii="Times New Roman" w:eastAsia="Times New Roman" w:hAnsi="Times New Roman" w:cs="Times New Roman"/>
          <w:b/>
          <w:sz w:val="28"/>
          <w:szCs w:val="28"/>
        </w:rPr>
        <w:t xml:space="preserve"> млн руб. (</w:t>
      </w:r>
      <w:r>
        <w:rPr>
          <w:rFonts w:ascii="Times New Roman" w:eastAsia="Times New Roman" w:hAnsi="Times New Roman" w:cs="Times New Roman"/>
          <w:b/>
          <w:sz w:val="28"/>
          <w:szCs w:val="28"/>
        </w:rPr>
        <w:t>100</w:t>
      </w:r>
      <w:r w:rsidRPr="00853459">
        <w:rPr>
          <w:rFonts w:ascii="Times New Roman" w:eastAsia="Times New Roman" w:hAnsi="Times New Roman" w:cs="Times New Roman"/>
          <w:b/>
          <w:sz w:val="28"/>
          <w:szCs w:val="28"/>
        </w:rPr>
        <w:t>%)</w:t>
      </w:r>
      <w:r>
        <w:rPr>
          <w:rFonts w:ascii="Times New Roman" w:eastAsia="Times New Roman" w:hAnsi="Times New Roman" w:cs="Times New Roman"/>
          <w:sz w:val="28"/>
          <w:szCs w:val="28"/>
        </w:rPr>
        <w:t>.</w:t>
      </w:r>
      <w:r w:rsidRPr="000F1999">
        <w:rPr>
          <w:rFonts w:ascii="Times New Roman" w:eastAsia="Times New Roman" w:hAnsi="Times New Roman" w:cs="Times New Roman"/>
          <w:color w:val="000000"/>
          <w:sz w:val="28"/>
          <w:szCs w:val="28"/>
        </w:rPr>
        <w:t xml:space="preserve"> </w:t>
      </w:r>
    </w:p>
    <w:p w:rsidR="003D651D" w:rsidRPr="000F1999"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color w:val="000000"/>
          <w:sz w:val="28"/>
          <w:szCs w:val="28"/>
        </w:rPr>
      </w:pPr>
      <w:r w:rsidRPr="000F1999">
        <w:rPr>
          <w:rFonts w:ascii="Times New Roman" w:eastAsia="Times New Roman" w:hAnsi="Times New Roman" w:cs="Times New Roman"/>
          <w:color w:val="0C0E31"/>
          <w:sz w:val="28"/>
          <w:szCs w:val="28"/>
          <w:shd w:val="clear" w:color="auto" w:fill="FFFFFF"/>
        </w:rPr>
        <w:t xml:space="preserve">В рамках реализации мероприятий по развитию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по соглашению </w:t>
      </w:r>
      <w:r w:rsidR="00A47269">
        <w:rPr>
          <w:rFonts w:ascii="Times New Roman" w:eastAsia="Times New Roman" w:hAnsi="Times New Roman" w:cs="Times New Roman"/>
          <w:sz w:val="28"/>
          <w:szCs w:val="28"/>
        </w:rPr>
        <w:t>предусмотрена реконструкция 10,3</w:t>
      </w:r>
      <w:r w:rsidRPr="000F1999">
        <w:rPr>
          <w:rFonts w:ascii="Times New Roman" w:eastAsia="Times New Roman" w:hAnsi="Times New Roman" w:cs="Times New Roman"/>
          <w:sz w:val="28"/>
          <w:szCs w:val="28"/>
        </w:rPr>
        <w:t xml:space="preserve"> км автомобильных дорог в 3 населенных пунктах Республики Дагестан. </w:t>
      </w:r>
      <w:r w:rsidR="00E5590E">
        <w:rPr>
          <w:rFonts w:ascii="Times New Roman" w:eastAsia="Times New Roman" w:hAnsi="Times New Roman" w:cs="Times New Roman"/>
          <w:color w:val="0C0E31"/>
          <w:sz w:val="28"/>
          <w:szCs w:val="28"/>
          <w:shd w:val="clear" w:color="auto" w:fill="FFFFFF"/>
        </w:rPr>
        <w:t xml:space="preserve"> </w:t>
      </w:r>
      <w:r w:rsidR="00A47269">
        <w:rPr>
          <w:rFonts w:ascii="Times New Roman" w:eastAsia="Times New Roman" w:hAnsi="Times New Roman" w:cs="Times New Roman"/>
          <w:color w:val="0C0E31"/>
          <w:sz w:val="28"/>
          <w:szCs w:val="28"/>
          <w:shd w:val="clear" w:color="auto" w:fill="FFFFFF"/>
        </w:rPr>
        <w:t>Фактически введено 10,3 км автомобильных дорог.</w:t>
      </w:r>
    </w:p>
    <w:p w:rsidR="003D651D"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rPr>
      </w:pPr>
    </w:p>
    <w:p w:rsidR="003D651D" w:rsidRPr="00F41B5A" w:rsidRDefault="003D651D" w:rsidP="003D651D">
      <w:pPr>
        <w:spacing w:after="0" w:line="240" w:lineRule="auto"/>
        <w:ind w:firstLine="567"/>
        <w:jc w:val="center"/>
        <w:rPr>
          <w:rFonts w:ascii="Times New Roman" w:eastAsia="Times New Roman" w:hAnsi="Times New Roman" w:cs="Times New Roman"/>
          <w:b/>
          <w:sz w:val="28"/>
          <w:szCs w:val="28"/>
        </w:rPr>
      </w:pPr>
      <w:r w:rsidRPr="00F41B5A">
        <w:rPr>
          <w:rFonts w:ascii="Times New Roman" w:eastAsia="Calibri" w:hAnsi="Times New Roman" w:cs="Times New Roman"/>
          <w:b/>
          <w:sz w:val="32"/>
          <w:szCs w:val="32"/>
        </w:rPr>
        <w:t xml:space="preserve">Реализация мероприятий </w:t>
      </w:r>
      <w:r>
        <w:rPr>
          <w:rFonts w:ascii="Times New Roman" w:eastAsia="Calibri" w:hAnsi="Times New Roman" w:cs="Times New Roman"/>
          <w:b/>
          <w:sz w:val="32"/>
          <w:szCs w:val="32"/>
        </w:rPr>
        <w:t xml:space="preserve">по объектам, профинансированным из республиканского бюджета Республики Дагестан </w:t>
      </w:r>
      <w:r>
        <w:rPr>
          <w:rFonts w:ascii="Times New Roman" w:eastAsia="Calibri" w:hAnsi="Times New Roman" w:cs="Times New Roman"/>
          <w:b/>
          <w:sz w:val="28"/>
          <w:szCs w:val="28"/>
        </w:rPr>
        <w:t>(ГКУ «</w:t>
      </w:r>
      <w:proofErr w:type="spellStart"/>
      <w:r>
        <w:rPr>
          <w:rFonts w:ascii="Times New Roman" w:eastAsia="Calibri" w:hAnsi="Times New Roman" w:cs="Times New Roman"/>
          <w:b/>
          <w:sz w:val="28"/>
          <w:szCs w:val="28"/>
        </w:rPr>
        <w:t>Дагсельхозстрой</w:t>
      </w:r>
      <w:proofErr w:type="spellEnd"/>
      <w:r>
        <w:rPr>
          <w:rFonts w:ascii="Times New Roman" w:eastAsia="Calibri" w:hAnsi="Times New Roman" w:cs="Times New Roman"/>
          <w:b/>
          <w:sz w:val="28"/>
          <w:szCs w:val="28"/>
        </w:rPr>
        <w:t>»)</w:t>
      </w:r>
    </w:p>
    <w:p w:rsidR="003D651D" w:rsidRPr="00106609" w:rsidRDefault="003D651D" w:rsidP="003D651D">
      <w:pPr>
        <w:spacing w:after="0" w:line="240" w:lineRule="auto"/>
        <w:ind w:firstLine="709"/>
        <w:contextualSpacing/>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p>
    <w:p w:rsidR="003D651D" w:rsidRDefault="003D651D" w:rsidP="003D651D">
      <w:pPr>
        <w:spacing w:after="0" w:line="240" w:lineRule="auto"/>
        <w:ind w:right="-143" w:firstLine="567"/>
        <w:jc w:val="both"/>
        <w:rPr>
          <w:rFonts w:ascii="Times New Roman" w:eastAsia="Times New Roman" w:hAnsi="Times New Roman"/>
          <w:sz w:val="28"/>
          <w:szCs w:val="28"/>
        </w:rPr>
      </w:pPr>
      <w:r>
        <w:rPr>
          <w:rFonts w:ascii="Times New Roman" w:hAnsi="Times New Roman"/>
          <w:sz w:val="28"/>
          <w:szCs w:val="28"/>
        </w:rPr>
        <w:t xml:space="preserve">С учетом острой необходимости решения проблем развития сельских территорий, в дополнение </w:t>
      </w:r>
      <w:r w:rsidRPr="003D7207">
        <w:rPr>
          <w:rFonts w:ascii="Times New Roman" w:hAnsi="Times New Roman"/>
          <w:sz w:val="28"/>
          <w:szCs w:val="28"/>
        </w:rPr>
        <w:t xml:space="preserve">мероприятий, реализуемых в рамках соглашений с Минсельхозом России </w:t>
      </w:r>
      <w:r>
        <w:rPr>
          <w:rFonts w:ascii="Times New Roman" w:hAnsi="Times New Roman"/>
          <w:sz w:val="28"/>
          <w:szCs w:val="28"/>
        </w:rPr>
        <w:t xml:space="preserve">Правительством </w:t>
      </w:r>
      <w:r w:rsidRPr="003D7207">
        <w:rPr>
          <w:rFonts w:ascii="Times New Roman" w:hAnsi="Times New Roman"/>
          <w:sz w:val="28"/>
          <w:szCs w:val="28"/>
        </w:rPr>
        <w:t xml:space="preserve">Республики Дагестан </w:t>
      </w:r>
      <w:r>
        <w:rPr>
          <w:rFonts w:ascii="Times New Roman" w:hAnsi="Times New Roman"/>
          <w:sz w:val="28"/>
          <w:szCs w:val="28"/>
        </w:rPr>
        <w:t xml:space="preserve">выделено                     </w:t>
      </w:r>
      <w:r>
        <w:rPr>
          <w:rFonts w:ascii="Times New Roman" w:hAnsi="Times New Roman"/>
          <w:b/>
          <w:sz w:val="28"/>
          <w:szCs w:val="28"/>
        </w:rPr>
        <w:t>360,9</w:t>
      </w:r>
      <w:r w:rsidRPr="00525533">
        <w:rPr>
          <w:rFonts w:ascii="Times New Roman" w:hAnsi="Times New Roman"/>
          <w:b/>
          <w:sz w:val="28"/>
          <w:szCs w:val="28"/>
        </w:rPr>
        <w:t xml:space="preserve"> млн</w:t>
      </w:r>
      <w:r>
        <w:rPr>
          <w:rFonts w:ascii="Times New Roman" w:hAnsi="Times New Roman"/>
          <w:b/>
          <w:sz w:val="28"/>
          <w:szCs w:val="28"/>
        </w:rPr>
        <w:t>. руб.</w:t>
      </w:r>
      <w:r>
        <w:rPr>
          <w:rFonts w:ascii="Times New Roman" w:hAnsi="Times New Roman"/>
          <w:sz w:val="28"/>
          <w:szCs w:val="28"/>
        </w:rPr>
        <w:t xml:space="preserve"> (с учетом экономии)</w:t>
      </w:r>
      <w:r w:rsidR="00E5590E">
        <w:rPr>
          <w:rFonts w:ascii="Times New Roman" w:hAnsi="Times New Roman"/>
          <w:sz w:val="28"/>
          <w:szCs w:val="28"/>
        </w:rPr>
        <w:t>.</w:t>
      </w:r>
    </w:p>
    <w:p w:rsidR="00E5590E" w:rsidRDefault="003D651D" w:rsidP="003D651D">
      <w:pPr>
        <w:spacing w:after="0" w:line="240" w:lineRule="auto"/>
        <w:ind w:right="-14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B6919">
        <w:rPr>
          <w:rFonts w:ascii="Times New Roman" w:eastAsia="Times New Roman" w:hAnsi="Times New Roman" w:cs="Times New Roman"/>
          <w:sz w:val="28"/>
          <w:szCs w:val="28"/>
        </w:rPr>
        <w:t xml:space="preserve">Кассовое исполнение составляет </w:t>
      </w:r>
      <w:r w:rsidRPr="00CB6919">
        <w:rPr>
          <w:rFonts w:ascii="Times New Roman" w:eastAsia="Times New Roman" w:hAnsi="Times New Roman" w:cs="Times New Roman"/>
          <w:b/>
          <w:sz w:val="28"/>
          <w:szCs w:val="28"/>
        </w:rPr>
        <w:t>282</w:t>
      </w:r>
      <w:r>
        <w:rPr>
          <w:rFonts w:ascii="Times New Roman" w:eastAsia="Times New Roman" w:hAnsi="Times New Roman" w:cs="Times New Roman"/>
          <w:b/>
          <w:sz w:val="28"/>
          <w:szCs w:val="28"/>
        </w:rPr>
        <w:t>,3</w:t>
      </w:r>
      <w:r w:rsidRPr="00CB6919">
        <w:rPr>
          <w:rFonts w:ascii="Times New Roman" w:eastAsia="Times New Roman" w:hAnsi="Times New Roman" w:cs="Times New Roman"/>
          <w:b/>
          <w:sz w:val="28"/>
          <w:szCs w:val="28"/>
        </w:rPr>
        <w:t xml:space="preserve"> млн. руб.</w:t>
      </w:r>
      <w:r w:rsidRPr="00CB6919">
        <w:rPr>
          <w:rFonts w:ascii="Times New Roman" w:eastAsia="Times New Roman" w:hAnsi="Times New Roman" w:cs="Times New Roman"/>
          <w:sz w:val="28"/>
          <w:szCs w:val="28"/>
        </w:rPr>
        <w:t xml:space="preserve"> (</w:t>
      </w:r>
      <w:r w:rsidRPr="00CB6919">
        <w:rPr>
          <w:rFonts w:ascii="Times New Roman" w:eastAsia="Times New Roman" w:hAnsi="Times New Roman" w:cs="Times New Roman"/>
          <w:b/>
          <w:sz w:val="28"/>
          <w:szCs w:val="28"/>
        </w:rPr>
        <w:t>78%)</w:t>
      </w:r>
      <w:r w:rsidR="00E5590E">
        <w:rPr>
          <w:rFonts w:ascii="Times New Roman" w:eastAsia="Times New Roman" w:hAnsi="Times New Roman" w:cs="Times New Roman"/>
          <w:sz w:val="28"/>
          <w:szCs w:val="28"/>
        </w:rPr>
        <w:t>.</w:t>
      </w:r>
    </w:p>
    <w:p w:rsidR="003D651D" w:rsidRPr="00CB6919" w:rsidRDefault="003D651D" w:rsidP="003D651D">
      <w:pPr>
        <w:spacing w:after="0" w:line="240" w:lineRule="auto"/>
        <w:ind w:right="-143" w:firstLine="567"/>
        <w:jc w:val="both"/>
        <w:rPr>
          <w:rFonts w:ascii="Times New Roman" w:eastAsia="Times New Roman" w:hAnsi="Times New Roman"/>
          <w:sz w:val="28"/>
          <w:szCs w:val="28"/>
        </w:rPr>
      </w:pPr>
      <w:r w:rsidRPr="00CB6919">
        <w:rPr>
          <w:rFonts w:ascii="Times New Roman" w:eastAsia="Calibri" w:hAnsi="Times New Roman" w:cs="Times New Roman"/>
          <w:sz w:val="28"/>
          <w:szCs w:val="28"/>
        </w:rPr>
        <w:lastRenderedPageBreak/>
        <w:t>По информации ГКУ «</w:t>
      </w:r>
      <w:proofErr w:type="spellStart"/>
      <w:r w:rsidRPr="00CB6919">
        <w:rPr>
          <w:rFonts w:ascii="Times New Roman" w:eastAsia="Calibri" w:hAnsi="Times New Roman" w:cs="Times New Roman"/>
          <w:sz w:val="28"/>
          <w:szCs w:val="28"/>
        </w:rPr>
        <w:t>Дагсельхозстрой</w:t>
      </w:r>
      <w:proofErr w:type="spellEnd"/>
      <w:r w:rsidRPr="00CB6919">
        <w:rPr>
          <w:rFonts w:ascii="Times New Roman" w:eastAsia="Calibri" w:hAnsi="Times New Roman" w:cs="Times New Roman"/>
          <w:sz w:val="28"/>
          <w:szCs w:val="28"/>
        </w:rPr>
        <w:t>» причинами образования остатков бюджетных средств по реализации мероприятий, профинансированным из республиканского бюджета РД являются:</w:t>
      </w:r>
      <w:r w:rsidRPr="00CB6919">
        <w:rPr>
          <w:rFonts w:ascii="Times New Roman" w:eastAsia="Times New Roman" w:hAnsi="Times New Roman"/>
          <w:sz w:val="28"/>
          <w:szCs w:val="28"/>
        </w:rPr>
        <w:t xml:space="preserve"> </w:t>
      </w:r>
    </w:p>
    <w:p w:rsidR="00E5590E" w:rsidRDefault="003D651D" w:rsidP="003D651D">
      <w:pPr>
        <w:spacing w:after="0" w:line="240" w:lineRule="auto"/>
        <w:ind w:right="-143" w:firstLine="567"/>
        <w:jc w:val="both"/>
        <w:rPr>
          <w:rFonts w:ascii="Times New Roman" w:hAnsi="Times New Roman"/>
          <w:sz w:val="28"/>
          <w:szCs w:val="28"/>
        </w:rPr>
      </w:pPr>
      <w:r w:rsidRPr="00CB6919">
        <w:rPr>
          <w:rFonts w:ascii="Times New Roman" w:eastAsia="Times New Roman" w:hAnsi="Times New Roman"/>
          <w:b/>
          <w:sz w:val="28"/>
          <w:szCs w:val="28"/>
        </w:rPr>
        <w:t>1</w:t>
      </w:r>
      <w:r w:rsidRPr="00CB6919">
        <w:rPr>
          <w:rFonts w:ascii="Times New Roman" w:eastAsia="Times New Roman" w:hAnsi="Times New Roman"/>
          <w:sz w:val="28"/>
          <w:szCs w:val="28"/>
        </w:rPr>
        <w:t xml:space="preserve">. </w:t>
      </w:r>
      <w:r>
        <w:rPr>
          <w:rFonts w:ascii="Times New Roman" w:hAnsi="Times New Roman"/>
          <w:b/>
          <w:sz w:val="28"/>
          <w:szCs w:val="28"/>
        </w:rPr>
        <w:t>32,1</w:t>
      </w:r>
      <w:r w:rsidR="00E5590E">
        <w:rPr>
          <w:rFonts w:ascii="Times New Roman" w:hAnsi="Times New Roman"/>
          <w:b/>
          <w:sz w:val="28"/>
          <w:szCs w:val="28"/>
        </w:rPr>
        <w:t xml:space="preserve"> млн</w:t>
      </w:r>
      <w:r w:rsidRPr="00CB6919">
        <w:rPr>
          <w:rFonts w:ascii="Times New Roman" w:hAnsi="Times New Roman"/>
          <w:b/>
          <w:sz w:val="28"/>
          <w:szCs w:val="28"/>
        </w:rPr>
        <w:t xml:space="preserve"> руб. </w:t>
      </w:r>
      <w:r w:rsidRPr="00CB6919">
        <w:rPr>
          <w:rFonts w:ascii="Times New Roman" w:hAnsi="Times New Roman"/>
          <w:sz w:val="28"/>
          <w:szCs w:val="28"/>
        </w:rPr>
        <w:t>не освоено из средств</w:t>
      </w:r>
      <w:r w:rsidRPr="00CB6919">
        <w:rPr>
          <w:rFonts w:ascii="Times New Roman" w:hAnsi="Times New Roman"/>
          <w:b/>
          <w:sz w:val="28"/>
          <w:szCs w:val="28"/>
        </w:rPr>
        <w:t xml:space="preserve">, </w:t>
      </w:r>
      <w:r w:rsidRPr="00CB6919">
        <w:rPr>
          <w:rFonts w:ascii="Times New Roman" w:hAnsi="Times New Roman"/>
          <w:sz w:val="28"/>
          <w:szCs w:val="28"/>
        </w:rPr>
        <w:t>выделенных</w:t>
      </w:r>
      <w:r w:rsidRPr="00CB6919">
        <w:rPr>
          <w:rFonts w:ascii="Times New Roman" w:hAnsi="Times New Roman"/>
          <w:b/>
          <w:sz w:val="28"/>
          <w:szCs w:val="28"/>
        </w:rPr>
        <w:t xml:space="preserve"> </w:t>
      </w:r>
      <w:r w:rsidRPr="00CB6919">
        <w:rPr>
          <w:rFonts w:ascii="Times New Roman" w:hAnsi="Times New Roman"/>
          <w:sz w:val="28"/>
          <w:szCs w:val="28"/>
        </w:rPr>
        <w:t>на строительство объектов социальн</w:t>
      </w:r>
      <w:r w:rsidR="00E5590E">
        <w:rPr>
          <w:rFonts w:ascii="Times New Roman" w:hAnsi="Times New Roman"/>
          <w:sz w:val="28"/>
          <w:szCs w:val="28"/>
        </w:rPr>
        <w:t>ой и инженерной инфраструктуры.</w:t>
      </w:r>
    </w:p>
    <w:p w:rsidR="003D651D" w:rsidRPr="00CB6919" w:rsidRDefault="003D651D" w:rsidP="00E5590E">
      <w:pPr>
        <w:spacing w:after="0" w:line="240" w:lineRule="auto"/>
        <w:ind w:right="-143"/>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00E5590E">
        <w:rPr>
          <w:rFonts w:ascii="Times New Roman" w:eastAsia="Times New Roman" w:hAnsi="Times New Roman"/>
          <w:b/>
          <w:sz w:val="28"/>
          <w:szCs w:val="28"/>
        </w:rPr>
        <w:t xml:space="preserve">   </w:t>
      </w:r>
      <w:r w:rsidRPr="00CB6919">
        <w:rPr>
          <w:rFonts w:ascii="Times New Roman" w:eastAsia="Times New Roman" w:hAnsi="Times New Roman"/>
          <w:b/>
          <w:sz w:val="28"/>
          <w:szCs w:val="28"/>
        </w:rPr>
        <w:t>2</w:t>
      </w:r>
      <w:r w:rsidRPr="00CB6919">
        <w:rPr>
          <w:rFonts w:ascii="Times New Roman" w:eastAsia="Times New Roman" w:hAnsi="Times New Roman"/>
          <w:sz w:val="28"/>
          <w:szCs w:val="28"/>
        </w:rPr>
        <w:t xml:space="preserve">. </w:t>
      </w:r>
      <w:r>
        <w:rPr>
          <w:rFonts w:ascii="Times New Roman" w:eastAsia="Times New Roman" w:hAnsi="Times New Roman"/>
          <w:b/>
          <w:sz w:val="28"/>
          <w:szCs w:val="28"/>
        </w:rPr>
        <w:t>30,9</w:t>
      </w:r>
      <w:r w:rsidR="00E5590E">
        <w:rPr>
          <w:rFonts w:ascii="Times New Roman" w:eastAsia="Times New Roman" w:hAnsi="Times New Roman"/>
          <w:b/>
          <w:sz w:val="28"/>
          <w:szCs w:val="28"/>
        </w:rPr>
        <w:t xml:space="preserve"> млн</w:t>
      </w:r>
      <w:r w:rsidRPr="00CB6919">
        <w:rPr>
          <w:rFonts w:ascii="Times New Roman" w:eastAsia="Times New Roman" w:hAnsi="Times New Roman"/>
          <w:b/>
          <w:sz w:val="28"/>
          <w:szCs w:val="28"/>
        </w:rPr>
        <w:t xml:space="preserve"> руб.</w:t>
      </w:r>
      <w:r w:rsidRPr="00CB6919">
        <w:rPr>
          <w:rFonts w:ascii="Times New Roman" w:eastAsia="Times New Roman" w:hAnsi="Times New Roman"/>
          <w:sz w:val="28"/>
          <w:szCs w:val="28"/>
        </w:rPr>
        <w:t>, выделенных</w:t>
      </w:r>
      <w:r w:rsidRPr="00CB6919">
        <w:rPr>
          <w:rFonts w:ascii="Times New Roman" w:hAnsi="Times New Roman"/>
          <w:sz w:val="28"/>
          <w:szCs w:val="28"/>
        </w:rPr>
        <w:t xml:space="preserve"> на </w:t>
      </w:r>
      <w:r w:rsidRPr="00CB6919">
        <w:rPr>
          <w:rFonts w:ascii="Times New Roman" w:eastAsia="Times New Roman" w:hAnsi="Times New Roman"/>
          <w:sz w:val="28"/>
          <w:szCs w:val="28"/>
        </w:rPr>
        <w:t>разработку</w:t>
      </w:r>
      <w:r w:rsidR="00E5590E">
        <w:rPr>
          <w:rFonts w:ascii="Times New Roman" w:eastAsia="Times New Roman" w:hAnsi="Times New Roman"/>
          <w:sz w:val="28"/>
          <w:szCs w:val="28"/>
        </w:rPr>
        <w:t xml:space="preserve"> ПСД и прохождение экспертизы.</w:t>
      </w:r>
    </w:p>
    <w:p w:rsidR="003D651D" w:rsidRPr="00ED26FB" w:rsidRDefault="003D651D" w:rsidP="003D651D">
      <w:pPr>
        <w:spacing w:after="0" w:line="240" w:lineRule="auto"/>
        <w:ind w:right="-143" w:firstLine="567"/>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E5590E">
        <w:rPr>
          <w:rFonts w:ascii="Times New Roman" w:eastAsia="Times New Roman" w:hAnsi="Times New Roman"/>
          <w:b/>
          <w:sz w:val="28"/>
          <w:szCs w:val="28"/>
        </w:rPr>
        <w:t xml:space="preserve">3. 15,6 млн </w:t>
      </w:r>
      <w:r w:rsidRPr="00CB6919">
        <w:rPr>
          <w:rFonts w:ascii="Times New Roman" w:eastAsia="Times New Roman" w:hAnsi="Times New Roman"/>
          <w:b/>
          <w:sz w:val="28"/>
          <w:szCs w:val="28"/>
        </w:rPr>
        <w:t>руб.</w:t>
      </w:r>
      <w:r w:rsidRPr="00CB6919">
        <w:rPr>
          <w:rFonts w:ascii="Times New Roman" w:eastAsia="Times New Roman" w:hAnsi="Times New Roman"/>
          <w:sz w:val="28"/>
          <w:szCs w:val="28"/>
        </w:rPr>
        <w:t xml:space="preserve">, выделенных на погашение кредиторской задолженности прошлых лет не освоены, в связи с отложением на 2021 год рассмотрения в Арбитражном суде Республики Дагестан судебных процессов по задолженности.  </w:t>
      </w:r>
    </w:p>
    <w:p w:rsidR="003D651D" w:rsidRDefault="003D651D" w:rsidP="003D651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A207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Следует отметить, что по информации ГКУ «</w:t>
      </w:r>
      <w:proofErr w:type="spellStart"/>
      <w:r>
        <w:rPr>
          <w:rFonts w:ascii="Times New Roman" w:eastAsia="Calibri" w:hAnsi="Times New Roman" w:cs="Times New Roman"/>
          <w:sz w:val="28"/>
          <w:szCs w:val="28"/>
        </w:rPr>
        <w:t>Дагсельхозстрой</w:t>
      </w:r>
      <w:proofErr w:type="spellEnd"/>
      <w:r>
        <w:rPr>
          <w:rFonts w:ascii="Times New Roman" w:eastAsia="Calibri" w:hAnsi="Times New Roman" w:cs="Times New Roman"/>
          <w:sz w:val="28"/>
          <w:szCs w:val="28"/>
        </w:rPr>
        <w:t>» по 3 объектам, предусмотренных к вводу в 2020 году и финансируемым из республиканского бюджета Республики Дагестан строительная готовность на 31.12.2020 меньше 90%.</w:t>
      </w:r>
    </w:p>
    <w:p w:rsidR="003D651D" w:rsidRDefault="003D651D" w:rsidP="003D651D">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D02274">
        <w:rPr>
          <w:rFonts w:ascii="Times New Roman" w:eastAsia="Calibri" w:hAnsi="Times New Roman" w:cs="Times New Roman"/>
          <w:sz w:val="28"/>
          <w:szCs w:val="28"/>
        </w:rPr>
        <w:t>Строительная готовность объекта</w:t>
      </w:r>
      <w:r w:rsidRPr="00CB6919">
        <w:rPr>
          <w:rFonts w:ascii="Times New Roman" w:eastAsia="Times New Roman" w:hAnsi="Times New Roman"/>
          <w:sz w:val="28"/>
          <w:szCs w:val="28"/>
        </w:rPr>
        <w:t xml:space="preserve"> «Водоснабжению с. </w:t>
      </w:r>
      <w:proofErr w:type="spellStart"/>
      <w:r w:rsidRPr="00CB6919">
        <w:rPr>
          <w:rFonts w:ascii="Times New Roman" w:eastAsia="Times New Roman" w:hAnsi="Times New Roman"/>
          <w:sz w:val="28"/>
          <w:szCs w:val="28"/>
        </w:rPr>
        <w:t>Утамыш</w:t>
      </w:r>
      <w:proofErr w:type="spellEnd"/>
      <w:r w:rsidRPr="00CB6919">
        <w:rPr>
          <w:rFonts w:ascii="Times New Roman" w:eastAsia="Times New Roman" w:hAnsi="Times New Roman"/>
          <w:sz w:val="28"/>
          <w:szCs w:val="28"/>
        </w:rPr>
        <w:t xml:space="preserve"> </w:t>
      </w:r>
      <w:proofErr w:type="spellStart"/>
      <w:r w:rsidRPr="00CB6919">
        <w:rPr>
          <w:rFonts w:ascii="Times New Roman" w:eastAsia="Times New Roman" w:hAnsi="Times New Roman"/>
          <w:sz w:val="28"/>
          <w:szCs w:val="28"/>
        </w:rPr>
        <w:t>Каякентского</w:t>
      </w:r>
      <w:proofErr w:type="spellEnd"/>
      <w:r w:rsidRPr="00CB6919">
        <w:rPr>
          <w:rFonts w:ascii="Times New Roman" w:eastAsia="Times New Roman" w:hAnsi="Times New Roman"/>
          <w:sz w:val="28"/>
          <w:szCs w:val="28"/>
        </w:rPr>
        <w:t xml:space="preserve"> района»</w:t>
      </w:r>
      <w:r w:rsidRPr="008646B1">
        <w:rPr>
          <w:rFonts w:ascii="Times New Roman" w:eastAsia="Calibri" w:hAnsi="Times New Roman" w:cs="Times New Roman"/>
          <w:sz w:val="28"/>
          <w:szCs w:val="28"/>
        </w:rPr>
        <w:t xml:space="preserve"> </w:t>
      </w:r>
      <w:r w:rsidRPr="00D02274">
        <w:rPr>
          <w:rFonts w:ascii="Times New Roman" w:eastAsia="Calibri" w:hAnsi="Times New Roman" w:cs="Times New Roman"/>
          <w:sz w:val="28"/>
          <w:szCs w:val="28"/>
        </w:rPr>
        <w:t xml:space="preserve">составляет </w:t>
      </w:r>
      <w:r>
        <w:rPr>
          <w:rFonts w:ascii="Times New Roman" w:eastAsia="Calibri" w:hAnsi="Times New Roman" w:cs="Times New Roman"/>
          <w:b/>
          <w:sz w:val="28"/>
          <w:szCs w:val="28"/>
        </w:rPr>
        <w:t>88</w:t>
      </w:r>
      <w:r w:rsidRPr="003C4222">
        <w:rPr>
          <w:rFonts w:ascii="Times New Roman" w:eastAsia="Calibri" w:hAnsi="Times New Roman" w:cs="Times New Roman"/>
          <w:b/>
          <w:sz w:val="28"/>
          <w:szCs w:val="28"/>
        </w:rPr>
        <w:t>%</w:t>
      </w:r>
      <w:r w:rsidRPr="00D02274">
        <w:rPr>
          <w:rFonts w:ascii="Times New Roman" w:eastAsia="Calibri" w:hAnsi="Times New Roman" w:cs="Times New Roman"/>
          <w:sz w:val="28"/>
          <w:szCs w:val="28"/>
        </w:rPr>
        <w:t xml:space="preserve">. </w:t>
      </w:r>
      <w:r w:rsidRPr="00C27816">
        <w:rPr>
          <w:rFonts w:ascii="Times New Roman" w:eastAsia="Calibri" w:hAnsi="Times New Roman" w:cs="Times New Roman"/>
          <w:sz w:val="28"/>
          <w:szCs w:val="28"/>
        </w:rPr>
        <w:t xml:space="preserve">Срок окончания строительства </w:t>
      </w:r>
      <w:r>
        <w:rPr>
          <w:rFonts w:ascii="Times New Roman" w:eastAsia="Calibri" w:hAnsi="Times New Roman" w:cs="Times New Roman"/>
          <w:sz w:val="28"/>
          <w:szCs w:val="28"/>
        </w:rPr>
        <w:t>по контракту 30.11.2020</w:t>
      </w:r>
      <w:r w:rsidRPr="00D02274">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p>
    <w:p w:rsidR="003D651D" w:rsidRPr="00226F72" w:rsidRDefault="003D651D" w:rsidP="003D651D">
      <w:pPr>
        <w:shd w:val="clear" w:color="auto" w:fill="FFFFFF"/>
        <w:spacing w:after="0" w:line="240" w:lineRule="auto"/>
        <w:contextualSpacing/>
        <w:jc w:val="both"/>
        <w:textAlignment w:val="top"/>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D02274">
        <w:rPr>
          <w:rFonts w:ascii="Times New Roman" w:eastAsia="Calibri" w:hAnsi="Times New Roman" w:cs="Times New Roman"/>
          <w:sz w:val="28"/>
          <w:szCs w:val="28"/>
        </w:rPr>
        <w:t>Строительная готовность объекта</w:t>
      </w:r>
      <w:r w:rsidRPr="00CB6919">
        <w:rPr>
          <w:rFonts w:ascii="Times New Roman" w:eastAsia="Times New Roman" w:hAnsi="Times New Roman"/>
          <w:sz w:val="28"/>
          <w:szCs w:val="28"/>
        </w:rPr>
        <w:t xml:space="preserve"> «Водоснабжению с. </w:t>
      </w:r>
      <w:proofErr w:type="spellStart"/>
      <w:r w:rsidRPr="00CB6919">
        <w:rPr>
          <w:rFonts w:ascii="Times New Roman" w:eastAsia="Times New Roman" w:hAnsi="Times New Roman"/>
          <w:sz w:val="28"/>
          <w:szCs w:val="28"/>
        </w:rPr>
        <w:t>Учке</w:t>
      </w:r>
      <w:r>
        <w:rPr>
          <w:rFonts w:ascii="Times New Roman" w:eastAsia="Times New Roman" w:hAnsi="Times New Roman"/>
          <w:sz w:val="28"/>
          <w:szCs w:val="28"/>
        </w:rPr>
        <w:t>н</w:t>
      </w:r>
      <w:r w:rsidRPr="00CB6919">
        <w:rPr>
          <w:rFonts w:ascii="Times New Roman" w:eastAsia="Times New Roman" w:hAnsi="Times New Roman"/>
          <w:sz w:val="28"/>
          <w:szCs w:val="28"/>
        </w:rPr>
        <w:t>т</w:t>
      </w:r>
      <w:proofErr w:type="spellEnd"/>
      <w:r w:rsidRPr="00CB6919">
        <w:rPr>
          <w:rFonts w:ascii="Times New Roman" w:eastAsia="Times New Roman" w:hAnsi="Times New Roman"/>
          <w:sz w:val="28"/>
          <w:szCs w:val="28"/>
        </w:rPr>
        <w:t xml:space="preserve"> </w:t>
      </w:r>
      <w:proofErr w:type="spellStart"/>
      <w:r w:rsidRPr="00CB6919">
        <w:rPr>
          <w:rFonts w:ascii="Times New Roman" w:eastAsia="Times New Roman" w:hAnsi="Times New Roman"/>
          <w:sz w:val="28"/>
          <w:szCs w:val="28"/>
        </w:rPr>
        <w:t>Кумторкалинского</w:t>
      </w:r>
      <w:proofErr w:type="spellEnd"/>
      <w:r w:rsidRPr="00CB6919">
        <w:rPr>
          <w:rFonts w:ascii="Times New Roman" w:eastAsia="Times New Roman" w:hAnsi="Times New Roman"/>
          <w:sz w:val="28"/>
          <w:szCs w:val="28"/>
        </w:rPr>
        <w:t xml:space="preserve"> района»,</w:t>
      </w:r>
      <w:r>
        <w:rPr>
          <w:rFonts w:ascii="Times New Roman" w:eastAsia="Times New Roman" w:hAnsi="Times New Roman"/>
          <w:sz w:val="28"/>
          <w:szCs w:val="28"/>
        </w:rPr>
        <w:t xml:space="preserve"> </w:t>
      </w:r>
      <w:r w:rsidRPr="00D02274">
        <w:rPr>
          <w:rFonts w:ascii="Times New Roman" w:eastAsia="Calibri" w:hAnsi="Times New Roman" w:cs="Times New Roman"/>
          <w:sz w:val="28"/>
          <w:szCs w:val="28"/>
        </w:rPr>
        <w:t xml:space="preserve">составляет </w:t>
      </w:r>
      <w:r>
        <w:rPr>
          <w:rFonts w:ascii="Times New Roman" w:eastAsia="Calibri" w:hAnsi="Times New Roman" w:cs="Times New Roman"/>
          <w:b/>
          <w:sz w:val="28"/>
          <w:szCs w:val="28"/>
        </w:rPr>
        <w:t>90</w:t>
      </w:r>
      <w:r w:rsidRPr="003C4222">
        <w:rPr>
          <w:rFonts w:ascii="Times New Roman" w:eastAsia="Calibri" w:hAnsi="Times New Roman" w:cs="Times New Roman"/>
          <w:b/>
          <w:sz w:val="28"/>
          <w:szCs w:val="28"/>
        </w:rPr>
        <w:t>%</w:t>
      </w:r>
      <w:r w:rsidRPr="00D02274">
        <w:rPr>
          <w:rFonts w:ascii="Times New Roman" w:eastAsia="Calibri" w:hAnsi="Times New Roman" w:cs="Times New Roman"/>
          <w:sz w:val="28"/>
          <w:szCs w:val="28"/>
        </w:rPr>
        <w:t xml:space="preserve">. </w:t>
      </w:r>
      <w:r w:rsidRPr="00C27816">
        <w:rPr>
          <w:rFonts w:ascii="Times New Roman" w:eastAsia="Calibri" w:hAnsi="Times New Roman" w:cs="Times New Roman"/>
          <w:sz w:val="28"/>
          <w:szCs w:val="28"/>
        </w:rPr>
        <w:t xml:space="preserve">Срок окончания строительства </w:t>
      </w:r>
      <w:r>
        <w:rPr>
          <w:rFonts w:ascii="Times New Roman" w:eastAsia="Calibri" w:hAnsi="Times New Roman" w:cs="Times New Roman"/>
          <w:sz w:val="28"/>
          <w:szCs w:val="28"/>
        </w:rPr>
        <w:t>по контракту 30.11.2020</w:t>
      </w:r>
      <w:r w:rsidRPr="00D02274">
        <w:rPr>
          <w:rFonts w:ascii="Times New Roman" w:eastAsia="Calibri" w:hAnsi="Times New Roman" w:cs="Times New Roman"/>
          <w:sz w:val="28"/>
          <w:szCs w:val="28"/>
        </w:rPr>
        <w:t>.</w:t>
      </w:r>
    </w:p>
    <w:p w:rsidR="003D651D" w:rsidRDefault="003D651D" w:rsidP="003D651D">
      <w:pPr>
        <w:shd w:val="clear" w:color="auto" w:fill="FFFFFF"/>
        <w:spacing w:after="0" w:line="240" w:lineRule="auto"/>
        <w:contextualSpacing/>
        <w:jc w:val="both"/>
        <w:textAlignment w:val="top"/>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          </w:t>
      </w:r>
      <w:r w:rsidRPr="006327A6">
        <w:rPr>
          <w:rFonts w:ascii="Times New Roman" w:eastAsia="Times New Roman" w:hAnsi="Times New Roman" w:cs="Times New Roman"/>
          <w:sz w:val="28"/>
          <w:szCs w:val="28"/>
        </w:rPr>
        <w:t xml:space="preserve">Строительная готовность по объекту </w:t>
      </w:r>
      <w:r w:rsidRPr="00301BB5">
        <w:rPr>
          <w:rFonts w:ascii="Times New Roman" w:eastAsia="Times New Roman" w:hAnsi="Times New Roman" w:cs="Times New Roman"/>
          <w:sz w:val="28"/>
          <w:szCs w:val="28"/>
        </w:rPr>
        <w:t>«Строительство плоско</w:t>
      </w:r>
      <w:r>
        <w:rPr>
          <w:rFonts w:ascii="Times New Roman" w:eastAsia="Times New Roman" w:hAnsi="Times New Roman" w:cs="Times New Roman"/>
          <w:sz w:val="28"/>
          <w:szCs w:val="28"/>
        </w:rPr>
        <w:t xml:space="preserve">стного спортивного сооружения в </w:t>
      </w:r>
      <w:r w:rsidRPr="00301BB5">
        <w:rPr>
          <w:rFonts w:ascii="Times New Roman" w:eastAsia="Times New Roman" w:hAnsi="Times New Roman" w:cs="Times New Roman"/>
          <w:sz w:val="28"/>
          <w:szCs w:val="28"/>
        </w:rPr>
        <w:t xml:space="preserve">с. </w:t>
      </w:r>
      <w:proofErr w:type="spellStart"/>
      <w:r w:rsidRPr="00301BB5">
        <w:rPr>
          <w:rFonts w:ascii="Times New Roman" w:eastAsia="Times New Roman" w:hAnsi="Times New Roman" w:cs="Times New Roman"/>
          <w:sz w:val="28"/>
          <w:szCs w:val="28"/>
        </w:rPr>
        <w:t>Башлыкент</w:t>
      </w:r>
      <w:proofErr w:type="spellEnd"/>
      <w:r w:rsidRPr="00301BB5">
        <w:rPr>
          <w:rFonts w:ascii="Times New Roman" w:eastAsia="Times New Roman" w:hAnsi="Times New Roman" w:cs="Times New Roman"/>
          <w:sz w:val="28"/>
          <w:szCs w:val="28"/>
        </w:rPr>
        <w:t xml:space="preserve"> </w:t>
      </w:r>
      <w:proofErr w:type="spellStart"/>
      <w:r w:rsidRPr="00301BB5">
        <w:rPr>
          <w:rFonts w:ascii="Times New Roman" w:eastAsia="Times New Roman" w:hAnsi="Times New Roman" w:cs="Times New Roman"/>
          <w:sz w:val="28"/>
          <w:szCs w:val="28"/>
        </w:rPr>
        <w:t>Каякентского</w:t>
      </w:r>
      <w:proofErr w:type="spellEnd"/>
      <w:r>
        <w:rPr>
          <w:rFonts w:ascii="Times New Roman" w:eastAsia="Times New Roman" w:hAnsi="Times New Roman" w:cs="Times New Roman"/>
          <w:sz w:val="28"/>
          <w:szCs w:val="28"/>
        </w:rPr>
        <w:t xml:space="preserve"> района»</w:t>
      </w:r>
      <w:r w:rsidRPr="006327A6">
        <w:rPr>
          <w:rFonts w:ascii="Times New Roman" w:eastAsia="Times New Roman" w:hAnsi="Times New Roman" w:cs="Times New Roman"/>
          <w:sz w:val="28"/>
          <w:szCs w:val="28"/>
        </w:rPr>
        <w:t xml:space="preserve"> составляет </w:t>
      </w:r>
      <w:r w:rsidRPr="005275DC">
        <w:rPr>
          <w:rFonts w:ascii="Times New Roman" w:eastAsia="Times New Roman" w:hAnsi="Times New Roman" w:cs="Times New Roman"/>
          <w:b/>
          <w:sz w:val="28"/>
          <w:szCs w:val="28"/>
        </w:rPr>
        <w:t>45%</w:t>
      </w:r>
      <w:r w:rsidRPr="006327A6">
        <w:rPr>
          <w:rFonts w:ascii="Times New Roman" w:eastAsia="Times New Roman" w:hAnsi="Times New Roman" w:cs="Times New Roman"/>
          <w:sz w:val="28"/>
          <w:szCs w:val="28"/>
        </w:rPr>
        <w:t xml:space="preserve">. </w:t>
      </w:r>
      <w:r w:rsidRPr="00C27816">
        <w:rPr>
          <w:rFonts w:ascii="Times New Roman" w:eastAsia="Calibri" w:hAnsi="Times New Roman" w:cs="Times New Roman"/>
          <w:sz w:val="28"/>
          <w:szCs w:val="28"/>
        </w:rPr>
        <w:t xml:space="preserve">Срок окончания строительства </w:t>
      </w:r>
      <w:r>
        <w:rPr>
          <w:rFonts w:ascii="Times New Roman" w:eastAsia="Calibri" w:hAnsi="Times New Roman" w:cs="Times New Roman"/>
          <w:sz w:val="28"/>
          <w:szCs w:val="28"/>
        </w:rPr>
        <w:t>по дополнительному соглашению к контракту 13.02.2021.</w:t>
      </w:r>
    </w:p>
    <w:p w:rsidR="003D651D" w:rsidRPr="000F1999" w:rsidRDefault="003D651D" w:rsidP="003D651D">
      <w:pPr>
        <w:shd w:val="clear" w:color="auto" w:fill="FFFFFF"/>
        <w:spacing w:after="0" w:line="240" w:lineRule="auto"/>
        <w:ind w:firstLine="709"/>
        <w:contextualSpacing/>
        <w:jc w:val="both"/>
        <w:textAlignment w:val="top"/>
        <w:rPr>
          <w:rFonts w:ascii="Times New Roman" w:eastAsia="Times New Roman" w:hAnsi="Times New Roman" w:cs="Times New Roman"/>
          <w:sz w:val="28"/>
          <w:szCs w:val="28"/>
        </w:rPr>
      </w:pPr>
      <w:r w:rsidRPr="00AE19A6">
        <w:rPr>
          <w:rFonts w:ascii="Times New Roman" w:eastAsia="Times New Roman" w:hAnsi="Times New Roman" w:cs="Times New Roman"/>
          <w:sz w:val="28"/>
          <w:szCs w:val="28"/>
        </w:rPr>
        <w:t>Кроме того,</w:t>
      </w:r>
      <w:r>
        <w:rPr>
          <w:rFonts w:ascii="Times New Roman" w:eastAsia="Times New Roman" w:hAnsi="Times New Roman" w:cs="Times New Roman"/>
          <w:sz w:val="28"/>
          <w:szCs w:val="28"/>
        </w:rPr>
        <w:t xml:space="preserve"> по информации ГКУ «</w:t>
      </w:r>
      <w:proofErr w:type="spellStart"/>
      <w:r>
        <w:rPr>
          <w:rFonts w:ascii="Times New Roman" w:eastAsia="Times New Roman" w:hAnsi="Times New Roman" w:cs="Times New Roman"/>
          <w:sz w:val="28"/>
          <w:szCs w:val="28"/>
        </w:rPr>
        <w:t>Дагсельхозстрой</w:t>
      </w:r>
      <w:proofErr w:type="spellEnd"/>
      <w:r>
        <w:rPr>
          <w:rFonts w:ascii="Times New Roman" w:eastAsia="Times New Roman" w:hAnsi="Times New Roman" w:cs="Times New Roman"/>
          <w:sz w:val="28"/>
          <w:szCs w:val="28"/>
        </w:rPr>
        <w:t>»</w:t>
      </w:r>
      <w:r w:rsidRPr="00AE19A6">
        <w:rPr>
          <w:rFonts w:ascii="Times New Roman" w:eastAsia="Times New Roman" w:hAnsi="Times New Roman" w:cs="Times New Roman"/>
          <w:sz w:val="28"/>
          <w:szCs w:val="28"/>
        </w:rPr>
        <w:t xml:space="preserve"> в 2020 году была завершена работа по инвентаризации объектов незавершен</w:t>
      </w:r>
      <w:r>
        <w:rPr>
          <w:rFonts w:ascii="Times New Roman" w:eastAsia="Times New Roman" w:hAnsi="Times New Roman" w:cs="Times New Roman"/>
          <w:sz w:val="28"/>
          <w:szCs w:val="28"/>
        </w:rPr>
        <w:t>ного строительства. По</w:t>
      </w:r>
      <w:r w:rsidRPr="00AE19A6">
        <w:rPr>
          <w:rFonts w:ascii="Times New Roman" w:eastAsia="Times New Roman" w:hAnsi="Times New Roman" w:cs="Times New Roman"/>
          <w:sz w:val="28"/>
          <w:szCs w:val="28"/>
        </w:rPr>
        <w:t xml:space="preserve"> результатам которой определено, что на балансе Учреждения находятся 167 объектов незавершенного строительства</w:t>
      </w:r>
      <w:r w:rsidR="00E5590E">
        <w:rPr>
          <w:rFonts w:ascii="Times New Roman" w:eastAsia="Times New Roman" w:hAnsi="Times New Roman" w:cs="Times New Roman"/>
          <w:sz w:val="28"/>
          <w:szCs w:val="28"/>
        </w:rPr>
        <w:t>.</w:t>
      </w:r>
    </w:p>
    <w:sectPr w:rsidR="003D651D" w:rsidRPr="000F1999" w:rsidSect="00527BB7">
      <w:footerReference w:type="default" r:id="rId8"/>
      <w:pgSz w:w="11906" w:h="16838"/>
      <w:pgMar w:top="993"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1C3" w:rsidRDefault="00E161C3" w:rsidP="00EA7BFD">
      <w:pPr>
        <w:spacing w:after="0" w:line="240" w:lineRule="auto"/>
      </w:pPr>
      <w:r>
        <w:separator/>
      </w:r>
    </w:p>
  </w:endnote>
  <w:endnote w:type="continuationSeparator" w:id="0">
    <w:p w:rsidR="00E161C3" w:rsidRDefault="00E161C3" w:rsidP="00EA7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DengXian">
    <w:altName w:val="等线"/>
    <w:panose1 w:val="02010600030101010101"/>
    <w:charset w:val="86"/>
    <w:family w:val="modern"/>
    <w:pitch w:val="fixed"/>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35126"/>
    </w:sdtPr>
    <w:sdtEndPr/>
    <w:sdtContent>
      <w:p w:rsidR="003E11D6" w:rsidRDefault="00F342AC" w:rsidP="00767264">
        <w:pPr>
          <w:pStyle w:val="a5"/>
          <w:jc w:val="center"/>
        </w:pPr>
        <w:r>
          <w:fldChar w:fldCharType="begin"/>
        </w:r>
        <w:r>
          <w:instrText xml:space="preserve"> PAGE   \* MERGEFORMAT </w:instrText>
        </w:r>
        <w:r>
          <w:fldChar w:fldCharType="separate"/>
        </w:r>
        <w:r w:rsidR="00967CC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1C3" w:rsidRDefault="00E161C3" w:rsidP="00EA7BFD">
      <w:pPr>
        <w:spacing w:after="0" w:line="240" w:lineRule="auto"/>
      </w:pPr>
      <w:r>
        <w:separator/>
      </w:r>
    </w:p>
  </w:footnote>
  <w:footnote w:type="continuationSeparator" w:id="0">
    <w:p w:rsidR="00E161C3" w:rsidRDefault="00E161C3" w:rsidP="00EA7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3C5D"/>
    <w:multiLevelType w:val="hybridMultilevel"/>
    <w:tmpl w:val="065444FC"/>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71FB1"/>
    <w:multiLevelType w:val="hybridMultilevel"/>
    <w:tmpl w:val="815E8A2A"/>
    <w:lvl w:ilvl="0" w:tplc="E0AEF994">
      <w:start w:val="1"/>
      <w:numFmt w:val="decimal"/>
      <w:lvlText w:val="%1."/>
      <w:lvlJc w:val="left"/>
      <w:pPr>
        <w:ind w:left="928"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C0FB7"/>
    <w:multiLevelType w:val="hybridMultilevel"/>
    <w:tmpl w:val="0D586674"/>
    <w:lvl w:ilvl="0" w:tplc="2EA621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092721F"/>
    <w:multiLevelType w:val="hybridMultilevel"/>
    <w:tmpl w:val="B0703274"/>
    <w:lvl w:ilvl="0" w:tplc="04190001">
      <w:start w:val="1"/>
      <w:numFmt w:val="bullet"/>
      <w:lvlText w:val=""/>
      <w:lvlJc w:val="left"/>
      <w:pPr>
        <w:tabs>
          <w:tab w:val="num" w:pos="1350"/>
        </w:tabs>
        <w:ind w:left="1350" w:hanging="360"/>
      </w:pPr>
      <w:rPr>
        <w:rFonts w:ascii="Symbol" w:hAnsi="Symbol"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hint="default"/>
      </w:rPr>
    </w:lvl>
    <w:lvl w:ilvl="3" w:tplc="04190001">
      <w:start w:val="1"/>
      <w:numFmt w:val="bullet"/>
      <w:lvlText w:val=""/>
      <w:lvlJc w:val="left"/>
      <w:pPr>
        <w:tabs>
          <w:tab w:val="num" w:pos="3510"/>
        </w:tabs>
        <w:ind w:left="3510" w:hanging="360"/>
      </w:pPr>
      <w:rPr>
        <w:rFonts w:ascii="Symbol" w:hAnsi="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hint="default"/>
      </w:rPr>
    </w:lvl>
    <w:lvl w:ilvl="6" w:tplc="04190001">
      <w:start w:val="1"/>
      <w:numFmt w:val="bullet"/>
      <w:lvlText w:val=""/>
      <w:lvlJc w:val="left"/>
      <w:pPr>
        <w:tabs>
          <w:tab w:val="num" w:pos="5670"/>
        </w:tabs>
        <w:ind w:left="5670" w:hanging="360"/>
      </w:pPr>
      <w:rPr>
        <w:rFonts w:ascii="Symbol" w:hAnsi="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hint="default"/>
      </w:rPr>
    </w:lvl>
  </w:abstractNum>
  <w:abstractNum w:abstractNumId="4" w15:restartNumberingAfterBreak="0">
    <w:nsid w:val="13B8379E"/>
    <w:multiLevelType w:val="hybridMultilevel"/>
    <w:tmpl w:val="CAB64E9A"/>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B95DF1"/>
    <w:multiLevelType w:val="hybridMultilevel"/>
    <w:tmpl w:val="23689840"/>
    <w:lvl w:ilvl="0" w:tplc="D396A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54015C"/>
    <w:multiLevelType w:val="hybridMultilevel"/>
    <w:tmpl w:val="218EA050"/>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F12180"/>
    <w:multiLevelType w:val="hybridMultilevel"/>
    <w:tmpl w:val="D17AE5BA"/>
    <w:lvl w:ilvl="0" w:tplc="ADE809C4">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6715811"/>
    <w:multiLevelType w:val="hybridMultilevel"/>
    <w:tmpl w:val="129E8F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5B6D9F"/>
    <w:multiLevelType w:val="hybridMultilevel"/>
    <w:tmpl w:val="23689840"/>
    <w:lvl w:ilvl="0" w:tplc="D396A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80A6973"/>
    <w:multiLevelType w:val="hybridMultilevel"/>
    <w:tmpl w:val="51E42CEE"/>
    <w:lvl w:ilvl="0" w:tplc="E258FA50">
      <w:start w:val="1"/>
      <w:numFmt w:val="decimal"/>
      <w:lvlText w:val="%1."/>
      <w:lvlJc w:val="left"/>
      <w:pPr>
        <w:ind w:left="501" w:hanging="360"/>
      </w:pPr>
      <w:rPr>
        <w:rFonts w:hint="default"/>
        <w:b/>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1" w15:restartNumberingAfterBreak="0">
    <w:nsid w:val="4A3D4DEF"/>
    <w:multiLevelType w:val="hybridMultilevel"/>
    <w:tmpl w:val="B95ECED4"/>
    <w:lvl w:ilvl="0" w:tplc="82D0C98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2A389E"/>
    <w:multiLevelType w:val="multilevel"/>
    <w:tmpl w:val="AF1416F0"/>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3" w15:restartNumberingAfterBreak="0">
    <w:nsid w:val="5B006460"/>
    <w:multiLevelType w:val="hybridMultilevel"/>
    <w:tmpl w:val="9AE6DD18"/>
    <w:lvl w:ilvl="0" w:tplc="D9ECF200">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2250284"/>
    <w:multiLevelType w:val="multilevel"/>
    <w:tmpl w:val="880EE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4B932F5"/>
    <w:multiLevelType w:val="hybridMultilevel"/>
    <w:tmpl w:val="5E32333C"/>
    <w:lvl w:ilvl="0" w:tplc="6C461A9A">
      <w:start w:val="1"/>
      <w:numFmt w:val="bullet"/>
      <w:lvlText w:val="–"/>
      <w:lvlJc w:val="left"/>
      <w:pPr>
        <w:ind w:left="720" w:hanging="360"/>
      </w:pPr>
      <w:rPr>
        <w:rFonts w:ascii="Times New Roman" w:eastAsia="Sim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7370F9"/>
    <w:multiLevelType w:val="multilevel"/>
    <w:tmpl w:val="A544D5E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num w:numId="1">
    <w:abstractNumId w:val="1"/>
  </w:num>
  <w:num w:numId="2">
    <w:abstractNumId w:val="6"/>
  </w:num>
  <w:num w:numId="3">
    <w:abstractNumId w:val="15"/>
  </w:num>
  <w:num w:numId="4">
    <w:abstractNumId w:val="0"/>
  </w:num>
  <w:num w:numId="5">
    <w:abstractNumId w:val="4"/>
  </w:num>
  <w:num w:numId="6">
    <w:abstractNumId w:val="3"/>
  </w:num>
  <w:num w:numId="7">
    <w:abstractNumId w:val="7"/>
  </w:num>
  <w:num w:numId="8">
    <w:abstractNumId w:val="13"/>
  </w:num>
  <w:num w:numId="9">
    <w:abstractNumId w:val="10"/>
  </w:num>
  <w:num w:numId="10">
    <w:abstractNumId w:val="11"/>
  </w:num>
  <w:num w:numId="11">
    <w:abstractNumId w:val="16"/>
  </w:num>
  <w:num w:numId="12">
    <w:abstractNumId w:val="14"/>
  </w:num>
  <w:num w:numId="13">
    <w:abstractNumId w:val="12"/>
  </w:num>
  <w:num w:numId="14">
    <w:abstractNumId w:val="8"/>
  </w:num>
  <w:num w:numId="15">
    <w:abstractNumId w:val="5"/>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EA"/>
    <w:rsid w:val="000011AA"/>
    <w:rsid w:val="000018D5"/>
    <w:rsid w:val="00001C73"/>
    <w:rsid w:val="00002EAF"/>
    <w:rsid w:val="00005FE9"/>
    <w:rsid w:val="00006622"/>
    <w:rsid w:val="00006A9A"/>
    <w:rsid w:val="00007329"/>
    <w:rsid w:val="00007AB3"/>
    <w:rsid w:val="00010F3D"/>
    <w:rsid w:val="00012079"/>
    <w:rsid w:val="000127C5"/>
    <w:rsid w:val="00013183"/>
    <w:rsid w:val="0001319F"/>
    <w:rsid w:val="00014066"/>
    <w:rsid w:val="00014473"/>
    <w:rsid w:val="00014885"/>
    <w:rsid w:val="00014E24"/>
    <w:rsid w:val="000210EE"/>
    <w:rsid w:val="000219B1"/>
    <w:rsid w:val="000228E7"/>
    <w:rsid w:val="00023ABD"/>
    <w:rsid w:val="00025B73"/>
    <w:rsid w:val="00026693"/>
    <w:rsid w:val="00026929"/>
    <w:rsid w:val="00026ECA"/>
    <w:rsid w:val="00030397"/>
    <w:rsid w:val="00030781"/>
    <w:rsid w:val="00031034"/>
    <w:rsid w:val="00031601"/>
    <w:rsid w:val="00031617"/>
    <w:rsid w:val="00033731"/>
    <w:rsid w:val="00034AB3"/>
    <w:rsid w:val="000355C2"/>
    <w:rsid w:val="000356E7"/>
    <w:rsid w:val="000358A1"/>
    <w:rsid w:val="000415A0"/>
    <w:rsid w:val="00042864"/>
    <w:rsid w:val="00042FB1"/>
    <w:rsid w:val="00044979"/>
    <w:rsid w:val="00045BBE"/>
    <w:rsid w:val="000470CC"/>
    <w:rsid w:val="00047EFF"/>
    <w:rsid w:val="000515C4"/>
    <w:rsid w:val="00052ED2"/>
    <w:rsid w:val="00053E84"/>
    <w:rsid w:val="00056789"/>
    <w:rsid w:val="00057BDB"/>
    <w:rsid w:val="00057D70"/>
    <w:rsid w:val="000603FE"/>
    <w:rsid w:val="00061AF7"/>
    <w:rsid w:val="0006426A"/>
    <w:rsid w:val="00064B0E"/>
    <w:rsid w:val="000661ED"/>
    <w:rsid w:val="00067A9E"/>
    <w:rsid w:val="00067E45"/>
    <w:rsid w:val="00070BA1"/>
    <w:rsid w:val="00071BED"/>
    <w:rsid w:val="00072F38"/>
    <w:rsid w:val="00073AB3"/>
    <w:rsid w:val="00074E27"/>
    <w:rsid w:val="00075EBE"/>
    <w:rsid w:val="000801CC"/>
    <w:rsid w:val="00081A2C"/>
    <w:rsid w:val="00082503"/>
    <w:rsid w:val="00082577"/>
    <w:rsid w:val="00083A13"/>
    <w:rsid w:val="0008485F"/>
    <w:rsid w:val="00084C5A"/>
    <w:rsid w:val="00095887"/>
    <w:rsid w:val="00096928"/>
    <w:rsid w:val="00097BCB"/>
    <w:rsid w:val="000A0108"/>
    <w:rsid w:val="000A236C"/>
    <w:rsid w:val="000A4213"/>
    <w:rsid w:val="000A4884"/>
    <w:rsid w:val="000A5339"/>
    <w:rsid w:val="000A6F8B"/>
    <w:rsid w:val="000A7B92"/>
    <w:rsid w:val="000B0939"/>
    <w:rsid w:val="000B1133"/>
    <w:rsid w:val="000B1214"/>
    <w:rsid w:val="000B1BDA"/>
    <w:rsid w:val="000B24B6"/>
    <w:rsid w:val="000B284D"/>
    <w:rsid w:val="000B33D9"/>
    <w:rsid w:val="000B374D"/>
    <w:rsid w:val="000B41F0"/>
    <w:rsid w:val="000B4CD7"/>
    <w:rsid w:val="000B6C41"/>
    <w:rsid w:val="000B7AAD"/>
    <w:rsid w:val="000C1809"/>
    <w:rsid w:val="000C266F"/>
    <w:rsid w:val="000C2FEE"/>
    <w:rsid w:val="000C30AA"/>
    <w:rsid w:val="000C3870"/>
    <w:rsid w:val="000C3D13"/>
    <w:rsid w:val="000C3E0E"/>
    <w:rsid w:val="000C6071"/>
    <w:rsid w:val="000C668C"/>
    <w:rsid w:val="000C6B35"/>
    <w:rsid w:val="000C7676"/>
    <w:rsid w:val="000D1BED"/>
    <w:rsid w:val="000D303C"/>
    <w:rsid w:val="000D3469"/>
    <w:rsid w:val="000D36C1"/>
    <w:rsid w:val="000D4A26"/>
    <w:rsid w:val="000D4C9B"/>
    <w:rsid w:val="000D4D65"/>
    <w:rsid w:val="000D4F16"/>
    <w:rsid w:val="000D7BCD"/>
    <w:rsid w:val="000E0464"/>
    <w:rsid w:val="000E3963"/>
    <w:rsid w:val="000E3FBB"/>
    <w:rsid w:val="000E5407"/>
    <w:rsid w:val="000E57E4"/>
    <w:rsid w:val="000E595D"/>
    <w:rsid w:val="000E7CCC"/>
    <w:rsid w:val="000F026C"/>
    <w:rsid w:val="000F0AB8"/>
    <w:rsid w:val="000F2050"/>
    <w:rsid w:val="000F2511"/>
    <w:rsid w:val="000F2EB4"/>
    <w:rsid w:val="000F3F89"/>
    <w:rsid w:val="000F4053"/>
    <w:rsid w:val="000F4194"/>
    <w:rsid w:val="000F51D1"/>
    <w:rsid w:val="000F59B8"/>
    <w:rsid w:val="000F5B9E"/>
    <w:rsid w:val="000F63A3"/>
    <w:rsid w:val="000F64EA"/>
    <w:rsid w:val="000F744E"/>
    <w:rsid w:val="00101008"/>
    <w:rsid w:val="00101FCF"/>
    <w:rsid w:val="00102649"/>
    <w:rsid w:val="001039C2"/>
    <w:rsid w:val="00104958"/>
    <w:rsid w:val="00104D7B"/>
    <w:rsid w:val="001062B2"/>
    <w:rsid w:val="001078B7"/>
    <w:rsid w:val="00107932"/>
    <w:rsid w:val="001106B3"/>
    <w:rsid w:val="001108F2"/>
    <w:rsid w:val="001117E4"/>
    <w:rsid w:val="00111953"/>
    <w:rsid w:val="0011220D"/>
    <w:rsid w:val="0011399B"/>
    <w:rsid w:val="00114AC7"/>
    <w:rsid w:val="001169A0"/>
    <w:rsid w:val="00116B0A"/>
    <w:rsid w:val="00116F43"/>
    <w:rsid w:val="00120F9F"/>
    <w:rsid w:val="001211B0"/>
    <w:rsid w:val="00123337"/>
    <w:rsid w:val="0012569F"/>
    <w:rsid w:val="001257B6"/>
    <w:rsid w:val="00125F2D"/>
    <w:rsid w:val="00127BC1"/>
    <w:rsid w:val="00131108"/>
    <w:rsid w:val="0013133C"/>
    <w:rsid w:val="00132115"/>
    <w:rsid w:val="001323D1"/>
    <w:rsid w:val="00133E73"/>
    <w:rsid w:val="00134B0B"/>
    <w:rsid w:val="00134B31"/>
    <w:rsid w:val="001359CD"/>
    <w:rsid w:val="001372ED"/>
    <w:rsid w:val="001435B5"/>
    <w:rsid w:val="00144F47"/>
    <w:rsid w:val="00146A58"/>
    <w:rsid w:val="00147576"/>
    <w:rsid w:val="00150F50"/>
    <w:rsid w:val="0015295D"/>
    <w:rsid w:val="00154F08"/>
    <w:rsid w:val="00156361"/>
    <w:rsid w:val="00160A23"/>
    <w:rsid w:val="00160B45"/>
    <w:rsid w:val="00160D48"/>
    <w:rsid w:val="00161865"/>
    <w:rsid w:val="00161A3B"/>
    <w:rsid w:val="00161D94"/>
    <w:rsid w:val="00161EE5"/>
    <w:rsid w:val="001632D5"/>
    <w:rsid w:val="001633DA"/>
    <w:rsid w:val="00163C07"/>
    <w:rsid w:val="00163E54"/>
    <w:rsid w:val="00164A9C"/>
    <w:rsid w:val="00164C66"/>
    <w:rsid w:val="00165A2C"/>
    <w:rsid w:val="00167BDD"/>
    <w:rsid w:val="00171068"/>
    <w:rsid w:val="00171EE7"/>
    <w:rsid w:val="0017235C"/>
    <w:rsid w:val="00172A82"/>
    <w:rsid w:val="00175379"/>
    <w:rsid w:val="00175962"/>
    <w:rsid w:val="001765AD"/>
    <w:rsid w:val="001765CD"/>
    <w:rsid w:val="001775C0"/>
    <w:rsid w:val="001777E3"/>
    <w:rsid w:val="00180303"/>
    <w:rsid w:val="00182555"/>
    <w:rsid w:val="00182F33"/>
    <w:rsid w:val="001837A2"/>
    <w:rsid w:val="00183EEA"/>
    <w:rsid w:val="001840BB"/>
    <w:rsid w:val="00184AB2"/>
    <w:rsid w:val="001850DD"/>
    <w:rsid w:val="00186498"/>
    <w:rsid w:val="0019015B"/>
    <w:rsid w:val="00190712"/>
    <w:rsid w:val="00191EB5"/>
    <w:rsid w:val="00192602"/>
    <w:rsid w:val="00194AF4"/>
    <w:rsid w:val="001955CC"/>
    <w:rsid w:val="00196B35"/>
    <w:rsid w:val="0019713D"/>
    <w:rsid w:val="001A14A0"/>
    <w:rsid w:val="001A1A6A"/>
    <w:rsid w:val="001A29D7"/>
    <w:rsid w:val="001A4436"/>
    <w:rsid w:val="001A4B63"/>
    <w:rsid w:val="001A588F"/>
    <w:rsid w:val="001B0491"/>
    <w:rsid w:val="001B1297"/>
    <w:rsid w:val="001B49D0"/>
    <w:rsid w:val="001B5155"/>
    <w:rsid w:val="001C0005"/>
    <w:rsid w:val="001C0666"/>
    <w:rsid w:val="001C0A54"/>
    <w:rsid w:val="001C3EB2"/>
    <w:rsid w:val="001C418E"/>
    <w:rsid w:val="001C5D73"/>
    <w:rsid w:val="001D0C36"/>
    <w:rsid w:val="001D3863"/>
    <w:rsid w:val="001D5AB8"/>
    <w:rsid w:val="001D5C43"/>
    <w:rsid w:val="001D5DD4"/>
    <w:rsid w:val="001D5E4E"/>
    <w:rsid w:val="001D72C4"/>
    <w:rsid w:val="001E318C"/>
    <w:rsid w:val="001E426B"/>
    <w:rsid w:val="001E4461"/>
    <w:rsid w:val="001F0011"/>
    <w:rsid w:val="001F1D52"/>
    <w:rsid w:val="001F55CA"/>
    <w:rsid w:val="001F5960"/>
    <w:rsid w:val="001F7A05"/>
    <w:rsid w:val="002017DC"/>
    <w:rsid w:val="0020296D"/>
    <w:rsid w:val="00202C96"/>
    <w:rsid w:val="00203E28"/>
    <w:rsid w:val="00205BE3"/>
    <w:rsid w:val="00206353"/>
    <w:rsid w:val="00210ACC"/>
    <w:rsid w:val="00212666"/>
    <w:rsid w:val="002139DC"/>
    <w:rsid w:val="00213E8D"/>
    <w:rsid w:val="002147B2"/>
    <w:rsid w:val="0021556E"/>
    <w:rsid w:val="0022305E"/>
    <w:rsid w:val="00223FBF"/>
    <w:rsid w:val="00224174"/>
    <w:rsid w:val="00224C9B"/>
    <w:rsid w:val="00225AE1"/>
    <w:rsid w:val="00226665"/>
    <w:rsid w:val="002276A5"/>
    <w:rsid w:val="00227AA7"/>
    <w:rsid w:val="00231AA0"/>
    <w:rsid w:val="0023588F"/>
    <w:rsid w:val="00237254"/>
    <w:rsid w:val="00237DB2"/>
    <w:rsid w:val="00237EEB"/>
    <w:rsid w:val="00247030"/>
    <w:rsid w:val="002474E5"/>
    <w:rsid w:val="00253EA9"/>
    <w:rsid w:val="002569DB"/>
    <w:rsid w:val="0026276F"/>
    <w:rsid w:val="00263365"/>
    <w:rsid w:val="002702C3"/>
    <w:rsid w:val="002702F9"/>
    <w:rsid w:val="00270D60"/>
    <w:rsid w:val="00271A7F"/>
    <w:rsid w:val="0027230D"/>
    <w:rsid w:val="0027240E"/>
    <w:rsid w:val="0027305E"/>
    <w:rsid w:val="00273FC9"/>
    <w:rsid w:val="0027423E"/>
    <w:rsid w:val="00276689"/>
    <w:rsid w:val="00277171"/>
    <w:rsid w:val="00277576"/>
    <w:rsid w:val="00280255"/>
    <w:rsid w:val="00280AE7"/>
    <w:rsid w:val="0028195A"/>
    <w:rsid w:val="00283665"/>
    <w:rsid w:val="002836AB"/>
    <w:rsid w:val="00283ECA"/>
    <w:rsid w:val="00284ACB"/>
    <w:rsid w:val="002859D6"/>
    <w:rsid w:val="00285D3C"/>
    <w:rsid w:val="00286FEC"/>
    <w:rsid w:val="002872BA"/>
    <w:rsid w:val="00287725"/>
    <w:rsid w:val="002905FE"/>
    <w:rsid w:val="00290847"/>
    <w:rsid w:val="0029172C"/>
    <w:rsid w:val="002921B7"/>
    <w:rsid w:val="00293B9B"/>
    <w:rsid w:val="0029473C"/>
    <w:rsid w:val="00296742"/>
    <w:rsid w:val="00297C12"/>
    <w:rsid w:val="002A058B"/>
    <w:rsid w:val="002A22AB"/>
    <w:rsid w:val="002A3314"/>
    <w:rsid w:val="002A42AF"/>
    <w:rsid w:val="002A54EC"/>
    <w:rsid w:val="002A5624"/>
    <w:rsid w:val="002A5661"/>
    <w:rsid w:val="002A57C0"/>
    <w:rsid w:val="002A677D"/>
    <w:rsid w:val="002A75DB"/>
    <w:rsid w:val="002A768D"/>
    <w:rsid w:val="002B01BB"/>
    <w:rsid w:val="002B0533"/>
    <w:rsid w:val="002B1185"/>
    <w:rsid w:val="002B29A3"/>
    <w:rsid w:val="002B4AEC"/>
    <w:rsid w:val="002B4B5D"/>
    <w:rsid w:val="002B5006"/>
    <w:rsid w:val="002C1A3F"/>
    <w:rsid w:val="002C30AA"/>
    <w:rsid w:val="002C3F4A"/>
    <w:rsid w:val="002C435B"/>
    <w:rsid w:val="002C70E7"/>
    <w:rsid w:val="002C7577"/>
    <w:rsid w:val="002D00C5"/>
    <w:rsid w:val="002D21B2"/>
    <w:rsid w:val="002D24DA"/>
    <w:rsid w:val="002D2D24"/>
    <w:rsid w:val="002D37FB"/>
    <w:rsid w:val="002D420D"/>
    <w:rsid w:val="002D5310"/>
    <w:rsid w:val="002D5449"/>
    <w:rsid w:val="002D56B4"/>
    <w:rsid w:val="002D754B"/>
    <w:rsid w:val="002D7810"/>
    <w:rsid w:val="002E10ED"/>
    <w:rsid w:val="002E2501"/>
    <w:rsid w:val="002E32BD"/>
    <w:rsid w:val="002E5B7D"/>
    <w:rsid w:val="002E783D"/>
    <w:rsid w:val="002E78CF"/>
    <w:rsid w:val="002E7923"/>
    <w:rsid w:val="002F006A"/>
    <w:rsid w:val="002F084D"/>
    <w:rsid w:val="002F1C98"/>
    <w:rsid w:val="002F3A5F"/>
    <w:rsid w:val="002F7A95"/>
    <w:rsid w:val="0030157E"/>
    <w:rsid w:val="003016FE"/>
    <w:rsid w:val="003018C7"/>
    <w:rsid w:val="00301D49"/>
    <w:rsid w:val="00302B8E"/>
    <w:rsid w:val="00303F22"/>
    <w:rsid w:val="00304153"/>
    <w:rsid w:val="00305F1F"/>
    <w:rsid w:val="003063AA"/>
    <w:rsid w:val="0030716C"/>
    <w:rsid w:val="003071D9"/>
    <w:rsid w:val="00307859"/>
    <w:rsid w:val="003111F6"/>
    <w:rsid w:val="003122EC"/>
    <w:rsid w:val="0031243D"/>
    <w:rsid w:val="00312F7D"/>
    <w:rsid w:val="00313C31"/>
    <w:rsid w:val="00314879"/>
    <w:rsid w:val="00315C26"/>
    <w:rsid w:val="00316C73"/>
    <w:rsid w:val="003172F6"/>
    <w:rsid w:val="00317E31"/>
    <w:rsid w:val="00320577"/>
    <w:rsid w:val="00324E5E"/>
    <w:rsid w:val="003261C3"/>
    <w:rsid w:val="003262AF"/>
    <w:rsid w:val="00330591"/>
    <w:rsid w:val="003305E2"/>
    <w:rsid w:val="00330F03"/>
    <w:rsid w:val="003341C4"/>
    <w:rsid w:val="003343EA"/>
    <w:rsid w:val="00334856"/>
    <w:rsid w:val="00334F08"/>
    <w:rsid w:val="00335C66"/>
    <w:rsid w:val="0034036F"/>
    <w:rsid w:val="003427FB"/>
    <w:rsid w:val="003430EF"/>
    <w:rsid w:val="003439C0"/>
    <w:rsid w:val="0034424F"/>
    <w:rsid w:val="003448EC"/>
    <w:rsid w:val="00346C04"/>
    <w:rsid w:val="0034712E"/>
    <w:rsid w:val="00350B1E"/>
    <w:rsid w:val="00350E1B"/>
    <w:rsid w:val="003532E5"/>
    <w:rsid w:val="003535BB"/>
    <w:rsid w:val="00353DCC"/>
    <w:rsid w:val="00356E54"/>
    <w:rsid w:val="00356FFB"/>
    <w:rsid w:val="0035729C"/>
    <w:rsid w:val="00360322"/>
    <w:rsid w:val="00363A0C"/>
    <w:rsid w:val="003649CF"/>
    <w:rsid w:val="00366ADD"/>
    <w:rsid w:val="0036784E"/>
    <w:rsid w:val="003703D9"/>
    <w:rsid w:val="00372014"/>
    <w:rsid w:val="00373E57"/>
    <w:rsid w:val="003767DC"/>
    <w:rsid w:val="00376EFF"/>
    <w:rsid w:val="0038135F"/>
    <w:rsid w:val="00381B09"/>
    <w:rsid w:val="00382357"/>
    <w:rsid w:val="00382ECC"/>
    <w:rsid w:val="00385AE2"/>
    <w:rsid w:val="0039203A"/>
    <w:rsid w:val="00393848"/>
    <w:rsid w:val="00393F63"/>
    <w:rsid w:val="003957AD"/>
    <w:rsid w:val="00395BDF"/>
    <w:rsid w:val="003978B5"/>
    <w:rsid w:val="00397A87"/>
    <w:rsid w:val="003A098D"/>
    <w:rsid w:val="003A11DB"/>
    <w:rsid w:val="003A2CEF"/>
    <w:rsid w:val="003A4CDB"/>
    <w:rsid w:val="003A5937"/>
    <w:rsid w:val="003A68EB"/>
    <w:rsid w:val="003A725E"/>
    <w:rsid w:val="003A73B8"/>
    <w:rsid w:val="003A77CF"/>
    <w:rsid w:val="003B279F"/>
    <w:rsid w:val="003B3113"/>
    <w:rsid w:val="003B39D9"/>
    <w:rsid w:val="003B5B4A"/>
    <w:rsid w:val="003B5BFA"/>
    <w:rsid w:val="003B6707"/>
    <w:rsid w:val="003B6BB5"/>
    <w:rsid w:val="003C03AA"/>
    <w:rsid w:val="003C1369"/>
    <w:rsid w:val="003C171E"/>
    <w:rsid w:val="003C26C7"/>
    <w:rsid w:val="003C38FF"/>
    <w:rsid w:val="003C5468"/>
    <w:rsid w:val="003C5DFA"/>
    <w:rsid w:val="003C7A7C"/>
    <w:rsid w:val="003C7A90"/>
    <w:rsid w:val="003D08B6"/>
    <w:rsid w:val="003D0E22"/>
    <w:rsid w:val="003D0EDE"/>
    <w:rsid w:val="003D1205"/>
    <w:rsid w:val="003D4208"/>
    <w:rsid w:val="003D6339"/>
    <w:rsid w:val="003D651D"/>
    <w:rsid w:val="003D7C2F"/>
    <w:rsid w:val="003D7E17"/>
    <w:rsid w:val="003E0A06"/>
    <w:rsid w:val="003E0B09"/>
    <w:rsid w:val="003E11D6"/>
    <w:rsid w:val="003E315D"/>
    <w:rsid w:val="003E4F3F"/>
    <w:rsid w:val="003E6E17"/>
    <w:rsid w:val="003E78C2"/>
    <w:rsid w:val="003E7C18"/>
    <w:rsid w:val="003F05D1"/>
    <w:rsid w:val="003F0FCA"/>
    <w:rsid w:val="003F137A"/>
    <w:rsid w:val="003F2210"/>
    <w:rsid w:val="003F3157"/>
    <w:rsid w:val="003F4726"/>
    <w:rsid w:val="003F55DA"/>
    <w:rsid w:val="003F5EDC"/>
    <w:rsid w:val="003F7A06"/>
    <w:rsid w:val="0040039A"/>
    <w:rsid w:val="00401381"/>
    <w:rsid w:val="0040152F"/>
    <w:rsid w:val="0040169A"/>
    <w:rsid w:val="004017C7"/>
    <w:rsid w:val="00401BB1"/>
    <w:rsid w:val="00402494"/>
    <w:rsid w:val="004026F7"/>
    <w:rsid w:val="00402AB6"/>
    <w:rsid w:val="00404926"/>
    <w:rsid w:val="0040502E"/>
    <w:rsid w:val="004059EE"/>
    <w:rsid w:val="00405A48"/>
    <w:rsid w:val="00406AAD"/>
    <w:rsid w:val="00407BBA"/>
    <w:rsid w:val="00411B12"/>
    <w:rsid w:val="00412675"/>
    <w:rsid w:val="00412CDB"/>
    <w:rsid w:val="0041475D"/>
    <w:rsid w:val="00414F6C"/>
    <w:rsid w:val="00416423"/>
    <w:rsid w:val="00420B91"/>
    <w:rsid w:val="00422474"/>
    <w:rsid w:val="004227B6"/>
    <w:rsid w:val="00422AA8"/>
    <w:rsid w:val="00424CD6"/>
    <w:rsid w:val="004265B0"/>
    <w:rsid w:val="0042695D"/>
    <w:rsid w:val="004307E2"/>
    <w:rsid w:val="0043201D"/>
    <w:rsid w:val="00432224"/>
    <w:rsid w:val="00432A9F"/>
    <w:rsid w:val="004364B6"/>
    <w:rsid w:val="0044355B"/>
    <w:rsid w:val="00443DCA"/>
    <w:rsid w:val="0044457F"/>
    <w:rsid w:val="00446F98"/>
    <w:rsid w:val="00450D7E"/>
    <w:rsid w:val="004521D3"/>
    <w:rsid w:val="004530C0"/>
    <w:rsid w:val="0045372F"/>
    <w:rsid w:val="004537F9"/>
    <w:rsid w:val="00454101"/>
    <w:rsid w:val="004547CA"/>
    <w:rsid w:val="00457E45"/>
    <w:rsid w:val="00461640"/>
    <w:rsid w:val="00461931"/>
    <w:rsid w:val="004622E6"/>
    <w:rsid w:val="00462CBA"/>
    <w:rsid w:val="00463337"/>
    <w:rsid w:val="00466593"/>
    <w:rsid w:val="00467165"/>
    <w:rsid w:val="004678BE"/>
    <w:rsid w:val="004701CF"/>
    <w:rsid w:val="00470C33"/>
    <w:rsid w:val="00470C84"/>
    <w:rsid w:val="00473450"/>
    <w:rsid w:val="004735D7"/>
    <w:rsid w:val="00474F6E"/>
    <w:rsid w:val="0047594A"/>
    <w:rsid w:val="00477899"/>
    <w:rsid w:val="00481410"/>
    <w:rsid w:val="00482784"/>
    <w:rsid w:val="0048327D"/>
    <w:rsid w:val="004835C5"/>
    <w:rsid w:val="00487A1E"/>
    <w:rsid w:val="00487A36"/>
    <w:rsid w:val="00490005"/>
    <w:rsid w:val="00494E19"/>
    <w:rsid w:val="004963C8"/>
    <w:rsid w:val="00496DCE"/>
    <w:rsid w:val="004A194A"/>
    <w:rsid w:val="004A1DAB"/>
    <w:rsid w:val="004A2C39"/>
    <w:rsid w:val="004A32DE"/>
    <w:rsid w:val="004A35CA"/>
    <w:rsid w:val="004A5553"/>
    <w:rsid w:val="004A5AEA"/>
    <w:rsid w:val="004A5C43"/>
    <w:rsid w:val="004A6FCB"/>
    <w:rsid w:val="004A70D8"/>
    <w:rsid w:val="004B02C4"/>
    <w:rsid w:val="004B09C0"/>
    <w:rsid w:val="004B17CB"/>
    <w:rsid w:val="004B1EFE"/>
    <w:rsid w:val="004B27A5"/>
    <w:rsid w:val="004B29B2"/>
    <w:rsid w:val="004B3E4E"/>
    <w:rsid w:val="004B73C9"/>
    <w:rsid w:val="004C0660"/>
    <w:rsid w:val="004C0D00"/>
    <w:rsid w:val="004C2B30"/>
    <w:rsid w:val="004C3491"/>
    <w:rsid w:val="004C53CD"/>
    <w:rsid w:val="004C6EA9"/>
    <w:rsid w:val="004C71D7"/>
    <w:rsid w:val="004C7CCC"/>
    <w:rsid w:val="004D19D5"/>
    <w:rsid w:val="004D2152"/>
    <w:rsid w:val="004D49E5"/>
    <w:rsid w:val="004D65A3"/>
    <w:rsid w:val="004D6D34"/>
    <w:rsid w:val="004D6E35"/>
    <w:rsid w:val="004D7A84"/>
    <w:rsid w:val="004D7F30"/>
    <w:rsid w:val="004E246B"/>
    <w:rsid w:val="004E27D2"/>
    <w:rsid w:val="004E46B0"/>
    <w:rsid w:val="004E5ED9"/>
    <w:rsid w:val="004E6797"/>
    <w:rsid w:val="004E68EA"/>
    <w:rsid w:val="004F15E9"/>
    <w:rsid w:val="004F325F"/>
    <w:rsid w:val="004F3340"/>
    <w:rsid w:val="004F57A5"/>
    <w:rsid w:val="004F5AAB"/>
    <w:rsid w:val="004F711D"/>
    <w:rsid w:val="00500F10"/>
    <w:rsid w:val="00502E6C"/>
    <w:rsid w:val="00506865"/>
    <w:rsid w:val="00506CCF"/>
    <w:rsid w:val="0050761B"/>
    <w:rsid w:val="005108A1"/>
    <w:rsid w:val="00511221"/>
    <w:rsid w:val="00512A34"/>
    <w:rsid w:val="0051362E"/>
    <w:rsid w:val="00515876"/>
    <w:rsid w:val="00517FB6"/>
    <w:rsid w:val="00521763"/>
    <w:rsid w:val="00522CEA"/>
    <w:rsid w:val="00522DDF"/>
    <w:rsid w:val="0052553A"/>
    <w:rsid w:val="00526408"/>
    <w:rsid w:val="00526B4A"/>
    <w:rsid w:val="00526DAC"/>
    <w:rsid w:val="00526EAA"/>
    <w:rsid w:val="00527BB7"/>
    <w:rsid w:val="00527F56"/>
    <w:rsid w:val="00530F4E"/>
    <w:rsid w:val="00531B9D"/>
    <w:rsid w:val="00534201"/>
    <w:rsid w:val="00534DC6"/>
    <w:rsid w:val="00535DCA"/>
    <w:rsid w:val="00537C82"/>
    <w:rsid w:val="00537F01"/>
    <w:rsid w:val="00541895"/>
    <w:rsid w:val="00542E32"/>
    <w:rsid w:val="00543C28"/>
    <w:rsid w:val="005469D7"/>
    <w:rsid w:val="005471F9"/>
    <w:rsid w:val="00550C29"/>
    <w:rsid w:val="005516A5"/>
    <w:rsid w:val="0055205E"/>
    <w:rsid w:val="00552A56"/>
    <w:rsid w:val="00553505"/>
    <w:rsid w:val="005563C0"/>
    <w:rsid w:val="00556D8C"/>
    <w:rsid w:val="00557E04"/>
    <w:rsid w:val="00560C6C"/>
    <w:rsid w:val="00561DD1"/>
    <w:rsid w:val="00562BB5"/>
    <w:rsid w:val="00566876"/>
    <w:rsid w:val="00566F19"/>
    <w:rsid w:val="00567B80"/>
    <w:rsid w:val="0057061B"/>
    <w:rsid w:val="00571687"/>
    <w:rsid w:val="00572976"/>
    <w:rsid w:val="0057300E"/>
    <w:rsid w:val="0057404B"/>
    <w:rsid w:val="00574BAA"/>
    <w:rsid w:val="00576506"/>
    <w:rsid w:val="00577DB7"/>
    <w:rsid w:val="0058245A"/>
    <w:rsid w:val="00582D34"/>
    <w:rsid w:val="00584AD5"/>
    <w:rsid w:val="00586A8B"/>
    <w:rsid w:val="00590B71"/>
    <w:rsid w:val="00590C77"/>
    <w:rsid w:val="00591445"/>
    <w:rsid w:val="0059185B"/>
    <w:rsid w:val="00592479"/>
    <w:rsid w:val="005926C2"/>
    <w:rsid w:val="005971C6"/>
    <w:rsid w:val="005A0CE2"/>
    <w:rsid w:val="005A3090"/>
    <w:rsid w:val="005A5C33"/>
    <w:rsid w:val="005A5F64"/>
    <w:rsid w:val="005A65AC"/>
    <w:rsid w:val="005B0181"/>
    <w:rsid w:val="005B30CE"/>
    <w:rsid w:val="005B3EA7"/>
    <w:rsid w:val="005B56DA"/>
    <w:rsid w:val="005B593B"/>
    <w:rsid w:val="005C1068"/>
    <w:rsid w:val="005C26EC"/>
    <w:rsid w:val="005C345C"/>
    <w:rsid w:val="005C4D3E"/>
    <w:rsid w:val="005C4D7F"/>
    <w:rsid w:val="005C684A"/>
    <w:rsid w:val="005C6E1E"/>
    <w:rsid w:val="005D1A3D"/>
    <w:rsid w:val="005D1F42"/>
    <w:rsid w:val="005D21F0"/>
    <w:rsid w:val="005D4827"/>
    <w:rsid w:val="005D4A29"/>
    <w:rsid w:val="005D6D52"/>
    <w:rsid w:val="005D6E1E"/>
    <w:rsid w:val="005D763B"/>
    <w:rsid w:val="005D76CE"/>
    <w:rsid w:val="005E0199"/>
    <w:rsid w:val="005E37A1"/>
    <w:rsid w:val="005E5D94"/>
    <w:rsid w:val="005E64F6"/>
    <w:rsid w:val="005E6D33"/>
    <w:rsid w:val="005F00B7"/>
    <w:rsid w:val="005F0B30"/>
    <w:rsid w:val="005F14EF"/>
    <w:rsid w:val="005F1AE3"/>
    <w:rsid w:val="005F42FB"/>
    <w:rsid w:val="005F567A"/>
    <w:rsid w:val="005F73D7"/>
    <w:rsid w:val="00600BC1"/>
    <w:rsid w:val="00600CF8"/>
    <w:rsid w:val="00604D20"/>
    <w:rsid w:val="00605CBD"/>
    <w:rsid w:val="00607689"/>
    <w:rsid w:val="006106D0"/>
    <w:rsid w:val="00610E6C"/>
    <w:rsid w:val="00612317"/>
    <w:rsid w:val="00614E24"/>
    <w:rsid w:val="006161A4"/>
    <w:rsid w:val="006172BD"/>
    <w:rsid w:val="00622337"/>
    <w:rsid w:val="0062332B"/>
    <w:rsid w:val="0063018A"/>
    <w:rsid w:val="0063031D"/>
    <w:rsid w:val="006303AA"/>
    <w:rsid w:val="0063186F"/>
    <w:rsid w:val="006318DB"/>
    <w:rsid w:val="00631A92"/>
    <w:rsid w:val="00631FC8"/>
    <w:rsid w:val="00632229"/>
    <w:rsid w:val="00632940"/>
    <w:rsid w:val="006343E8"/>
    <w:rsid w:val="00634A03"/>
    <w:rsid w:val="00635531"/>
    <w:rsid w:val="00635E1C"/>
    <w:rsid w:val="006367CB"/>
    <w:rsid w:val="0063685B"/>
    <w:rsid w:val="00641136"/>
    <w:rsid w:val="00641688"/>
    <w:rsid w:val="00644611"/>
    <w:rsid w:val="00645C14"/>
    <w:rsid w:val="0065026B"/>
    <w:rsid w:val="00651712"/>
    <w:rsid w:val="00651CA4"/>
    <w:rsid w:val="006524F1"/>
    <w:rsid w:val="00653122"/>
    <w:rsid w:val="006542FF"/>
    <w:rsid w:val="0065481C"/>
    <w:rsid w:val="00655808"/>
    <w:rsid w:val="00655DAB"/>
    <w:rsid w:val="0065700A"/>
    <w:rsid w:val="00657A1A"/>
    <w:rsid w:val="00657BA7"/>
    <w:rsid w:val="00664586"/>
    <w:rsid w:val="0066539C"/>
    <w:rsid w:val="00665667"/>
    <w:rsid w:val="00667F41"/>
    <w:rsid w:val="006707EE"/>
    <w:rsid w:val="00671327"/>
    <w:rsid w:val="0067143E"/>
    <w:rsid w:val="006715DE"/>
    <w:rsid w:val="00671778"/>
    <w:rsid w:val="00675064"/>
    <w:rsid w:val="006768FB"/>
    <w:rsid w:val="006776C9"/>
    <w:rsid w:val="00677750"/>
    <w:rsid w:val="006800AE"/>
    <w:rsid w:val="00682184"/>
    <w:rsid w:val="00685982"/>
    <w:rsid w:val="00686DE6"/>
    <w:rsid w:val="006875B6"/>
    <w:rsid w:val="006911CD"/>
    <w:rsid w:val="006919AE"/>
    <w:rsid w:val="006920D5"/>
    <w:rsid w:val="006920E2"/>
    <w:rsid w:val="0069594F"/>
    <w:rsid w:val="006961B4"/>
    <w:rsid w:val="006961D0"/>
    <w:rsid w:val="00696E75"/>
    <w:rsid w:val="006A0699"/>
    <w:rsid w:val="006A3635"/>
    <w:rsid w:val="006A3F5A"/>
    <w:rsid w:val="006B030B"/>
    <w:rsid w:val="006B197A"/>
    <w:rsid w:val="006B1986"/>
    <w:rsid w:val="006B507F"/>
    <w:rsid w:val="006C1430"/>
    <w:rsid w:val="006C1506"/>
    <w:rsid w:val="006C20B8"/>
    <w:rsid w:val="006C2F91"/>
    <w:rsid w:val="006C7F90"/>
    <w:rsid w:val="006D0342"/>
    <w:rsid w:val="006D1FC0"/>
    <w:rsid w:val="006D2754"/>
    <w:rsid w:val="006D3E04"/>
    <w:rsid w:val="006D4B31"/>
    <w:rsid w:val="006D4C4F"/>
    <w:rsid w:val="006D7A89"/>
    <w:rsid w:val="006E30C1"/>
    <w:rsid w:val="006E45D6"/>
    <w:rsid w:val="006E4C65"/>
    <w:rsid w:val="006E7902"/>
    <w:rsid w:val="006F0265"/>
    <w:rsid w:val="006F1227"/>
    <w:rsid w:val="006F2027"/>
    <w:rsid w:val="006F2266"/>
    <w:rsid w:val="006F23BF"/>
    <w:rsid w:val="006F246E"/>
    <w:rsid w:val="006F25E8"/>
    <w:rsid w:val="006F2C35"/>
    <w:rsid w:val="006F3F64"/>
    <w:rsid w:val="006F5FD9"/>
    <w:rsid w:val="006F60E1"/>
    <w:rsid w:val="006F63F7"/>
    <w:rsid w:val="006F7935"/>
    <w:rsid w:val="006F7DC7"/>
    <w:rsid w:val="007002C2"/>
    <w:rsid w:val="00700D09"/>
    <w:rsid w:val="00701AA2"/>
    <w:rsid w:val="00701D7B"/>
    <w:rsid w:val="00701F96"/>
    <w:rsid w:val="007040B2"/>
    <w:rsid w:val="0070448B"/>
    <w:rsid w:val="00705D21"/>
    <w:rsid w:val="007066A8"/>
    <w:rsid w:val="00710159"/>
    <w:rsid w:val="007121A9"/>
    <w:rsid w:val="007144E2"/>
    <w:rsid w:val="00717860"/>
    <w:rsid w:val="007206BA"/>
    <w:rsid w:val="00721A6F"/>
    <w:rsid w:val="00721B93"/>
    <w:rsid w:val="00722BB3"/>
    <w:rsid w:val="007230C4"/>
    <w:rsid w:val="00724ACC"/>
    <w:rsid w:val="00725F04"/>
    <w:rsid w:val="007276C5"/>
    <w:rsid w:val="0073052C"/>
    <w:rsid w:val="00730B76"/>
    <w:rsid w:val="00731E7E"/>
    <w:rsid w:val="007333D8"/>
    <w:rsid w:val="00733F51"/>
    <w:rsid w:val="00735D1D"/>
    <w:rsid w:val="00735DF8"/>
    <w:rsid w:val="00737A01"/>
    <w:rsid w:val="00737BEE"/>
    <w:rsid w:val="007402EB"/>
    <w:rsid w:val="0074238A"/>
    <w:rsid w:val="00742BC4"/>
    <w:rsid w:val="007432BE"/>
    <w:rsid w:val="00743438"/>
    <w:rsid w:val="007457B2"/>
    <w:rsid w:val="007460FC"/>
    <w:rsid w:val="00746416"/>
    <w:rsid w:val="0074714E"/>
    <w:rsid w:val="00747352"/>
    <w:rsid w:val="007475EB"/>
    <w:rsid w:val="00750AC3"/>
    <w:rsid w:val="007513D7"/>
    <w:rsid w:val="00753CC7"/>
    <w:rsid w:val="00756795"/>
    <w:rsid w:val="00756B17"/>
    <w:rsid w:val="00756D80"/>
    <w:rsid w:val="00757032"/>
    <w:rsid w:val="00762128"/>
    <w:rsid w:val="00762132"/>
    <w:rsid w:val="0076253D"/>
    <w:rsid w:val="007632A5"/>
    <w:rsid w:val="00763C33"/>
    <w:rsid w:val="00763EC5"/>
    <w:rsid w:val="00765FAB"/>
    <w:rsid w:val="00766E0D"/>
    <w:rsid w:val="00767264"/>
    <w:rsid w:val="00767DF2"/>
    <w:rsid w:val="0077023A"/>
    <w:rsid w:val="00770B71"/>
    <w:rsid w:val="0077182F"/>
    <w:rsid w:val="0077204A"/>
    <w:rsid w:val="0077237A"/>
    <w:rsid w:val="00775A8E"/>
    <w:rsid w:val="00775EC9"/>
    <w:rsid w:val="007762DC"/>
    <w:rsid w:val="00776849"/>
    <w:rsid w:val="00777F6C"/>
    <w:rsid w:val="0078007E"/>
    <w:rsid w:val="00781096"/>
    <w:rsid w:val="0078159C"/>
    <w:rsid w:val="007852AB"/>
    <w:rsid w:val="007855B0"/>
    <w:rsid w:val="00785D24"/>
    <w:rsid w:val="007870E9"/>
    <w:rsid w:val="007873DF"/>
    <w:rsid w:val="00787416"/>
    <w:rsid w:val="007909F1"/>
    <w:rsid w:val="00792C51"/>
    <w:rsid w:val="00794996"/>
    <w:rsid w:val="00796572"/>
    <w:rsid w:val="007A1F56"/>
    <w:rsid w:val="007A31C7"/>
    <w:rsid w:val="007A4BE8"/>
    <w:rsid w:val="007A631D"/>
    <w:rsid w:val="007A7BF2"/>
    <w:rsid w:val="007B10E4"/>
    <w:rsid w:val="007B1637"/>
    <w:rsid w:val="007B212B"/>
    <w:rsid w:val="007B2507"/>
    <w:rsid w:val="007B371D"/>
    <w:rsid w:val="007B6664"/>
    <w:rsid w:val="007C0B02"/>
    <w:rsid w:val="007C11ED"/>
    <w:rsid w:val="007C15B4"/>
    <w:rsid w:val="007C1936"/>
    <w:rsid w:val="007C34DF"/>
    <w:rsid w:val="007C52C6"/>
    <w:rsid w:val="007C5BE9"/>
    <w:rsid w:val="007C6CCC"/>
    <w:rsid w:val="007D2B54"/>
    <w:rsid w:val="007D38B9"/>
    <w:rsid w:val="007D5B17"/>
    <w:rsid w:val="007D6FFC"/>
    <w:rsid w:val="007E1437"/>
    <w:rsid w:val="007E2DB9"/>
    <w:rsid w:val="007E2E72"/>
    <w:rsid w:val="007E4476"/>
    <w:rsid w:val="007E55BD"/>
    <w:rsid w:val="007E62C2"/>
    <w:rsid w:val="007E6A75"/>
    <w:rsid w:val="007E6BF3"/>
    <w:rsid w:val="007F0E89"/>
    <w:rsid w:val="007F18AB"/>
    <w:rsid w:val="007F342A"/>
    <w:rsid w:val="007F36F0"/>
    <w:rsid w:val="007F3733"/>
    <w:rsid w:val="007F5F94"/>
    <w:rsid w:val="007F67C3"/>
    <w:rsid w:val="007F6C17"/>
    <w:rsid w:val="007F7287"/>
    <w:rsid w:val="00800800"/>
    <w:rsid w:val="00800EBB"/>
    <w:rsid w:val="00800FE8"/>
    <w:rsid w:val="008028DA"/>
    <w:rsid w:val="008033CA"/>
    <w:rsid w:val="008039AC"/>
    <w:rsid w:val="00803F51"/>
    <w:rsid w:val="0080408A"/>
    <w:rsid w:val="00804E8D"/>
    <w:rsid w:val="0080545F"/>
    <w:rsid w:val="00805E32"/>
    <w:rsid w:val="0080692F"/>
    <w:rsid w:val="00807BA2"/>
    <w:rsid w:val="008100A7"/>
    <w:rsid w:val="00810DD9"/>
    <w:rsid w:val="00812384"/>
    <w:rsid w:val="0081389E"/>
    <w:rsid w:val="00814ADC"/>
    <w:rsid w:val="008158CA"/>
    <w:rsid w:val="00815BC8"/>
    <w:rsid w:val="00816AD0"/>
    <w:rsid w:val="00820D26"/>
    <w:rsid w:val="008254F0"/>
    <w:rsid w:val="00825CEA"/>
    <w:rsid w:val="00826870"/>
    <w:rsid w:val="00827691"/>
    <w:rsid w:val="0082797E"/>
    <w:rsid w:val="00827E93"/>
    <w:rsid w:val="008317A6"/>
    <w:rsid w:val="00832AEC"/>
    <w:rsid w:val="00834287"/>
    <w:rsid w:val="0083535D"/>
    <w:rsid w:val="0083575D"/>
    <w:rsid w:val="008373F3"/>
    <w:rsid w:val="008376D3"/>
    <w:rsid w:val="00842763"/>
    <w:rsid w:val="00844996"/>
    <w:rsid w:val="008457A6"/>
    <w:rsid w:val="00846835"/>
    <w:rsid w:val="008474EE"/>
    <w:rsid w:val="00850BB1"/>
    <w:rsid w:val="00850FCE"/>
    <w:rsid w:val="00851B1A"/>
    <w:rsid w:val="00851FD6"/>
    <w:rsid w:val="00852099"/>
    <w:rsid w:val="00852650"/>
    <w:rsid w:val="00852683"/>
    <w:rsid w:val="00852907"/>
    <w:rsid w:val="0085353C"/>
    <w:rsid w:val="00853C30"/>
    <w:rsid w:val="00853F51"/>
    <w:rsid w:val="008541AA"/>
    <w:rsid w:val="00854595"/>
    <w:rsid w:val="00854CB7"/>
    <w:rsid w:val="0085643B"/>
    <w:rsid w:val="00860563"/>
    <w:rsid w:val="00860929"/>
    <w:rsid w:val="00861323"/>
    <w:rsid w:val="008623B7"/>
    <w:rsid w:val="00863438"/>
    <w:rsid w:val="00863B0D"/>
    <w:rsid w:val="00863B4C"/>
    <w:rsid w:val="00863D1C"/>
    <w:rsid w:val="00863F81"/>
    <w:rsid w:val="00864A60"/>
    <w:rsid w:val="00866D8D"/>
    <w:rsid w:val="008708C4"/>
    <w:rsid w:val="00871DA4"/>
    <w:rsid w:val="00872CB6"/>
    <w:rsid w:val="008770F5"/>
    <w:rsid w:val="008807BC"/>
    <w:rsid w:val="008828F8"/>
    <w:rsid w:val="00883F93"/>
    <w:rsid w:val="00884FBC"/>
    <w:rsid w:val="008902FA"/>
    <w:rsid w:val="00890D5F"/>
    <w:rsid w:val="0089220F"/>
    <w:rsid w:val="00893E28"/>
    <w:rsid w:val="00894525"/>
    <w:rsid w:val="00894668"/>
    <w:rsid w:val="00897877"/>
    <w:rsid w:val="00897B8E"/>
    <w:rsid w:val="008A261D"/>
    <w:rsid w:val="008A578B"/>
    <w:rsid w:val="008A6457"/>
    <w:rsid w:val="008B0258"/>
    <w:rsid w:val="008B19D4"/>
    <w:rsid w:val="008B2328"/>
    <w:rsid w:val="008B2404"/>
    <w:rsid w:val="008B45F9"/>
    <w:rsid w:val="008B48C9"/>
    <w:rsid w:val="008B512D"/>
    <w:rsid w:val="008B63B4"/>
    <w:rsid w:val="008C0428"/>
    <w:rsid w:val="008C05E4"/>
    <w:rsid w:val="008C22D1"/>
    <w:rsid w:val="008C2580"/>
    <w:rsid w:val="008C25A1"/>
    <w:rsid w:val="008C260E"/>
    <w:rsid w:val="008C2732"/>
    <w:rsid w:val="008C380A"/>
    <w:rsid w:val="008C4B24"/>
    <w:rsid w:val="008C5E82"/>
    <w:rsid w:val="008C6E56"/>
    <w:rsid w:val="008D0490"/>
    <w:rsid w:val="008D27DA"/>
    <w:rsid w:val="008D2E97"/>
    <w:rsid w:val="008D3EB7"/>
    <w:rsid w:val="008D5F75"/>
    <w:rsid w:val="008D6AA7"/>
    <w:rsid w:val="008D6E6E"/>
    <w:rsid w:val="008D774D"/>
    <w:rsid w:val="008E125A"/>
    <w:rsid w:val="008E1578"/>
    <w:rsid w:val="008E16FA"/>
    <w:rsid w:val="008E4B5C"/>
    <w:rsid w:val="008E4F28"/>
    <w:rsid w:val="008E5AB7"/>
    <w:rsid w:val="008E60FB"/>
    <w:rsid w:val="008E654D"/>
    <w:rsid w:val="008E6B78"/>
    <w:rsid w:val="008E6E47"/>
    <w:rsid w:val="008F132A"/>
    <w:rsid w:val="008F1AD2"/>
    <w:rsid w:val="008F2931"/>
    <w:rsid w:val="008F555E"/>
    <w:rsid w:val="008F64EB"/>
    <w:rsid w:val="009005E7"/>
    <w:rsid w:val="00900FB5"/>
    <w:rsid w:val="009012B1"/>
    <w:rsid w:val="0090167C"/>
    <w:rsid w:val="0090229F"/>
    <w:rsid w:val="009030C2"/>
    <w:rsid w:val="00903DFD"/>
    <w:rsid w:val="00904453"/>
    <w:rsid w:val="00910C1F"/>
    <w:rsid w:val="00912078"/>
    <w:rsid w:val="009140AF"/>
    <w:rsid w:val="00914C98"/>
    <w:rsid w:val="009163A3"/>
    <w:rsid w:val="00916880"/>
    <w:rsid w:val="00916987"/>
    <w:rsid w:val="009169DD"/>
    <w:rsid w:val="00920836"/>
    <w:rsid w:val="009221F3"/>
    <w:rsid w:val="009222F7"/>
    <w:rsid w:val="009239C2"/>
    <w:rsid w:val="00932EEA"/>
    <w:rsid w:val="0093304A"/>
    <w:rsid w:val="0093444D"/>
    <w:rsid w:val="00934609"/>
    <w:rsid w:val="00935047"/>
    <w:rsid w:val="009353E5"/>
    <w:rsid w:val="00935913"/>
    <w:rsid w:val="00935B20"/>
    <w:rsid w:val="00937755"/>
    <w:rsid w:val="00937E58"/>
    <w:rsid w:val="00940D4C"/>
    <w:rsid w:val="009425FE"/>
    <w:rsid w:val="00942B65"/>
    <w:rsid w:val="00942C31"/>
    <w:rsid w:val="0094376D"/>
    <w:rsid w:val="00944DB0"/>
    <w:rsid w:val="0095073A"/>
    <w:rsid w:val="0095100C"/>
    <w:rsid w:val="00951DB8"/>
    <w:rsid w:val="00952802"/>
    <w:rsid w:val="0095308D"/>
    <w:rsid w:val="0095532F"/>
    <w:rsid w:val="00955B07"/>
    <w:rsid w:val="0095657C"/>
    <w:rsid w:val="00957B7A"/>
    <w:rsid w:val="009618BA"/>
    <w:rsid w:val="009619F3"/>
    <w:rsid w:val="00961A13"/>
    <w:rsid w:val="0096253D"/>
    <w:rsid w:val="00967883"/>
    <w:rsid w:val="00967CCF"/>
    <w:rsid w:val="009708D8"/>
    <w:rsid w:val="00971556"/>
    <w:rsid w:val="0097309A"/>
    <w:rsid w:val="009732B6"/>
    <w:rsid w:val="00973A40"/>
    <w:rsid w:val="00973D48"/>
    <w:rsid w:val="009771F6"/>
    <w:rsid w:val="00977B25"/>
    <w:rsid w:val="009805EA"/>
    <w:rsid w:val="00982308"/>
    <w:rsid w:val="00982665"/>
    <w:rsid w:val="00983BAB"/>
    <w:rsid w:val="00985048"/>
    <w:rsid w:val="00985674"/>
    <w:rsid w:val="00987907"/>
    <w:rsid w:val="009933EC"/>
    <w:rsid w:val="00993D1C"/>
    <w:rsid w:val="00994318"/>
    <w:rsid w:val="00997382"/>
    <w:rsid w:val="009A0E6F"/>
    <w:rsid w:val="009A114F"/>
    <w:rsid w:val="009A2011"/>
    <w:rsid w:val="009A2ACC"/>
    <w:rsid w:val="009A3240"/>
    <w:rsid w:val="009A58D9"/>
    <w:rsid w:val="009A5D7A"/>
    <w:rsid w:val="009A787E"/>
    <w:rsid w:val="009B1BFB"/>
    <w:rsid w:val="009B62E8"/>
    <w:rsid w:val="009B6665"/>
    <w:rsid w:val="009B70B3"/>
    <w:rsid w:val="009C2813"/>
    <w:rsid w:val="009C3A68"/>
    <w:rsid w:val="009C3CD6"/>
    <w:rsid w:val="009C40F6"/>
    <w:rsid w:val="009C4804"/>
    <w:rsid w:val="009C4B86"/>
    <w:rsid w:val="009C56D9"/>
    <w:rsid w:val="009C5BC0"/>
    <w:rsid w:val="009C713A"/>
    <w:rsid w:val="009C7202"/>
    <w:rsid w:val="009D1E1F"/>
    <w:rsid w:val="009D2E0A"/>
    <w:rsid w:val="009D44CA"/>
    <w:rsid w:val="009D4655"/>
    <w:rsid w:val="009D5578"/>
    <w:rsid w:val="009D60F4"/>
    <w:rsid w:val="009D68DE"/>
    <w:rsid w:val="009D69EE"/>
    <w:rsid w:val="009D7590"/>
    <w:rsid w:val="009D7D27"/>
    <w:rsid w:val="009E0D53"/>
    <w:rsid w:val="009E2301"/>
    <w:rsid w:val="009E3FBD"/>
    <w:rsid w:val="009E4C25"/>
    <w:rsid w:val="009E6139"/>
    <w:rsid w:val="009E69A7"/>
    <w:rsid w:val="009F068C"/>
    <w:rsid w:val="009F0CA8"/>
    <w:rsid w:val="009F100A"/>
    <w:rsid w:val="009F2967"/>
    <w:rsid w:val="009F31ED"/>
    <w:rsid w:val="009F3ABA"/>
    <w:rsid w:val="009F4DA8"/>
    <w:rsid w:val="009F607D"/>
    <w:rsid w:val="009F6FA1"/>
    <w:rsid w:val="00A00343"/>
    <w:rsid w:val="00A0090A"/>
    <w:rsid w:val="00A04132"/>
    <w:rsid w:val="00A044E6"/>
    <w:rsid w:val="00A05279"/>
    <w:rsid w:val="00A05855"/>
    <w:rsid w:val="00A06684"/>
    <w:rsid w:val="00A079DE"/>
    <w:rsid w:val="00A10B30"/>
    <w:rsid w:val="00A10C8F"/>
    <w:rsid w:val="00A12E9B"/>
    <w:rsid w:val="00A15E15"/>
    <w:rsid w:val="00A200A2"/>
    <w:rsid w:val="00A208D9"/>
    <w:rsid w:val="00A21A49"/>
    <w:rsid w:val="00A221FF"/>
    <w:rsid w:val="00A2229A"/>
    <w:rsid w:val="00A24334"/>
    <w:rsid w:val="00A24E12"/>
    <w:rsid w:val="00A25B84"/>
    <w:rsid w:val="00A26B2F"/>
    <w:rsid w:val="00A30CA5"/>
    <w:rsid w:val="00A311ED"/>
    <w:rsid w:val="00A31388"/>
    <w:rsid w:val="00A32E65"/>
    <w:rsid w:val="00A33A0E"/>
    <w:rsid w:val="00A35485"/>
    <w:rsid w:val="00A4000D"/>
    <w:rsid w:val="00A4064C"/>
    <w:rsid w:val="00A40A03"/>
    <w:rsid w:val="00A41897"/>
    <w:rsid w:val="00A41E7F"/>
    <w:rsid w:val="00A42C82"/>
    <w:rsid w:val="00A4574D"/>
    <w:rsid w:val="00A47269"/>
    <w:rsid w:val="00A501C0"/>
    <w:rsid w:val="00A502A7"/>
    <w:rsid w:val="00A50960"/>
    <w:rsid w:val="00A50A81"/>
    <w:rsid w:val="00A50E1E"/>
    <w:rsid w:val="00A51487"/>
    <w:rsid w:val="00A523EF"/>
    <w:rsid w:val="00A53ADC"/>
    <w:rsid w:val="00A53C4D"/>
    <w:rsid w:val="00A542E4"/>
    <w:rsid w:val="00A54EC9"/>
    <w:rsid w:val="00A559F4"/>
    <w:rsid w:val="00A56752"/>
    <w:rsid w:val="00A60AAC"/>
    <w:rsid w:val="00A60B43"/>
    <w:rsid w:val="00A6113E"/>
    <w:rsid w:val="00A61693"/>
    <w:rsid w:val="00A618F7"/>
    <w:rsid w:val="00A62558"/>
    <w:rsid w:val="00A62D34"/>
    <w:rsid w:val="00A635DC"/>
    <w:rsid w:val="00A64327"/>
    <w:rsid w:val="00A66886"/>
    <w:rsid w:val="00A67140"/>
    <w:rsid w:val="00A716D0"/>
    <w:rsid w:val="00A71B01"/>
    <w:rsid w:val="00A738C8"/>
    <w:rsid w:val="00A73C46"/>
    <w:rsid w:val="00A73DF9"/>
    <w:rsid w:val="00A74234"/>
    <w:rsid w:val="00A74BBA"/>
    <w:rsid w:val="00A74E56"/>
    <w:rsid w:val="00A75F8E"/>
    <w:rsid w:val="00A762C8"/>
    <w:rsid w:val="00A7691F"/>
    <w:rsid w:val="00A773D2"/>
    <w:rsid w:val="00A7799C"/>
    <w:rsid w:val="00A816BA"/>
    <w:rsid w:val="00A81B05"/>
    <w:rsid w:val="00A82E66"/>
    <w:rsid w:val="00A84FA1"/>
    <w:rsid w:val="00A850F8"/>
    <w:rsid w:val="00A8535B"/>
    <w:rsid w:val="00A85C71"/>
    <w:rsid w:val="00A860B4"/>
    <w:rsid w:val="00A8792E"/>
    <w:rsid w:val="00A87F7E"/>
    <w:rsid w:val="00A90C06"/>
    <w:rsid w:val="00A929C1"/>
    <w:rsid w:val="00A93461"/>
    <w:rsid w:val="00A93CAF"/>
    <w:rsid w:val="00A948A6"/>
    <w:rsid w:val="00A9525C"/>
    <w:rsid w:val="00A9567A"/>
    <w:rsid w:val="00A97C24"/>
    <w:rsid w:val="00AA0A60"/>
    <w:rsid w:val="00AA167C"/>
    <w:rsid w:val="00AA20F6"/>
    <w:rsid w:val="00AA33A4"/>
    <w:rsid w:val="00AA44C1"/>
    <w:rsid w:val="00AA4C9F"/>
    <w:rsid w:val="00AA53AD"/>
    <w:rsid w:val="00AA5F88"/>
    <w:rsid w:val="00AA7727"/>
    <w:rsid w:val="00AB2FF2"/>
    <w:rsid w:val="00AB3123"/>
    <w:rsid w:val="00AB336D"/>
    <w:rsid w:val="00AB3BC5"/>
    <w:rsid w:val="00AB587B"/>
    <w:rsid w:val="00AB6368"/>
    <w:rsid w:val="00AB6BD6"/>
    <w:rsid w:val="00AC089E"/>
    <w:rsid w:val="00AC1CF0"/>
    <w:rsid w:val="00AC3B42"/>
    <w:rsid w:val="00AC5E42"/>
    <w:rsid w:val="00AD13BC"/>
    <w:rsid w:val="00AE1433"/>
    <w:rsid w:val="00AE53EF"/>
    <w:rsid w:val="00AE5733"/>
    <w:rsid w:val="00AF04F5"/>
    <w:rsid w:val="00AF53F2"/>
    <w:rsid w:val="00AF5451"/>
    <w:rsid w:val="00AF5791"/>
    <w:rsid w:val="00AF7FDF"/>
    <w:rsid w:val="00B0004F"/>
    <w:rsid w:val="00B0052C"/>
    <w:rsid w:val="00B00A63"/>
    <w:rsid w:val="00B04973"/>
    <w:rsid w:val="00B05C52"/>
    <w:rsid w:val="00B06EC3"/>
    <w:rsid w:val="00B07C55"/>
    <w:rsid w:val="00B11A1D"/>
    <w:rsid w:val="00B135AF"/>
    <w:rsid w:val="00B1389E"/>
    <w:rsid w:val="00B13CD5"/>
    <w:rsid w:val="00B14610"/>
    <w:rsid w:val="00B16926"/>
    <w:rsid w:val="00B2179B"/>
    <w:rsid w:val="00B21B4A"/>
    <w:rsid w:val="00B221F4"/>
    <w:rsid w:val="00B244D9"/>
    <w:rsid w:val="00B26107"/>
    <w:rsid w:val="00B2654C"/>
    <w:rsid w:val="00B27BF6"/>
    <w:rsid w:val="00B3118A"/>
    <w:rsid w:val="00B368B8"/>
    <w:rsid w:val="00B41614"/>
    <w:rsid w:val="00B42136"/>
    <w:rsid w:val="00B45C6F"/>
    <w:rsid w:val="00B465D8"/>
    <w:rsid w:val="00B46DF3"/>
    <w:rsid w:val="00B47C9C"/>
    <w:rsid w:val="00B5008B"/>
    <w:rsid w:val="00B50153"/>
    <w:rsid w:val="00B51462"/>
    <w:rsid w:val="00B51E0A"/>
    <w:rsid w:val="00B535F4"/>
    <w:rsid w:val="00B53902"/>
    <w:rsid w:val="00B53A09"/>
    <w:rsid w:val="00B54050"/>
    <w:rsid w:val="00B54DC6"/>
    <w:rsid w:val="00B54EB0"/>
    <w:rsid w:val="00B55901"/>
    <w:rsid w:val="00B61144"/>
    <w:rsid w:val="00B6178C"/>
    <w:rsid w:val="00B61FBB"/>
    <w:rsid w:val="00B64C7C"/>
    <w:rsid w:val="00B65941"/>
    <w:rsid w:val="00B65D43"/>
    <w:rsid w:val="00B70E85"/>
    <w:rsid w:val="00B70F51"/>
    <w:rsid w:val="00B734BC"/>
    <w:rsid w:val="00B73E35"/>
    <w:rsid w:val="00B74DE0"/>
    <w:rsid w:val="00B74E9C"/>
    <w:rsid w:val="00B75A74"/>
    <w:rsid w:val="00B75DEF"/>
    <w:rsid w:val="00B75FCE"/>
    <w:rsid w:val="00B76437"/>
    <w:rsid w:val="00B76573"/>
    <w:rsid w:val="00B80432"/>
    <w:rsid w:val="00B84A99"/>
    <w:rsid w:val="00B84B24"/>
    <w:rsid w:val="00B84DB0"/>
    <w:rsid w:val="00B93432"/>
    <w:rsid w:val="00B960BB"/>
    <w:rsid w:val="00BA30BA"/>
    <w:rsid w:val="00BA3774"/>
    <w:rsid w:val="00BA44DE"/>
    <w:rsid w:val="00BA67AB"/>
    <w:rsid w:val="00BA6F0F"/>
    <w:rsid w:val="00BB01BB"/>
    <w:rsid w:val="00BB25E9"/>
    <w:rsid w:val="00BB546C"/>
    <w:rsid w:val="00BB7D0E"/>
    <w:rsid w:val="00BC2A83"/>
    <w:rsid w:val="00BC2CC4"/>
    <w:rsid w:val="00BC59F7"/>
    <w:rsid w:val="00BC7811"/>
    <w:rsid w:val="00BD2799"/>
    <w:rsid w:val="00BD3406"/>
    <w:rsid w:val="00BD3A35"/>
    <w:rsid w:val="00BD40F7"/>
    <w:rsid w:val="00BD4489"/>
    <w:rsid w:val="00BD552C"/>
    <w:rsid w:val="00BD603B"/>
    <w:rsid w:val="00BD67AB"/>
    <w:rsid w:val="00BD6B9B"/>
    <w:rsid w:val="00BD751D"/>
    <w:rsid w:val="00BE3088"/>
    <w:rsid w:val="00BE3D54"/>
    <w:rsid w:val="00BE3EE6"/>
    <w:rsid w:val="00BE56BD"/>
    <w:rsid w:val="00BE7177"/>
    <w:rsid w:val="00BE7665"/>
    <w:rsid w:val="00BF084C"/>
    <w:rsid w:val="00BF12E4"/>
    <w:rsid w:val="00BF45CC"/>
    <w:rsid w:val="00BF65D7"/>
    <w:rsid w:val="00BF6BCD"/>
    <w:rsid w:val="00BF749D"/>
    <w:rsid w:val="00C000BF"/>
    <w:rsid w:val="00C00193"/>
    <w:rsid w:val="00C00908"/>
    <w:rsid w:val="00C03905"/>
    <w:rsid w:val="00C0403D"/>
    <w:rsid w:val="00C0580F"/>
    <w:rsid w:val="00C06586"/>
    <w:rsid w:val="00C06F4E"/>
    <w:rsid w:val="00C074FC"/>
    <w:rsid w:val="00C10708"/>
    <w:rsid w:val="00C1079D"/>
    <w:rsid w:val="00C11DFA"/>
    <w:rsid w:val="00C12448"/>
    <w:rsid w:val="00C13586"/>
    <w:rsid w:val="00C13A43"/>
    <w:rsid w:val="00C13F88"/>
    <w:rsid w:val="00C161C7"/>
    <w:rsid w:val="00C1686D"/>
    <w:rsid w:val="00C17E99"/>
    <w:rsid w:val="00C2085A"/>
    <w:rsid w:val="00C20A81"/>
    <w:rsid w:val="00C20AA4"/>
    <w:rsid w:val="00C22180"/>
    <w:rsid w:val="00C23099"/>
    <w:rsid w:val="00C246EA"/>
    <w:rsid w:val="00C24A15"/>
    <w:rsid w:val="00C24B03"/>
    <w:rsid w:val="00C27638"/>
    <w:rsid w:val="00C27DD6"/>
    <w:rsid w:val="00C35508"/>
    <w:rsid w:val="00C35880"/>
    <w:rsid w:val="00C3687B"/>
    <w:rsid w:val="00C378E8"/>
    <w:rsid w:val="00C434CD"/>
    <w:rsid w:val="00C44977"/>
    <w:rsid w:val="00C44D9E"/>
    <w:rsid w:val="00C44EEA"/>
    <w:rsid w:val="00C46B9D"/>
    <w:rsid w:val="00C470C3"/>
    <w:rsid w:val="00C4789B"/>
    <w:rsid w:val="00C51CB0"/>
    <w:rsid w:val="00C5330C"/>
    <w:rsid w:val="00C534E6"/>
    <w:rsid w:val="00C5414C"/>
    <w:rsid w:val="00C55708"/>
    <w:rsid w:val="00C55B13"/>
    <w:rsid w:val="00C57F34"/>
    <w:rsid w:val="00C60DFD"/>
    <w:rsid w:val="00C64E6C"/>
    <w:rsid w:val="00C64F06"/>
    <w:rsid w:val="00C65856"/>
    <w:rsid w:val="00C6641A"/>
    <w:rsid w:val="00C70B19"/>
    <w:rsid w:val="00C71A73"/>
    <w:rsid w:val="00C72AD7"/>
    <w:rsid w:val="00C74655"/>
    <w:rsid w:val="00C75678"/>
    <w:rsid w:val="00C76EE3"/>
    <w:rsid w:val="00C77535"/>
    <w:rsid w:val="00C808A6"/>
    <w:rsid w:val="00C808F7"/>
    <w:rsid w:val="00C8191D"/>
    <w:rsid w:val="00C8208C"/>
    <w:rsid w:val="00C826A4"/>
    <w:rsid w:val="00C82F33"/>
    <w:rsid w:val="00C83121"/>
    <w:rsid w:val="00C833CC"/>
    <w:rsid w:val="00C8785A"/>
    <w:rsid w:val="00C8786F"/>
    <w:rsid w:val="00C87BB5"/>
    <w:rsid w:val="00C87E68"/>
    <w:rsid w:val="00C90857"/>
    <w:rsid w:val="00C915CE"/>
    <w:rsid w:val="00C91F47"/>
    <w:rsid w:val="00C92D17"/>
    <w:rsid w:val="00C94CB5"/>
    <w:rsid w:val="00C96109"/>
    <w:rsid w:val="00C96A37"/>
    <w:rsid w:val="00CA0C28"/>
    <w:rsid w:val="00CA3317"/>
    <w:rsid w:val="00CA3CEC"/>
    <w:rsid w:val="00CA4AB7"/>
    <w:rsid w:val="00CA5D66"/>
    <w:rsid w:val="00CA62C6"/>
    <w:rsid w:val="00CA72DE"/>
    <w:rsid w:val="00CB04AA"/>
    <w:rsid w:val="00CB1904"/>
    <w:rsid w:val="00CB5CDB"/>
    <w:rsid w:val="00CB65DC"/>
    <w:rsid w:val="00CB74FB"/>
    <w:rsid w:val="00CC26D1"/>
    <w:rsid w:val="00CC3071"/>
    <w:rsid w:val="00CC53E1"/>
    <w:rsid w:val="00CC79C5"/>
    <w:rsid w:val="00CD0609"/>
    <w:rsid w:val="00CD0869"/>
    <w:rsid w:val="00CD148F"/>
    <w:rsid w:val="00CD14E7"/>
    <w:rsid w:val="00CD2776"/>
    <w:rsid w:val="00CD3275"/>
    <w:rsid w:val="00CD501E"/>
    <w:rsid w:val="00CD5707"/>
    <w:rsid w:val="00CD6258"/>
    <w:rsid w:val="00CD7B2B"/>
    <w:rsid w:val="00CE0D59"/>
    <w:rsid w:val="00CE2701"/>
    <w:rsid w:val="00CE2CD1"/>
    <w:rsid w:val="00CE3055"/>
    <w:rsid w:val="00CE3266"/>
    <w:rsid w:val="00CE744B"/>
    <w:rsid w:val="00CE7F6B"/>
    <w:rsid w:val="00CF0335"/>
    <w:rsid w:val="00CF1DD0"/>
    <w:rsid w:val="00CF24A5"/>
    <w:rsid w:val="00CF5440"/>
    <w:rsid w:val="00CF5E84"/>
    <w:rsid w:val="00CF5FAB"/>
    <w:rsid w:val="00CF6CDA"/>
    <w:rsid w:val="00CF6F5E"/>
    <w:rsid w:val="00D010E0"/>
    <w:rsid w:val="00D03B0D"/>
    <w:rsid w:val="00D05BB1"/>
    <w:rsid w:val="00D06534"/>
    <w:rsid w:val="00D06A44"/>
    <w:rsid w:val="00D10CE9"/>
    <w:rsid w:val="00D11324"/>
    <w:rsid w:val="00D12045"/>
    <w:rsid w:val="00D164FF"/>
    <w:rsid w:val="00D207C2"/>
    <w:rsid w:val="00D20D41"/>
    <w:rsid w:val="00D20FB8"/>
    <w:rsid w:val="00D21D34"/>
    <w:rsid w:val="00D233B6"/>
    <w:rsid w:val="00D2351A"/>
    <w:rsid w:val="00D239F0"/>
    <w:rsid w:val="00D24506"/>
    <w:rsid w:val="00D26932"/>
    <w:rsid w:val="00D27587"/>
    <w:rsid w:val="00D30D49"/>
    <w:rsid w:val="00D317B5"/>
    <w:rsid w:val="00D329CC"/>
    <w:rsid w:val="00D35BA6"/>
    <w:rsid w:val="00D3737A"/>
    <w:rsid w:val="00D37DA4"/>
    <w:rsid w:val="00D40374"/>
    <w:rsid w:val="00D4283A"/>
    <w:rsid w:val="00D453FF"/>
    <w:rsid w:val="00D47F5C"/>
    <w:rsid w:val="00D50E22"/>
    <w:rsid w:val="00D51B6E"/>
    <w:rsid w:val="00D51F13"/>
    <w:rsid w:val="00D52AFE"/>
    <w:rsid w:val="00D53825"/>
    <w:rsid w:val="00D53C60"/>
    <w:rsid w:val="00D5408F"/>
    <w:rsid w:val="00D54234"/>
    <w:rsid w:val="00D54438"/>
    <w:rsid w:val="00D54720"/>
    <w:rsid w:val="00D566FC"/>
    <w:rsid w:val="00D57739"/>
    <w:rsid w:val="00D60734"/>
    <w:rsid w:val="00D6117D"/>
    <w:rsid w:val="00D61CB8"/>
    <w:rsid w:val="00D64C90"/>
    <w:rsid w:val="00D65634"/>
    <w:rsid w:val="00D6589E"/>
    <w:rsid w:val="00D65CD7"/>
    <w:rsid w:val="00D668E1"/>
    <w:rsid w:val="00D66B49"/>
    <w:rsid w:val="00D70923"/>
    <w:rsid w:val="00D7136F"/>
    <w:rsid w:val="00D71BCA"/>
    <w:rsid w:val="00D728E6"/>
    <w:rsid w:val="00D72BDE"/>
    <w:rsid w:val="00D742A7"/>
    <w:rsid w:val="00D74476"/>
    <w:rsid w:val="00D74EAA"/>
    <w:rsid w:val="00D76620"/>
    <w:rsid w:val="00D80A36"/>
    <w:rsid w:val="00D816CE"/>
    <w:rsid w:val="00D81B3B"/>
    <w:rsid w:val="00D8235E"/>
    <w:rsid w:val="00D82992"/>
    <w:rsid w:val="00D82BB4"/>
    <w:rsid w:val="00D82D47"/>
    <w:rsid w:val="00D834E8"/>
    <w:rsid w:val="00D838AA"/>
    <w:rsid w:val="00D84FD5"/>
    <w:rsid w:val="00D875C6"/>
    <w:rsid w:val="00D87FD2"/>
    <w:rsid w:val="00D91C21"/>
    <w:rsid w:val="00D92559"/>
    <w:rsid w:val="00D92EAB"/>
    <w:rsid w:val="00D94CF4"/>
    <w:rsid w:val="00D9571F"/>
    <w:rsid w:val="00DA1C56"/>
    <w:rsid w:val="00DA368F"/>
    <w:rsid w:val="00DA3696"/>
    <w:rsid w:val="00DA4F9E"/>
    <w:rsid w:val="00DA50FC"/>
    <w:rsid w:val="00DA6242"/>
    <w:rsid w:val="00DA7B7F"/>
    <w:rsid w:val="00DB40C6"/>
    <w:rsid w:val="00DB731A"/>
    <w:rsid w:val="00DB7CA9"/>
    <w:rsid w:val="00DB7F6D"/>
    <w:rsid w:val="00DC093F"/>
    <w:rsid w:val="00DC1B5A"/>
    <w:rsid w:val="00DC1D17"/>
    <w:rsid w:val="00DC2E14"/>
    <w:rsid w:val="00DC2E19"/>
    <w:rsid w:val="00DC635F"/>
    <w:rsid w:val="00DC6B2D"/>
    <w:rsid w:val="00DC7E6A"/>
    <w:rsid w:val="00DD12FC"/>
    <w:rsid w:val="00DD15B7"/>
    <w:rsid w:val="00DD369A"/>
    <w:rsid w:val="00DD3FDC"/>
    <w:rsid w:val="00DD4585"/>
    <w:rsid w:val="00DD4898"/>
    <w:rsid w:val="00DD56BB"/>
    <w:rsid w:val="00DE166A"/>
    <w:rsid w:val="00DE1E5C"/>
    <w:rsid w:val="00DE2896"/>
    <w:rsid w:val="00DE5261"/>
    <w:rsid w:val="00DE6678"/>
    <w:rsid w:val="00DE69A7"/>
    <w:rsid w:val="00DE6EA5"/>
    <w:rsid w:val="00DE7BE6"/>
    <w:rsid w:val="00DF1FB2"/>
    <w:rsid w:val="00DF3E8B"/>
    <w:rsid w:val="00DF77B6"/>
    <w:rsid w:val="00DF7CC2"/>
    <w:rsid w:val="00E0048F"/>
    <w:rsid w:val="00E013F9"/>
    <w:rsid w:val="00E016D8"/>
    <w:rsid w:val="00E018A4"/>
    <w:rsid w:val="00E02C5C"/>
    <w:rsid w:val="00E02FE6"/>
    <w:rsid w:val="00E0329F"/>
    <w:rsid w:val="00E03E68"/>
    <w:rsid w:val="00E03F31"/>
    <w:rsid w:val="00E04F37"/>
    <w:rsid w:val="00E07205"/>
    <w:rsid w:val="00E07866"/>
    <w:rsid w:val="00E101F2"/>
    <w:rsid w:val="00E11644"/>
    <w:rsid w:val="00E12156"/>
    <w:rsid w:val="00E124C8"/>
    <w:rsid w:val="00E1446B"/>
    <w:rsid w:val="00E14543"/>
    <w:rsid w:val="00E146DA"/>
    <w:rsid w:val="00E1489B"/>
    <w:rsid w:val="00E161C3"/>
    <w:rsid w:val="00E174FA"/>
    <w:rsid w:val="00E202F3"/>
    <w:rsid w:val="00E20641"/>
    <w:rsid w:val="00E218CA"/>
    <w:rsid w:val="00E2370F"/>
    <w:rsid w:val="00E24951"/>
    <w:rsid w:val="00E25283"/>
    <w:rsid w:val="00E30B59"/>
    <w:rsid w:val="00E31448"/>
    <w:rsid w:val="00E31CE2"/>
    <w:rsid w:val="00E32568"/>
    <w:rsid w:val="00E335F5"/>
    <w:rsid w:val="00E33B51"/>
    <w:rsid w:val="00E36357"/>
    <w:rsid w:val="00E377E6"/>
    <w:rsid w:val="00E438E4"/>
    <w:rsid w:val="00E4479E"/>
    <w:rsid w:val="00E47C7E"/>
    <w:rsid w:val="00E51E49"/>
    <w:rsid w:val="00E5244B"/>
    <w:rsid w:val="00E540CD"/>
    <w:rsid w:val="00E5590E"/>
    <w:rsid w:val="00E56FE7"/>
    <w:rsid w:val="00E61704"/>
    <w:rsid w:val="00E64E66"/>
    <w:rsid w:val="00E64F66"/>
    <w:rsid w:val="00E6531F"/>
    <w:rsid w:val="00E66237"/>
    <w:rsid w:val="00E671D1"/>
    <w:rsid w:val="00E70552"/>
    <w:rsid w:val="00E70568"/>
    <w:rsid w:val="00E720E9"/>
    <w:rsid w:val="00E729F6"/>
    <w:rsid w:val="00E72E4E"/>
    <w:rsid w:val="00E73734"/>
    <w:rsid w:val="00E73809"/>
    <w:rsid w:val="00E73F15"/>
    <w:rsid w:val="00E7420E"/>
    <w:rsid w:val="00E7499E"/>
    <w:rsid w:val="00E75406"/>
    <w:rsid w:val="00E76C38"/>
    <w:rsid w:val="00E806E6"/>
    <w:rsid w:val="00E837FF"/>
    <w:rsid w:val="00E83B69"/>
    <w:rsid w:val="00E84077"/>
    <w:rsid w:val="00E8440C"/>
    <w:rsid w:val="00E87CF0"/>
    <w:rsid w:val="00E90B24"/>
    <w:rsid w:val="00E9130A"/>
    <w:rsid w:val="00E9529D"/>
    <w:rsid w:val="00E966BA"/>
    <w:rsid w:val="00E96BBA"/>
    <w:rsid w:val="00EA20FC"/>
    <w:rsid w:val="00EA3432"/>
    <w:rsid w:val="00EA3D84"/>
    <w:rsid w:val="00EA6D29"/>
    <w:rsid w:val="00EA7443"/>
    <w:rsid w:val="00EA7BFD"/>
    <w:rsid w:val="00EB04A4"/>
    <w:rsid w:val="00EB1050"/>
    <w:rsid w:val="00EB2EB6"/>
    <w:rsid w:val="00EB3578"/>
    <w:rsid w:val="00EB3F2E"/>
    <w:rsid w:val="00EB4347"/>
    <w:rsid w:val="00EB55C4"/>
    <w:rsid w:val="00EB5A33"/>
    <w:rsid w:val="00EB7E03"/>
    <w:rsid w:val="00EC0EBC"/>
    <w:rsid w:val="00EC1135"/>
    <w:rsid w:val="00EC1908"/>
    <w:rsid w:val="00EC2327"/>
    <w:rsid w:val="00EC3E88"/>
    <w:rsid w:val="00EC55BC"/>
    <w:rsid w:val="00EC6B06"/>
    <w:rsid w:val="00ED0E2F"/>
    <w:rsid w:val="00ED15AB"/>
    <w:rsid w:val="00ED227A"/>
    <w:rsid w:val="00ED2B6C"/>
    <w:rsid w:val="00ED2DEE"/>
    <w:rsid w:val="00ED4DC1"/>
    <w:rsid w:val="00ED56C8"/>
    <w:rsid w:val="00ED6DA0"/>
    <w:rsid w:val="00ED7236"/>
    <w:rsid w:val="00EE041D"/>
    <w:rsid w:val="00EE1101"/>
    <w:rsid w:val="00EE18AC"/>
    <w:rsid w:val="00EE2098"/>
    <w:rsid w:val="00EE3933"/>
    <w:rsid w:val="00EE469D"/>
    <w:rsid w:val="00EE5583"/>
    <w:rsid w:val="00EE6005"/>
    <w:rsid w:val="00EE79FB"/>
    <w:rsid w:val="00EF39C6"/>
    <w:rsid w:val="00EF4C5C"/>
    <w:rsid w:val="00EF4C6A"/>
    <w:rsid w:val="00EF519F"/>
    <w:rsid w:val="00EF730B"/>
    <w:rsid w:val="00F027A8"/>
    <w:rsid w:val="00F02E48"/>
    <w:rsid w:val="00F04768"/>
    <w:rsid w:val="00F057AF"/>
    <w:rsid w:val="00F068C5"/>
    <w:rsid w:val="00F074FD"/>
    <w:rsid w:val="00F10213"/>
    <w:rsid w:val="00F10227"/>
    <w:rsid w:val="00F11276"/>
    <w:rsid w:val="00F12D2E"/>
    <w:rsid w:val="00F13262"/>
    <w:rsid w:val="00F14851"/>
    <w:rsid w:val="00F22F22"/>
    <w:rsid w:val="00F230A7"/>
    <w:rsid w:val="00F23D65"/>
    <w:rsid w:val="00F24718"/>
    <w:rsid w:val="00F25DC7"/>
    <w:rsid w:val="00F26D54"/>
    <w:rsid w:val="00F32EAD"/>
    <w:rsid w:val="00F33570"/>
    <w:rsid w:val="00F342AC"/>
    <w:rsid w:val="00F34474"/>
    <w:rsid w:val="00F34B59"/>
    <w:rsid w:val="00F350CF"/>
    <w:rsid w:val="00F362A7"/>
    <w:rsid w:val="00F37314"/>
    <w:rsid w:val="00F37AF2"/>
    <w:rsid w:val="00F400D7"/>
    <w:rsid w:val="00F40A30"/>
    <w:rsid w:val="00F415D5"/>
    <w:rsid w:val="00F42168"/>
    <w:rsid w:val="00F42BFD"/>
    <w:rsid w:val="00F42D22"/>
    <w:rsid w:val="00F44202"/>
    <w:rsid w:val="00F45A8D"/>
    <w:rsid w:val="00F46804"/>
    <w:rsid w:val="00F47980"/>
    <w:rsid w:val="00F51D0D"/>
    <w:rsid w:val="00F51EC5"/>
    <w:rsid w:val="00F54559"/>
    <w:rsid w:val="00F54B2B"/>
    <w:rsid w:val="00F5502D"/>
    <w:rsid w:val="00F55131"/>
    <w:rsid w:val="00F55DA1"/>
    <w:rsid w:val="00F5682D"/>
    <w:rsid w:val="00F57081"/>
    <w:rsid w:val="00F577D9"/>
    <w:rsid w:val="00F60B90"/>
    <w:rsid w:val="00F60EB3"/>
    <w:rsid w:val="00F631F3"/>
    <w:rsid w:val="00F639CD"/>
    <w:rsid w:val="00F64B2C"/>
    <w:rsid w:val="00F65633"/>
    <w:rsid w:val="00F669BE"/>
    <w:rsid w:val="00F673BB"/>
    <w:rsid w:val="00F72D6A"/>
    <w:rsid w:val="00F73FE7"/>
    <w:rsid w:val="00F752EC"/>
    <w:rsid w:val="00F75A5E"/>
    <w:rsid w:val="00F75C7D"/>
    <w:rsid w:val="00F7633F"/>
    <w:rsid w:val="00F76931"/>
    <w:rsid w:val="00F774DE"/>
    <w:rsid w:val="00F8107D"/>
    <w:rsid w:val="00F81829"/>
    <w:rsid w:val="00F834BF"/>
    <w:rsid w:val="00F90257"/>
    <w:rsid w:val="00F903E9"/>
    <w:rsid w:val="00F91F20"/>
    <w:rsid w:val="00F925C9"/>
    <w:rsid w:val="00F932E9"/>
    <w:rsid w:val="00F933BA"/>
    <w:rsid w:val="00F9587E"/>
    <w:rsid w:val="00F9697D"/>
    <w:rsid w:val="00FA1867"/>
    <w:rsid w:val="00FA39E7"/>
    <w:rsid w:val="00FA5E98"/>
    <w:rsid w:val="00FA7187"/>
    <w:rsid w:val="00FB0AEE"/>
    <w:rsid w:val="00FB19CA"/>
    <w:rsid w:val="00FB49DE"/>
    <w:rsid w:val="00FB4DC6"/>
    <w:rsid w:val="00FB5330"/>
    <w:rsid w:val="00FB594C"/>
    <w:rsid w:val="00FB6DA6"/>
    <w:rsid w:val="00FC0464"/>
    <w:rsid w:val="00FC07EE"/>
    <w:rsid w:val="00FC14F8"/>
    <w:rsid w:val="00FC153B"/>
    <w:rsid w:val="00FC20D0"/>
    <w:rsid w:val="00FC5298"/>
    <w:rsid w:val="00FC619C"/>
    <w:rsid w:val="00FC70FE"/>
    <w:rsid w:val="00FD12BB"/>
    <w:rsid w:val="00FD1834"/>
    <w:rsid w:val="00FD1DE8"/>
    <w:rsid w:val="00FD23D4"/>
    <w:rsid w:val="00FD2984"/>
    <w:rsid w:val="00FD39F9"/>
    <w:rsid w:val="00FD5183"/>
    <w:rsid w:val="00FD5218"/>
    <w:rsid w:val="00FE1459"/>
    <w:rsid w:val="00FE42E0"/>
    <w:rsid w:val="00FE4488"/>
    <w:rsid w:val="00FE4CFE"/>
    <w:rsid w:val="00FE4FE9"/>
    <w:rsid w:val="00FE5E16"/>
    <w:rsid w:val="00FE6906"/>
    <w:rsid w:val="00FF0D7C"/>
    <w:rsid w:val="00FF1932"/>
    <w:rsid w:val="00FF2D46"/>
    <w:rsid w:val="00FF5EF0"/>
    <w:rsid w:val="00FF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AA57D-0905-4CF7-ADDA-AE3F6FB4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A3090"/>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A7BFD"/>
    <w:pPr>
      <w:tabs>
        <w:tab w:val="center" w:pos="4677"/>
        <w:tab w:val="right" w:pos="9355"/>
      </w:tabs>
      <w:spacing w:after="0" w:line="240" w:lineRule="auto"/>
    </w:pPr>
  </w:style>
  <w:style w:type="character" w:customStyle="1" w:styleId="a4">
    <w:name w:val="Верхний колонтитул Знак"/>
    <w:basedOn w:val="a0"/>
    <w:link w:val="a3"/>
    <w:rsid w:val="00EA7BFD"/>
  </w:style>
  <w:style w:type="paragraph" w:styleId="a5">
    <w:name w:val="footer"/>
    <w:basedOn w:val="a"/>
    <w:link w:val="a6"/>
    <w:uiPriority w:val="99"/>
    <w:unhideWhenUsed/>
    <w:rsid w:val="00EA7B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A7BFD"/>
  </w:style>
  <w:style w:type="paragraph" w:styleId="a7">
    <w:name w:val="No Spacing"/>
    <w:link w:val="a8"/>
    <w:uiPriority w:val="1"/>
    <w:qFormat/>
    <w:rsid w:val="006D1FC0"/>
    <w:pPr>
      <w:spacing w:after="0" w:line="240" w:lineRule="auto"/>
    </w:pPr>
  </w:style>
  <w:style w:type="character" w:customStyle="1" w:styleId="a8">
    <w:name w:val="Без интервала Знак"/>
    <w:basedOn w:val="a0"/>
    <w:link w:val="a7"/>
    <w:uiPriority w:val="1"/>
    <w:rsid w:val="006D1FC0"/>
  </w:style>
  <w:style w:type="character" w:customStyle="1" w:styleId="Bodytext2">
    <w:name w:val="Body text (2)"/>
    <w:basedOn w:val="a0"/>
    <w:rsid w:val="006D1FC0"/>
    <w:rPr>
      <w:rFonts w:ascii="Arial" w:eastAsia="Arial" w:hAnsi="Arial" w:cs="Arial"/>
      <w:b w:val="0"/>
      <w:bCs w:val="0"/>
      <w:i w:val="0"/>
      <w:iCs w:val="0"/>
      <w:smallCaps w:val="0"/>
      <w:strike w:val="0"/>
      <w:spacing w:val="0"/>
      <w:sz w:val="46"/>
      <w:szCs w:val="46"/>
    </w:rPr>
  </w:style>
  <w:style w:type="paragraph" w:styleId="a9">
    <w:name w:val="List Paragraph"/>
    <w:basedOn w:val="a"/>
    <w:link w:val="aa"/>
    <w:uiPriority w:val="34"/>
    <w:qFormat/>
    <w:rsid w:val="006D1FC0"/>
    <w:pPr>
      <w:spacing w:after="0" w:line="240" w:lineRule="auto"/>
      <w:ind w:left="720" w:firstLine="709"/>
      <w:contextualSpacing/>
    </w:pPr>
    <w:rPr>
      <w:rFonts w:eastAsiaTheme="minorHAnsi"/>
      <w:lang w:eastAsia="en-US"/>
    </w:rPr>
  </w:style>
  <w:style w:type="character" w:customStyle="1" w:styleId="2Exact">
    <w:name w:val="Основной текст (2) Exact"/>
    <w:basedOn w:val="a0"/>
    <w:rsid w:val="00334856"/>
    <w:rPr>
      <w:rFonts w:ascii="Sylfaen" w:eastAsia="Sylfaen" w:hAnsi="Sylfaen" w:cs="Sylfaen"/>
      <w:b w:val="0"/>
      <w:bCs w:val="0"/>
      <w:i w:val="0"/>
      <w:iCs w:val="0"/>
      <w:smallCaps w:val="0"/>
      <w:strike w:val="0"/>
      <w:sz w:val="26"/>
      <w:szCs w:val="26"/>
      <w:u w:val="none"/>
    </w:rPr>
  </w:style>
  <w:style w:type="character" w:customStyle="1" w:styleId="210pt1ptExact">
    <w:name w:val="Основной текст (2) + 10 pt;Курсив;Интервал 1 pt Exact"/>
    <w:basedOn w:val="a0"/>
    <w:rsid w:val="00334856"/>
    <w:rPr>
      <w:rFonts w:ascii="Sylfaen" w:eastAsia="Sylfaen" w:hAnsi="Sylfaen" w:cs="Sylfaen"/>
      <w:b w:val="0"/>
      <w:bCs w:val="0"/>
      <w:i/>
      <w:iCs/>
      <w:smallCaps w:val="0"/>
      <w:strike w:val="0"/>
      <w:spacing w:val="20"/>
      <w:sz w:val="20"/>
      <w:szCs w:val="20"/>
      <w:u w:val="none"/>
      <w:lang w:val="en-US" w:eastAsia="en-US" w:bidi="en-US"/>
    </w:rPr>
  </w:style>
  <w:style w:type="character" w:customStyle="1" w:styleId="214ptExact">
    <w:name w:val="Основной текст (2) + 14 pt;Полужирный Exact"/>
    <w:basedOn w:val="a0"/>
    <w:rsid w:val="00334856"/>
    <w:rPr>
      <w:rFonts w:ascii="Sylfaen" w:eastAsia="Sylfaen" w:hAnsi="Sylfaen" w:cs="Sylfaen"/>
      <w:b/>
      <w:bCs/>
      <w:i w:val="0"/>
      <w:iCs w:val="0"/>
      <w:smallCaps w:val="0"/>
      <w:strike w:val="0"/>
      <w:sz w:val="28"/>
      <w:szCs w:val="28"/>
      <w:u w:val="none"/>
    </w:rPr>
  </w:style>
  <w:style w:type="character" w:customStyle="1" w:styleId="2">
    <w:name w:val="Основной текст (2)"/>
    <w:basedOn w:val="a0"/>
    <w:rsid w:val="00334856"/>
    <w:rPr>
      <w:rFonts w:ascii="Sylfaen" w:eastAsia="Sylfaen" w:hAnsi="Sylfaen" w:cs="Sylfaen"/>
      <w:b w:val="0"/>
      <w:bCs w:val="0"/>
      <w:i w:val="0"/>
      <w:iCs w:val="0"/>
      <w:smallCaps w:val="0"/>
      <w:strike/>
      <w:color w:val="000000"/>
      <w:spacing w:val="0"/>
      <w:w w:val="100"/>
      <w:position w:val="0"/>
      <w:sz w:val="26"/>
      <w:szCs w:val="26"/>
      <w:u w:val="none"/>
      <w:lang w:val="ru-RU" w:eastAsia="ru-RU" w:bidi="ru-RU"/>
    </w:rPr>
  </w:style>
  <w:style w:type="character" w:customStyle="1" w:styleId="210pt1pt">
    <w:name w:val="Основной текст (2) + 10 pt;Курсив;Интервал 1 pt"/>
    <w:basedOn w:val="a0"/>
    <w:rsid w:val="00334856"/>
    <w:rPr>
      <w:rFonts w:ascii="Sylfaen" w:eastAsia="Sylfaen" w:hAnsi="Sylfaen" w:cs="Sylfaen"/>
      <w:b w:val="0"/>
      <w:bCs w:val="0"/>
      <w:i/>
      <w:iCs/>
      <w:smallCaps w:val="0"/>
      <w:strike w:val="0"/>
      <w:color w:val="000000"/>
      <w:spacing w:val="20"/>
      <w:w w:val="100"/>
      <w:position w:val="0"/>
      <w:sz w:val="20"/>
      <w:szCs w:val="20"/>
      <w:u w:val="none"/>
      <w:lang w:val="ru-RU" w:eastAsia="ru-RU" w:bidi="ru-RU"/>
    </w:rPr>
  </w:style>
  <w:style w:type="character" w:customStyle="1" w:styleId="214pt">
    <w:name w:val="Основной текст (2) + 14 pt;Полужирный"/>
    <w:basedOn w:val="a0"/>
    <w:rsid w:val="00334856"/>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214pt0">
    <w:name w:val="Основной текст (2) + 14 pt;Курсив"/>
    <w:basedOn w:val="a0"/>
    <w:rsid w:val="00334856"/>
    <w:rPr>
      <w:rFonts w:ascii="Sylfaen" w:eastAsia="Sylfaen" w:hAnsi="Sylfaen" w:cs="Sylfaen"/>
      <w:b w:val="0"/>
      <w:bCs w:val="0"/>
      <w:i/>
      <w:iCs/>
      <w:smallCaps w:val="0"/>
      <w:strike w:val="0"/>
      <w:color w:val="000000"/>
      <w:spacing w:val="0"/>
      <w:w w:val="100"/>
      <w:position w:val="0"/>
      <w:sz w:val="28"/>
      <w:szCs w:val="28"/>
      <w:u w:val="none"/>
      <w:lang w:val="ru-RU" w:eastAsia="ru-RU" w:bidi="ru-RU"/>
    </w:rPr>
  </w:style>
  <w:style w:type="character" w:customStyle="1" w:styleId="68pt-1pt">
    <w:name w:val="Основной текст (6) + 8 pt;Не курсив;Интервал -1 pt"/>
    <w:basedOn w:val="a0"/>
    <w:rsid w:val="00334856"/>
    <w:rPr>
      <w:rFonts w:ascii="Sylfaen" w:eastAsia="Sylfaen" w:hAnsi="Sylfaen" w:cs="Sylfaen"/>
      <w:b w:val="0"/>
      <w:bCs w:val="0"/>
      <w:i/>
      <w:iCs/>
      <w:smallCaps w:val="0"/>
      <w:strike w:val="0"/>
      <w:color w:val="000000"/>
      <w:spacing w:val="-20"/>
      <w:w w:val="100"/>
      <w:position w:val="0"/>
      <w:sz w:val="16"/>
      <w:szCs w:val="16"/>
      <w:u w:val="none"/>
      <w:lang w:val="ru-RU" w:eastAsia="ru-RU" w:bidi="ru-RU"/>
    </w:rPr>
  </w:style>
  <w:style w:type="character" w:customStyle="1" w:styleId="20">
    <w:name w:val="Основной текст (2)_"/>
    <w:basedOn w:val="a0"/>
    <w:rsid w:val="008708C4"/>
    <w:rPr>
      <w:rFonts w:ascii="Times New Roman" w:eastAsia="Times New Roman" w:hAnsi="Times New Roman" w:cs="Times New Roman"/>
      <w:b w:val="0"/>
      <w:bCs w:val="0"/>
      <w:i w:val="0"/>
      <w:iCs w:val="0"/>
      <w:smallCaps w:val="0"/>
      <w:strike w:val="0"/>
      <w:sz w:val="28"/>
      <w:szCs w:val="28"/>
      <w:u w:val="none"/>
    </w:rPr>
  </w:style>
  <w:style w:type="character" w:customStyle="1" w:styleId="ab">
    <w:name w:val="Основной текст_"/>
    <w:link w:val="11"/>
    <w:rsid w:val="00985048"/>
    <w:rPr>
      <w:rFonts w:ascii="Times New Roman" w:eastAsia="Times New Roman" w:hAnsi="Times New Roman" w:cs="Times New Roman"/>
      <w:spacing w:val="10"/>
      <w:shd w:val="clear" w:color="auto" w:fill="FFFFFF"/>
    </w:rPr>
  </w:style>
  <w:style w:type="paragraph" w:customStyle="1" w:styleId="11">
    <w:name w:val="Основной текст1"/>
    <w:basedOn w:val="a"/>
    <w:link w:val="ab"/>
    <w:rsid w:val="00985048"/>
    <w:pPr>
      <w:widowControl w:val="0"/>
      <w:shd w:val="clear" w:color="auto" w:fill="FFFFFF"/>
      <w:spacing w:before="720" w:after="300" w:line="0" w:lineRule="atLeast"/>
      <w:jc w:val="both"/>
    </w:pPr>
    <w:rPr>
      <w:rFonts w:ascii="Times New Roman" w:eastAsia="Times New Roman" w:hAnsi="Times New Roman" w:cs="Times New Roman"/>
      <w:spacing w:val="10"/>
    </w:rPr>
  </w:style>
  <w:style w:type="paragraph" w:customStyle="1" w:styleId="ConsPlusNonformat">
    <w:name w:val="ConsPlusNonformat"/>
    <w:uiPriority w:val="99"/>
    <w:rsid w:val="00735D1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4D6E3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74">
    <w:name w:val="Font Style74"/>
    <w:basedOn w:val="a0"/>
    <w:rsid w:val="004D6E35"/>
    <w:rPr>
      <w:rFonts w:ascii="Times New Roman" w:hAnsi="Times New Roman" w:cs="Times New Roman" w:hint="default"/>
      <w:sz w:val="24"/>
      <w:szCs w:val="24"/>
    </w:rPr>
  </w:style>
  <w:style w:type="paragraph" w:styleId="ac">
    <w:name w:val="Body Text"/>
    <w:basedOn w:val="a"/>
    <w:link w:val="ad"/>
    <w:unhideWhenUsed/>
    <w:rsid w:val="00F42D22"/>
    <w:pPr>
      <w:spacing w:after="0" w:line="240" w:lineRule="auto"/>
      <w:jc w:val="both"/>
    </w:pPr>
    <w:rPr>
      <w:rFonts w:ascii="Times New Roman" w:eastAsia="Times New Roman" w:hAnsi="Times New Roman" w:cs="Times New Roman"/>
      <w:sz w:val="28"/>
      <w:szCs w:val="24"/>
    </w:rPr>
  </w:style>
  <w:style w:type="character" w:customStyle="1" w:styleId="ad">
    <w:name w:val="Основной текст Знак"/>
    <w:basedOn w:val="a0"/>
    <w:link w:val="ac"/>
    <w:rsid w:val="00F42D22"/>
    <w:rPr>
      <w:rFonts w:ascii="Times New Roman" w:eastAsia="Times New Roman" w:hAnsi="Times New Roman" w:cs="Times New Roman"/>
      <w:sz w:val="28"/>
      <w:szCs w:val="24"/>
    </w:rPr>
  </w:style>
  <w:style w:type="character" w:customStyle="1" w:styleId="apple-converted-space">
    <w:name w:val="apple-converted-space"/>
    <w:basedOn w:val="a0"/>
    <w:rsid w:val="00DE5261"/>
  </w:style>
  <w:style w:type="character" w:customStyle="1" w:styleId="s2">
    <w:name w:val="s2"/>
    <w:basedOn w:val="a0"/>
    <w:rsid w:val="00DE5261"/>
  </w:style>
  <w:style w:type="table" w:styleId="ae">
    <w:name w:val="Table Grid"/>
    <w:basedOn w:val="a1"/>
    <w:uiPriority w:val="59"/>
    <w:rsid w:val="002D781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6">
    <w:name w:val="Основной текст26"/>
    <w:basedOn w:val="a"/>
    <w:rsid w:val="007762DC"/>
    <w:pPr>
      <w:widowControl w:val="0"/>
      <w:shd w:val="clear" w:color="auto" w:fill="FFFFFF"/>
      <w:spacing w:after="0" w:line="0" w:lineRule="atLeast"/>
      <w:ind w:hanging="540"/>
      <w:jc w:val="center"/>
    </w:pPr>
    <w:rPr>
      <w:rFonts w:ascii="Arial" w:eastAsia="Arial" w:hAnsi="Arial" w:cs="Arial"/>
      <w:sz w:val="21"/>
      <w:szCs w:val="21"/>
      <w:lang w:eastAsia="en-US"/>
    </w:rPr>
  </w:style>
  <w:style w:type="paragraph" w:styleId="af">
    <w:name w:val="Normal (Web)"/>
    <w:basedOn w:val="a"/>
    <w:link w:val="af0"/>
    <w:uiPriority w:val="99"/>
    <w:unhideWhenUsed/>
    <w:rsid w:val="007762DC"/>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basedOn w:val="a0"/>
    <w:uiPriority w:val="22"/>
    <w:qFormat/>
    <w:rsid w:val="00827E93"/>
    <w:rPr>
      <w:b/>
      <w:bCs/>
    </w:rPr>
  </w:style>
  <w:style w:type="character" w:customStyle="1" w:styleId="9">
    <w:name w:val="Основной текст (9)_"/>
    <w:basedOn w:val="a0"/>
    <w:link w:val="90"/>
    <w:rsid w:val="00EC0EBC"/>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EC0EBC"/>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af2">
    <w:name w:val="Диплом Салих"/>
    <w:basedOn w:val="a"/>
    <w:link w:val="af3"/>
    <w:qFormat/>
    <w:rsid w:val="00EF730B"/>
    <w:pPr>
      <w:spacing w:after="0"/>
      <w:ind w:firstLine="482"/>
      <w:jc w:val="both"/>
    </w:pPr>
    <w:rPr>
      <w:rFonts w:ascii="Arial Narrow" w:eastAsia="Times New Roman" w:hAnsi="Arial Narrow" w:cs="Times New Roman"/>
      <w:sz w:val="28"/>
      <w:szCs w:val="28"/>
    </w:rPr>
  </w:style>
  <w:style w:type="character" w:customStyle="1" w:styleId="af3">
    <w:name w:val="Диплом Салих Знак"/>
    <w:basedOn w:val="a0"/>
    <w:link w:val="af2"/>
    <w:rsid w:val="00EF730B"/>
    <w:rPr>
      <w:rFonts w:ascii="Arial Narrow" w:eastAsia="Times New Roman" w:hAnsi="Arial Narrow" w:cs="Times New Roman"/>
      <w:sz w:val="28"/>
      <w:szCs w:val="28"/>
    </w:rPr>
  </w:style>
  <w:style w:type="character" w:customStyle="1" w:styleId="aa">
    <w:name w:val="Абзац списка Знак"/>
    <w:link w:val="a9"/>
    <w:uiPriority w:val="34"/>
    <w:locked/>
    <w:rsid w:val="00EB7E03"/>
    <w:rPr>
      <w:rFonts w:eastAsiaTheme="minorHAnsi"/>
      <w:lang w:eastAsia="en-US"/>
    </w:rPr>
  </w:style>
  <w:style w:type="character" w:customStyle="1" w:styleId="29pt4">
    <w:name w:val="Основной текст (2) + 9 pt4"/>
    <w:aliases w:val="Полужирный15"/>
    <w:basedOn w:val="a0"/>
    <w:uiPriority w:val="99"/>
    <w:rsid w:val="00756D80"/>
    <w:rPr>
      <w:rFonts w:ascii="Arial" w:hAnsi="Arial" w:cs="Arial"/>
      <w:b/>
      <w:bCs/>
      <w:sz w:val="18"/>
      <w:szCs w:val="18"/>
      <w:u w:val="none"/>
      <w:shd w:val="clear" w:color="auto" w:fill="FFFFFF"/>
    </w:rPr>
  </w:style>
  <w:style w:type="paragraph" w:customStyle="1" w:styleId="TableParagraph">
    <w:name w:val="Table Paragraph"/>
    <w:basedOn w:val="a"/>
    <w:uiPriority w:val="1"/>
    <w:qFormat/>
    <w:rsid w:val="00756D80"/>
    <w:pPr>
      <w:widowControl w:val="0"/>
      <w:spacing w:after="0" w:line="240" w:lineRule="auto"/>
    </w:pPr>
    <w:rPr>
      <w:rFonts w:ascii="Calibri" w:eastAsia="Calibri" w:hAnsi="Calibri" w:cs="Times New Roman"/>
      <w:lang w:val="en-US" w:eastAsia="en-US"/>
    </w:rPr>
  </w:style>
  <w:style w:type="paragraph" w:customStyle="1" w:styleId="12">
    <w:name w:val="Цитата1"/>
    <w:basedOn w:val="a"/>
    <w:rsid w:val="009C7202"/>
    <w:pPr>
      <w:widowControl w:val="0"/>
      <w:shd w:val="clear" w:color="auto" w:fill="FFFFFF"/>
      <w:suppressAutoHyphens/>
      <w:autoSpaceDE w:val="0"/>
      <w:spacing w:before="14" w:after="0" w:line="240" w:lineRule="auto"/>
      <w:ind w:left="720" w:right="24"/>
      <w:jc w:val="both"/>
    </w:pPr>
    <w:rPr>
      <w:rFonts w:ascii="Times New Roman" w:eastAsia="Times New Roman" w:hAnsi="Times New Roman" w:cs="Times New Roman"/>
      <w:b/>
      <w:spacing w:val="-1"/>
      <w:sz w:val="28"/>
      <w:szCs w:val="20"/>
      <w:lang w:eastAsia="ar-SA"/>
    </w:rPr>
  </w:style>
  <w:style w:type="paragraph" w:customStyle="1" w:styleId="20bullet1gif">
    <w:name w:val="20bullet1.gif"/>
    <w:basedOn w:val="a"/>
    <w:rsid w:val="00C27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bullet2gif">
    <w:name w:val="20bullet2.gif"/>
    <w:basedOn w:val="a"/>
    <w:rsid w:val="00C276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bullet3gif">
    <w:name w:val="20bullet3.gif"/>
    <w:basedOn w:val="a"/>
    <w:rsid w:val="00C2763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
    <w:name w:val="Сетка таблицы1"/>
    <w:basedOn w:val="a1"/>
    <w:next w:val="ae"/>
    <w:uiPriority w:val="39"/>
    <w:rsid w:val="00FA5E98"/>
    <w:pPr>
      <w:spacing w:after="0" w:line="240" w:lineRule="auto"/>
    </w:pPr>
    <w:rPr>
      <w:rFonts w:ascii="Times New Roman" w:eastAsiaTheme="minorHAnsi" w:hAnsi="Times New Roman"/>
      <w:sz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mailrucssattributepostfix">
    <w:name w:val="msonormal_mailru_css_attribute_postfix"/>
    <w:basedOn w:val="a"/>
    <w:rsid w:val="002E5B7D"/>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Book Title"/>
    <w:basedOn w:val="a0"/>
    <w:uiPriority w:val="33"/>
    <w:qFormat/>
    <w:rsid w:val="002E5B7D"/>
    <w:rPr>
      <w:b/>
      <w:bCs/>
      <w:smallCaps/>
      <w:spacing w:val="5"/>
    </w:rPr>
  </w:style>
  <w:style w:type="character" w:customStyle="1" w:styleId="10">
    <w:name w:val="Заголовок 1 Знак"/>
    <w:basedOn w:val="a0"/>
    <w:link w:val="1"/>
    <w:uiPriority w:val="99"/>
    <w:rsid w:val="005A3090"/>
    <w:rPr>
      <w:rFonts w:ascii="Times New Roman CYR" w:hAnsi="Times New Roman CYR" w:cs="Times New Roman CYR"/>
      <w:b/>
      <w:bCs/>
      <w:color w:val="26282F"/>
      <w:sz w:val="24"/>
      <w:szCs w:val="24"/>
    </w:rPr>
  </w:style>
  <w:style w:type="character" w:customStyle="1" w:styleId="Heading3">
    <w:name w:val="Heading #3"/>
    <w:basedOn w:val="a0"/>
    <w:rsid w:val="005A3090"/>
    <w:rPr>
      <w:rFonts w:ascii="Arial" w:eastAsia="Arial" w:hAnsi="Arial" w:cs="Arial" w:hint="default"/>
      <w:b w:val="0"/>
      <w:bCs w:val="0"/>
      <w:i w:val="0"/>
      <w:iCs w:val="0"/>
      <w:smallCaps w:val="0"/>
      <w:strike w:val="0"/>
      <w:dstrike w:val="0"/>
      <w:spacing w:val="0"/>
      <w:sz w:val="46"/>
      <w:szCs w:val="46"/>
      <w:u w:val="none"/>
      <w:effect w:val="none"/>
    </w:rPr>
  </w:style>
  <w:style w:type="character" w:customStyle="1" w:styleId="af5">
    <w:name w:val="Гипертекстовая ссылка"/>
    <w:basedOn w:val="a0"/>
    <w:uiPriority w:val="99"/>
    <w:rsid w:val="005A3090"/>
    <w:rPr>
      <w:rFonts w:ascii="Times New Roman" w:hAnsi="Times New Roman" w:cs="Times New Roman" w:hint="default"/>
      <w:color w:val="106BBE"/>
    </w:rPr>
  </w:style>
  <w:style w:type="paragraph" w:customStyle="1" w:styleId="3">
    <w:name w:val="Основной текст3"/>
    <w:basedOn w:val="a"/>
    <w:rsid w:val="004E68EA"/>
    <w:pPr>
      <w:widowControl w:val="0"/>
      <w:shd w:val="clear" w:color="auto" w:fill="FFFFFF"/>
      <w:spacing w:before="420" w:after="2220" w:line="225" w:lineRule="exact"/>
      <w:jc w:val="both"/>
    </w:pPr>
    <w:rPr>
      <w:rFonts w:ascii="Times New Roman" w:eastAsia="Times New Roman" w:hAnsi="Times New Roman" w:cs="Times New Roman"/>
      <w:color w:val="000000"/>
      <w:sz w:val="19"/>
      <w:szCs w:val="19"/>
    </w:rPr>
  </w:style>
  <w:style w:type="character" w:customStyle="1" w:styleId="1pt">
    <w:name w:val="Основной текст + Интервал 1 pt"/>
    <w:basedOn w:val="a0"/>
    <w:rsid w:val="004E68EA"/>
    <w:rPr>
      <w:rFonts w:ascii="Times New Roman" w:eastAsia="Times New Roman" w:hAnsi="Times New Roman" w:cs="Times New Roman"/>
      <w:b w:val="0"/>
      <w:bCs w:val="0"/>
      <w:i w:val="0"/>
      <w:iCs w:val="0"/>
      <w:smallCaps w:val="0"/>
      <w:strike w:val="0"/>
      <w:color w:val="000000"/>
      <w:spacing w:val="20"/>
      <w:w w:val="100"/>
      <w:position w:val="0"/>
      <w:sz w:val="19"/>
      <w:szCs w:val="19"/>
      <w:u w:val="none"/>
      <w:shd w:val="clear" w:color="auto" w:fill="FFFFFF"/>
      <w:lang w:val="ru-RU"/>
    </w:rPr>
  </w:style>
  <w:style w:type="character" w:customStyle="1" w:styleId="5">
    <w:name w:val="Основной текст (5)_"/>
    <w:link w:val="50"/>
    <w:locked/>
    <w:rsid w:val="00BE3EE6"/>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BE3EE6"/>
    <w:pPr>
      <w:widowControl w:val="0"/>
      <w:shd w:val="clear" w:color="auto" w:fill="FFFFFF"/>
      <w:spacing w:before="300" w:after="420" w:line="0" w:lineRule="atLeast"/>
      <w:ind w:firstLine="740"/>
      <w:jc w:val="both"/>
    </w:pPr>
    <w:rPr>
      <w:rFonts w:ascii="Times New Roman" w:eastAsia="Times New Roman" w:hAnsi="Times New Roman" w:cs="Times New Roman"/>
      <w:b/>
      <w:bCs/>
      <w:sz w:val="28"/>
      <w:szCs w:val="28"/>
    </w:rPr>
  </w:style>
  <w:style w:type="paragraph" w:styleId="af6">
    <w:name w:val="Balloon Text"/>
    <w:basedOn w:val="a"/>
    <w:link w:val="af7"/>
    <w:uiPriority w:val="99"/>
    <w:semiHidden/>
    <w:unhideWhenUsed/>
    <w:rsid w:val="00AB2FF2"/>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B2FF2"/>
    <w:rPr>
      <w:rFonts w:ascii="Tahoma" w:hAnsi="Tahoma" w:cs="Tahoma"/>
      <w:sz w:val="16"/>
      <w:szCs w:val="16"/>
    </w:rPr>
  </w:style>
  <w:style w:type="character" w:customStyle="1" w:styleId="30">
    <w:name w:val="Основной текст (3)_"/>
    <w:basedOn w:val="a0"/>
    <w:link w:val="31"/>
    <w:rsid w:val="00A044E6"/>
    <w:rPr>
      <w:rFonts w:ascii="Times New Roman" w:eastAsia="Times New Roman" w:hAnsi="Times New Roman" w:cs="Times New Roman"/>
      <w:b/>
      <w:bCs/>
      <w:sz w:val="28"/>
      <w:szCs w:val="28"/>
      <w:shd w:val="clear" w:color="auto" w:fill="FFFFFF"/>
    </w:rPr>
  </w:style>
  <w:style w:type="paragraph" w:customStyle="1" w:styleId="31">
    <w:name w:val="Основной текст (3)"/>
    <w:basedOn w:val="a"/>
    <w:link w:val="30"/>
    <w:rsid w:val="00A044E6"/>
    <w:pPr>
      <w:widowControl w:val="0"/>
      <w:shd w:val="clear" w:color="auto" w:fill="FFFFFF"/>
      <w:spacing w:after="240" w:line="322" w:lineRule="exact"/>
      <w:jc w:val="center"/>
    </w:pPr>
    <w:rPr>
      <w:rFonts w:ascii="Times New Roman" w:eastAsia="Times New Roman" w:hAnsi="Times New Roman" w:cs="Times New Roman"/>
      <w:b/>
      <w:bCs/>
      <w:sz w:val="28"/>
      <w:szCs w:val="28"/>
    </w:rPr>
  </w:style>
  <w:style w:type="paragraph" w:customStyle="1" w:styleId="consplusnormalbullet1gif">
    <w:name w:val="consplusnormalbullet1.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
    <w:name w:val="msonormalbullet2gifbullet3.gif"/>
    <w:basedOn w:val="a"/>
    <w:rsid w:val="00592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qFormat/>
    <w:rsid w:val="00165A2C"/>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f0">
    <w:name w:val="Обычный (веб) Знак"/>
    <w:basedOn w:val="a0"/>
    <w:link w:val="af"/>
    <w:uiPriority w:val="99"/>
    <w:locked/>
    <w:rsid w:val="001062B2"/>
    <w:rPr>
      <w:rFonts w:ascii="Times New Roman" w:eastAsia="Times New Roman" w:hAnsi="Times New Roman" w:cs="Times New Roman"/>
      <w:sz w:val="24"/>
      <w:szCs w:val="24"/>
    </w:rPr>
  </w:style>
  <w:style w:type="paragraph" w:customStyle="1" w:styleId="msonormalbullet2gif">
    <w:name w:val="msonormalbullet2.gif"/>
    <w:basedOn w:val="a"/>
    <w:rsid w:val="004D6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2gif">
    <w:name w:val="msonormalbullet2gifbullet2gifbullet2.gif"/>
    <w:basedOn w:val="a"/>
    <w:rsid w:val="004D6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4D65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2gif">
    <w:name w:val="consplusnormalbullet2.gif"/>
    <w:basedOn w:val="a"/>
    <w:rsid w:val="004D65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95203">
      <w:bodyDiv w:val="1"/>
      <w:marLeft w:val="0"/>
      <w:marRight w:val="0"/>
      <w:marTop w:val="0"/>
      <w:marBottom w:val="0"/>
      <w:divBdr>
        <w:top w:val="none" w:sz="0" w:space="0" w:color="auto"/>
        <w:left w:val="none" w:sz="0" w:space="0" w:color="auto"/>
        <w:bottom w:val="none" w:sz="0" w:space="0" w:color="auto"/>
        <w:right w:val="none" w:sz="0" w:space="0" w:color="auto"/>
      </w:divBdr>
    </w:div>
    <w:div w:id="1282692491">
      <w:bodyDiv w:val="1"/>
      <w:marLeft w:val="0"/>
      <w:marRight w:val="0"/>
      <w:marTop w:val="0"/>
      <w:marBottom w:val="0"/>
      <w:divBdr>
        <w:top w:val="none" w:sz="0" w:space="0" w:color="auto"/>
        <w:left w:val="none" w:sz="0" w:space="0" w:color="auto"/>
        <w:bottom w:val="none" w:sz="0" w:space="0" w:color="auto"/>
        <w:right w:val="none" w:sz="0" w:space="0" w:color="auto"/>
      </w:divBdr>
    </w:div>
    <w:div w:id="1384869281">
      <w:bodyDiv w:val="1"/>
      <w:marLeft w:val="0"/>
      <w:marRight w:val="0"/>
      <w:marTop w:val="0"/>
      <w:marBottom w:val="0"/>
      <w:divBdr>
        <w:top w:val="none" w:sz="0" w:space="0" w:color="auto"/>
        <w:left w:val="none" w:sz="0" w:space="0" w:color="auto"/>
        <w:bottom w:val="none" w:sz="0" w:space="0" w:color="auto"/>
        <w:right w:val="none" w:sz="0" w:space="0" w:color="auto"/>
      </w:divBdr>
    </w:div>
    <w:div w:id="1753236950">
      <w:bodyDiv w:val="1"/>
      <w:marLeft w:val="0"/>
      <w:marRight w:val="0"/>
      <w:marTop w:val="0"/>
      <w:marBottom w:val="0"/>
      <w:divBdr>
        <w:top w:val="none" w:sz="0" w:space="0" w:color="auto"/>
        <w:left w:val="none" w:sz="0" w:space="0" w:color="auto"/>
        <w:bottom w:val="none" w:sz="0" w:space="0" w:color="auto"/>
        <w:right w:val="none" w:sz="0" w:space="0" w:color="auto"/>
      </w:divBdr>
    </w:div>
    <w:div w:id="18278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2FDB4-B267-4EE9-8EF6-26E21A3B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29</Pages>
  <Words>11348</Words>
  <Characters>64684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999</dc:creator>
  <cp:lastModifiedBy>User</cp:lastModifiedBy>
  <cp:revision>93</cp:revision>
  <cp:lastPrinted>2021-02-25T07:58:00Z</cp:lastPrinted>
  <dcterms:created xsi:type="dcterms:W3CDTF">2020-07-29T08:31:00Z</dcterms:created>
  <dcterms:modified xsi:type="dcterms:W3CDTF">2021-03-01T12:54:00Z</dcterms:modified>
</cp:coreProperties>
</file>