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5B" w:rsidRDefault="00762B5B" w:rsidP="00762B5B">
      <w:pPr>
        <w:pStyle w:val="a3"/>
      </w:pPr>
      <w:r>
        <w:t>1.1.Настоящее объявление подготовлено в целях проведения в 2023 году отбора сельскохозяйственных товаропроизводителей для предоставления субсидий на уплату страховых премий, начисленных по договорам сельскохозяйственного страхования в области растениеводства и заключения соглашений между сельскохозяйственный товаропроизводитель, прошедший отбор и Министерством сельского хозяйства и продовольствия Республики Дагестан (далее – Министерство) о предоставлении субсидии, в соответствии с Порядком предоставления субсидий на уплату страховых премий, начисленных по договорам сельскохозяйственного страхования в области растениеводства, утвержденным постановлением Правительства Республики Дагестан от 29 апреля 2021 г. № 94 (далее – отбор, субсидия, Порядок). </w:t>
      </w:r>
      <w:r>
        <w:br/>
        <w:t>1.2. Проведение отбора осуществляется Управлением растениеводства, земельных и имущественных отношений Министерства.</w:t>
      </w:r>
    </w:p>
    <w:p w:rsidR="00762B5B" w:rsidRDefault="00762B5B" w:rsidP="00762B5B">
      <w:pPr>
        <w:pStyle w:val="a3"/>
      </w:pPr>
      <w:r>
        <w:br/>
      </w:r>
      <w:r>
        <w:rPr>
          <w:b/>
          <w:bCs/>
        </w:rPr>
        <w:t>2.Сроки проведения отбора, даты начала и окончания подачи заявок на участие в отборе</w:t>
      </w:r>
      <w:r>
        <w:br/>
        <w:t>Отбор проводится в 2023 году в следующие сроки:</w:t>
      </w:r>
    </w:p>
    <w:p w:rsidR="00762B5B" w:rsidRDefault="00762B5B" w:rsidP="00762B5B">
      <w:pPr>
        <w:pStyle w:val="a3"/>
      </w:pPr>
      <w:r>
        <w:t>Дата и время начала подачи заявок на участие в отборе: 3 апреля 2023 г.9:00 ч. (по московскому времени)</w:t>
      </w:r>
    </w:p>
    <w:p w:rsidR="00762B5B" w:rsidRDefault="00762B5B" w:rsidP="00762B5B">
      <w:pPr>
        <w:pStyle w:val="a3"/>
      </w:pPr>
      <w:r>
        <w:t>Дата и время окончания подачи заявок на участие в отборе:</w:t>
      </w:r>
      <w:r>
        <w:rPr>
          <w:b/>
          <w:bCs/>
        </w:rPr>
        <w:t> </w:t>
      </w:r>
      <w:r>
        <w:t>14 апреля 2023 г.18:00 ч. (по московскому времени)</w:t>
      </w:r>
      <w:r>
        <w:br/>
      </w:r>
      <w:r>
        <w:rPr>
          <w:b/>
          <w:bCs/>
        </w:rPr>
        <w:br/>
        <w:t>3.Местонахождение, почтовый адрес, адрес электронной почты Министерства</w:t>
      </w:r>
      <w:r>
        <w:br/>
        <w:t>Наименование: Министерство сельского хозяйства и продовольствия Республики Дагестан</w:t>
      </w:r>
    </w:p>
    <w:p w:rsidR="00762B5B" w:rsidRDefault="00762B5B" w:rsidP="00762B5B">
      <w:pPr>
        <w:pStyle w:val="a3"/>
      </w:pPr>
      <w:r>
        <w:t>Место нахождение и почтовый адрес для подачи заявок на отбор:</w:t>
      </w:r>
      <w:r>
        <w:rPr>
          <w:b/>
          <w:bCs/>
        </w:rPr>
        <w:t> </w:t>
      </w:r>
      <w:r>
        <w:t>367911, Республика Дагестан, г. Махачкала, пос. Новый Хушет, мкр. Ветеран</w:t>
      </w:r>
    </w:p>
    <w:p w:rsidR="00762B5B" w:rsidRDefault="00762B5B" w:rsidP="00762B5B">
      <w:pPr>
        <w:pStyle w:val="a3"/>
      </w:pPr>
      <w:r>
        <w:t>Адрес электронной почты:</w:t>
      </w:r>
      <w:r>
        <w:rPr>
          <w:b/>
          <w:bCs/>
        </w:rPr>
        <w:t> </w:t>
      </w:r>
      <w:r>
        <w:t>mcxrd@mail.ru</w:t>
      </w:r>
      <w:r>
        <w:br/>
      </w:r>
      <w:r>
        <w:br/>
      </w:r>
      <w:r>
        <w:rPr>
          <w:b/>
          <w:bCs/>
        </w:rPr>
        <w:t>4. Результат предоставления субсидии </w:t>
      </w:r>
      <w:r>
        <w:br/>
        <w:t>Результатом предоставления субсидии на уплату страховых премий, начисленных по договорам сельскохозяйственного страхования в области растениеводства является - размер застрахованной площади, (гектаров)</w:t>
      </w:r>
    </w:p>
    <w:p w:rsidR="00762B5B" w:rsidRDefault="00762B5B" w:rsidP="00762B5B">
      <w:pPr>
        <w:pStyle w:val="a3"/>
      </w:pPr>
      <w:r>
        <w:rPr>
          <w:b/>
          <w:bCs/>
        </w:rPr>
        <w:t>5.Требования к сельскохозяйственным товаропроизводителям и перечень документов, представляемых  сельскохозяйственными товаропроизводителями для подтверждения их соответствия указанным требованиям</w:t>
      </w:r>
    </w:p>
    <w:p w:rsidR="00762B5B" w:rsidRDefault="00762B5B" w:rsidP="00762B5B">
      <w:pPr>
        <w:pStyle w:val="a3"/>
      </w:pPr>
      <w:r>
        <w:rPr>
          <w:i/>
          <w:iCs/>
        </w:rPr>
        <w:t>5.1. При проведении отбора сельскохозяйственные товаропроизводители должны соответствовать на дату не ранее чем за 30 календарных дней до даты обращения за предоставлением субсидии, следующим требованиям:</w:t>
      </w:r>
    </w:p>
    <w:p w:rsidR="00762B5B" w:rsidRDefault="00762B5B" w:rsidP="00762B5B">
      <w:pPr>
        <w:pStyle w:val="a3"/>
      </w:pPr>
      <w:r>
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2B5B" w:rsidRDefault="00762B5B" w:rsidP="00762B5B">
      <w:pPr>
        <w:pStyle w:val="a3"/>
      </w:pPr>
      <w:r>
        <w:t xml:space="preserve">б) отсутствует просроченная задолженность по возврату в республиканский бюджет Республики Дагестан субсидий, бюджетных инвестиций, предоставленных в том числе в </w:t>
      </w:r>
      <w:r>
        <w:lastRenderedPageBreak/>
        <w:t>соответствии с иными правовыми актами, а также иная просроченная (неурегулированная) задолженность перед республиканским бюджетом Республики Дагестан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762B5B" w:rsidRDefault="00762B5B" w:rsidP="00762B5B">
      <w:pPr>
        <w:pStyle w:val="a3"/>
      </w:pPr>
      <w: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должна быть введена процедура банкротства, и их деятельность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62B5B" w:rsidRDefault="00762B5B" w:rsidP="00762B5B">
      <w:pPr>
        <w:pStyle w:val="a3"/>
      </w:pPr>
      <w:r>
        <w:t>г)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62B5B" w:rsidRDefault="00762B5B" w:rsidP="00762B5B">
      <w:pPr>
        <w:pStyle w:val="a3"/>
      </w:pPr>
      <w:r>
        <w:t xml:space="preserve">д)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 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 </w:t>
      </w:r>
    </w:p>
    <w:p w:rsidR="00762B5B" w:rsidRDefault="00762B5B" w:rsidP="00762B5B">
      <w:pPr>
        <w:pStyle w:val="a3"/>
      </w:pPr>
      <w:r>
        <w:t>е) не является получателем средств из республиканского бюджета Республики Дагестан на основании иных нормативных правовых актов на уплату страховых премий, начисленных по договорам сельскохозяйственного страхования в области растениеводства;</w:t>
      </w:r>
    </w:p>
    <w:p w:rsidR="00762B5B" w:rsidRDefault="00762B5B" w:rsidP="00762B5B">
      <w:pPr>
        <w:pStyle w:val="a3"/>
      </w:pPr>
      <w:r>
        <w:t>ж)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уничтожения;»;</w:t>
      </w:r>
    </w:p>
    <w:p w:rsidR="00762B5B" w:rsidRDefault="00762B5B" w:rsidP="00762B5B">
      <w:pPr>
        <w:pStyle w:val="a3"/>
      </w:pPr>
      <w:r>
        <w:t>з) осуществляет производственную деятельность и постановку на налоговый учет на территории Республики Дагестан;</w:t>
      </w:r>
    </w:p>
    <w:p w:rsidR="00762B5B" w:rsidRDefault="00762B5B" w:rsidP="00762B5B">
      <w:pPr>
        <w:pStyle w:val="a3"/>
      </w:pPr>
      <w:r>
        <w:t xml:space="preserve">и) отсутствие в году, предшествующем году получения субсидии,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</w:t>
      </w:r>
      <w:r>
        <w:lastRenderedPageBreak/>
        <w:t xml:space="preserve">сельскохозяйственного назначения, установленного </w:t>
      </w:r>
      <w:hyperlink r:id="rId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сентября 2020 г. № 1479 «Об утверждении Правил противопожарного режима в Российской Федерации»;</w:t>
      </w:r>
    </w:p>
    <w:p w:rsidR="00762B5B" w:rsidRDefault="00762B5B" w:rsidP="00762B5B">
      <w:pPr>
        <w:pStyle w:val="a3"/>
      </w:pPr>
      <w:r>
        <w:t>к) представление отчетности о финансово-экономическом состоянии участника отбора за отчетный финансовый год по формам и в сроки, установленные Министерством сельского хозяйства Российской Федерации, информация о которых размещена на официальном сайте Министерства в информационно-телекоммуникационной сети «Интернет» (www.mcxrd.ru) в разделе «Документы», в орган управления сельским хозяйством муниципального района (городского округа) Республики Дагестан, на территории которого зарегистрирован участник отбора, для составления сводной отчетности по агропромышленному комплексу Республики Дагестан в Министерство сельского хозяйства Российской Федерации;</w:t>
      </w:r>
    </w:p>
    <w:p w:rsidR="00762B5B" w:rsidRDefault="00762B5B" w:rsidP="00762B5B">
      <w:pPr>
        <w:pStyle w:val="a3"/>
      </w:pPr>
      <w:r>
        <w:rPr>
          <w:i/>
          <w:iCs/>
        </w:rPr>
        <w:t>5.2. Для участия в отборе сельскохозяйственные товаропроизводители представляют следующие документы:</w:t>
      </w:r>
    </w:p>
    <w:p w:rsidR="00762B5B" w:rsidRDefault="00762B5B" w:rsidP="00762B5B">
      <w:pPr>
        <w:pStyle w:val="a3"/>
      </w:pPr>
      <w:r>
        <w:t>а) заявление (в письменной или электронной форме) о предоставлении субсидии, которое должно содержать согласие на публикацию (размещение) в информационно-телекоммуникационной сети «Интернет» информации об участнике отбора, а также согласие на обработку персональных данных (для физического лица);</w:t>
      </w:r>
    </w:p>
    <w:p w:rsidR="00762B5B" w:rsidRDefault="00762B5B" w:rsidP="00762B5B">
      <w:pPr>
        <w:pStyle w:val="a3"/>
      </w:pPr>
      <w:r>
        <w:t>б) документ, подтверждающий полномочия представителя на осуществление действий от имени участника отбора, подписанный участником отбора и заверенный печатью (при наличии), в случае подачи заявки представителем участника отбора;</w:t>
      </w:r>
    </w:p>
    <w:p w:rsidR="00762B5B" w:rsidRDefault="00762B5B" w:rsidP="00762B5B">
      <w:pPr>
        <w:pStyle w:val="a3"/>
      </w:pPr>
      <w:r>
        <w:t>в) справка-расчет причитающейся суммы субсидий, на уплату страховых премий, начисленных по договорам сельскохозяйственного страхования в области растениеводства по форме согласно приложению № 7 к приказу Министерства от 13 марта № 31;</w:t>
      </w:r>
    </w:p>
    <w:p w:rsidR="00762B5B" w:rsidRDefault="00762B5B" w:rsidP="00762B5B">
      <w:pPr>
        <w:pStyle w:val="a3"/>
      </w:pPr>
      <w:r>
        <w:t>г) справка о соответствии участника отбора требованиям, установленным подпунктами «б», «в», «г», «е», «ж», «и» настоящего объявления, составленные в произвольной форме, подписанные единоличным исполнительным органом участника отбора – юридического лица или участником отбора – индивидуальным предпринимателем соответственно;</w:t>
      </w:r>
    </w:p>
    <w:p w:rsidR="00762B5B" w:rsidRDefault="00762B5B" w:rsidP="00762B5B">
      <w:pPr>
        <w:pStyle w:val="a3"/>
      </w:pPr>
      <w:r>
        <w:t>д) копии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заявки о предоставлении субсидии;</w:t>
      </w:r>
    </w:p>
    <w:p w:rsidR="00762B5B" w:rsidRDefault="00762B5B" w:rsidP="00762B5B">
      <w:pPr>
        <w:pStyle w:val="a3"/>
      </w:pPr>
      <w:r>
        <w:t>е) справки, выданной налоговым органом по месту постановки участника отбора на учет в налоговом органе по состоянию    на дату    не    ранее чем за 30 календарных дней до даты подачи заявки о предоставлении субсидии,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2B5B" w:rsidRDefault="00762B5B" w:rsidP="00762B5B">
      <w:pPr>
        <w:pStyle w:val="a3"/>
      </w:pPr>
      <w:r>
        <w:t xml:space="preserve">ж) копии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участником отбора в налоговый орган по месту учета и имеющего отметку налогового </w:t>
      </w:r>
      <w:r>
        <w:lastRenderedPageBreak/>
        <w:t>органа о его получении (представляется в случае использования участником отбора указанного права), заверенная участником отбора подписью и печатью (при наличии).</w:t>
      </w:r>
    </w:p>
    <w:p w:rsidR="00762B5B" w:rsidRDefault="00762B5B" w:rsidP="00762B5B">
      <w:pPr>
        <w:pStyle w:val="a3"/>
      </w:pPr>
      <w:r>
        <w:t>з) копии документов, подтверждающих право собственности, или право пожизненного владения, или право постоянного пользования, или право аренды (субаренды) на земельный участок, на котором выполнены работы (зарегистрированные в соответствии с законодательством Российской Федерации), заверенных подписью получателя субсидии и печатью (при наличии).»;</w:t>
      </w:r>
    </w:p>
    <w:p w:rsidR="00762B5B" w:rsidRDefault="00762B5B" w:rsidP="00762B5B">
      <w:pPr>
        <w:pStyle w:val="a3"/>
      </w:pPr>
      <w:r>
        <w:t>и) копии заполненной формы федерального статистического наблюдения № 4-СХ «Сведения об итогах сева под урожай» за текущий финансовый год с отметкой территориального органа Федеральной службы государственной статистики по Республике Дагестан о ее принятии, (представляется Получателем субсидии –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отчетном финансовом году), заверенная участником отбора подписью и печатью (при наличии);</w:t>
      </w:r>
    </w:p>
    <w:p w:rsidR="00762B5B" w:rsidRDefault="00762B5B" w:rsidP="00762B5B">
      <w:pPr>
        <w:pStyle w:val="a3"/>
      </w:pPr>
      <w:r>
        <w:t>к) копии заполненной формы федерального статистического наблюдения № 1-фермер «Сведения об итогах сева под урожай» за текущий финансовый год с отметкой территориального органа Федеральной службы государственной статистики по Республике Дагестан о ее принятии (представляется Получателем субсидии, являющимся юридическим лицом – субъектом малого предпринимательства или крестьянским (фермерским) хозяйством, либо Получателем субсидии, являющимся индивидуальным предпринимателем, осуществившим посев сельскохозяйственных культур в отчетном финансовом году), заверенная участником отбора подписью и печатью (при наличии);</w:t>
      </w:r>
    </w:p>
    <w:p w:rsidR="00762B5B" w:rsidRDefault="00762B5B" w:rsidP="00762B5B">
      <w:pPr>
        <w:pStyle w:val="a3"/>
      </w:pPr>
      <w:r>
        <w:t>л) справка о размере застрахованных посевных площадей, подписанная руководителем и главным бухгалтером (при наличии) или индивидуальным предпринимателем, по форме, согласно приложению № 13 к приказу Министерства от 13 марта № 31 и размещенной на официальном сайте Министерства в информационно-телекоммуникационной сети «Интернет» (www.mcxrd.ru) в разделе «Растениеводство»;</w:t>
      </w:r>
    </w:p>
    <w:p w:rsidR="00762B5B" w:rsidRDefault="00762B5B" w:rsidP="00762B5B">
      <w:pPr>
        <w:pStyle w:val="a3"/>
      </w:pPr>
      <w:r>
        <w:t>м) копии договора страхования, заверенную подписью, печатью (при наличии) участником отбора;</w:t>
      </w:r>
    </w:p>
    <w:p w:rsidR="00762B5B" w:rsidRDefault="00762B5B" w:rsidP="00762B5B">
      <w:pPr>
        <w:pStyle w:val="a3"/>
      </w:pPr>
      <w:r>
        <w:t>н) копии страхового полиса страховой организации;</w:t>
      </w:r>
    </w:p>
    <w:p w:rsidR="00762B5B" w:rsidRDefault="00762B5B" w:rsidP="00762B5B">
      <w:pPr>
        <w:pStyle w:val="a3"/>
      </w:pPr>
      <w:r>
        <w:t>п) копии платежного поручения или иного документа, подтверждающего уплату участником отбора пятидесяти процентов страховых премий (страховых взносов) по договору страхования, заверенную участником отбора подписью и печатью (при наличии);</w:t>
      </w:r>
    </w:p>
    <w:p w:rsidR="00762B5B" w:rsidRDefault="00762B5B" w:rsidP="00762B5B">
      <w:pPr>
        <w:pStyle w:val="a3"/>
      </w:pPr>
      <w:r>
        <w:t>р) документ, подтверждающий, что страховая организация является членом объединения страховщиков в соответствии с федеральным законодательством (при страховании от риска утраты (гибели) урожая сельскохозяйственных культур, посадок многолетних насаждений в результате наступления чрезвычайной ситуации природного характера - документы, подтверждающие соответствие страховой организации требованиям, установленным Правительством Российской Федерации).</w:t>
      </w:r>
    </w:p>
    <w:p w:rsidR="00762B5B" w:rsidRDefault="00762B5B" w:rsidP="00762B5B">
      <w:pPr>
        <w:pStyle w:val="a3"/>
      </w:pPr>
      <w:r>
        <w:rPr>
          <w:b/>
          <w:bCs/>
        </w:rPr>
        <w:t xml:space="preserve">6. Порядок подачи заявок и требования, предъявляемые к форме и содержанию заявок, </w:t>
      </w:r>
    </w:p>
    <w:p w:rsidR="00762B5B" w:rsidRDefault="00762B5B" w:rsidP="00762B5B">
      <w:pPr>
        <w:pStyle w:val="a3"/>
      </w:pPr>
      <w:r>
        <w:lastRenderedPageBreak/>
        <w:t> 6.1. подача заявок сельскохозяйственными товаропроизводителями на участие в отборе осуществляется одним из следующих способов:</w:t>
      </w:r>
    </w:p>
    <w:p w:rsidR="00762B5B" w:rsidRDefault="00762B5B" w:rsidP="00762B5B">
      <w:pPr>
        <w:pStyle w:val="a3"/>
      </w:pPr>
      <w:r>
        <w:t xml:space="preserve">непосредственно в Министерство; </w:t>
      </w:r>
    </w:p>
    <w:p w:rsidR="00762B5B" w:rsidRDefault="00762B5B" w:rsidP="00762B5B">
      <w:pPr>
        <w:pStyle w:val="a3"/>
      </w:pPr>
      <w:r>
        <w:t xml:space="preserve">через государственное автономное учреждение Республики Дагестан «Многофункциональный центр предоставления государственных и муниципальных услуг Республики Дагестан» (далее - МФЦ), который обеспечивает передачу в Министерство полученных им документов в порядке и сроки, установленные соглашением о взаимодействии между МФЦ и Министерством; </w:t>
      </w:r>
    </w:p>
    <w:p w:rsidR="00762B5B" w:rsidRDefault="00762B5B" w:rsidP="00762B5B">
      <w:pPr>
        <w:pStyle w:val="a3"/>
      </w:pPr>
      <w:r>
        <w:t>в форме электронного документа с использованием федеральной государственной информационной системы «Единый портал государственных электронной подписью в соответствии с требованиями федеральных законов от 6 апреля 2011 г. № 63-ФЗ «Об электронной подписи»    и    от   27 июля 2010 г. № 210-ФЗ «Об организации предоставления государственных и муниципальных услуг».</w:t>
      </w:r>
    </w:p>
    <w:p w:rsidR="00762B5B" w:rsidRDefault="00762B5B" w:rsidP="00762B5B">
      <w:pPr>
        <w:pStyle w:val="a3"/>
      </w:pPr>
      <w:r>
        <w:t>6.2. Министерство регистрирует заявку в день его поступления в Министерство в порядке очередности поступления в специальном нумерованном, прошнурованном и скрепленная печатью Министерства журнале регистрации заявок с присвоением входящего номера и с указанием даты поступления, а также выдает участнику отбора копию его заявления с отметкой о дате приема документов и номера. 6.3. Количество заявок для участия в отборе, которые могут быть поданы в Министерство в период проведения отбора, не ограничено.</w:t>
      </w:r>
    </w:p>
    <w:p w:rsidR="00762B5B" w:rsidRDefault="00762B5B" w:rsidP="00762B5B">
      <w:pPr>
        <w:pStyle w:val="a3"/>
      </w:pPr>
      <w:r>
        <w:rPr>
          <w:b/>
          <w:bCs/>
        </w:rPr>
        <w:t xml:space="preserve">7. Порядок отзыва и возврата заявок, основания для возврата заявок, внесения изменений в заявки </w:t>
      </w:r>
    </w:p>
    <w:p w:rsidR="00762B5B" w:rsidRDefault="00762B5B" w:rsidP="00762B5B">
      <w:pPr>
        <w:pStyle w:val="a3"/>
      </w:pPr>
      <w:r>
        <w:t>7.1. Участник отбора вправе отозвать заявку и (при необходимости) представить новую заявку не позднее даты окончания приема заявок, указанной в объявлении о проведении отбора. Отзыв заявок осуществляется по письменному заявлению (в произвольной форме) участника отбора, представленному в Министерство.</w:t>
      </w:r>
    </w:p>
    <w:p w:rsidR="00762B5B" w:rsidRDefault="00762B5B" w:rsidP="00762B5B">
      <w:pPr>
        <w:pStyle w:val="a3"/>
      </w:pPr>
      <w:r>
        <w:t xml:space="preserve">7.2. Основанием для отклонения заявки является: </w:t>
      </w:r>
    </w:p>
    <w:p w:rsidR="00762B5B" w:rsidRDefault="00762B5B" w:rsidP="00762B5B">
      <w:pPr>
        <w:pStyle w:val="a3"/>
      </w:pPr>
      <w:r>
        <w:t>несоответствие участника отбора категориям и требованиям, определенным соответственно пунктами 5 и 8 Порядка;</w:t>
      </w:r>
    </w:p>
    <w:p w:rsidR="00762B5B" w:rsidRDefault="00762B5B" w:rsidP="00762B5B">
      <w:pPr>
        <w:pStyle w:val="a3"/>
      </w:pPr>
      <w:r>
        <w:t>несоответствие заявок и документов требованиям, установленным настоящим объявлением, Порядком;</w:t>
      </w:r>
    </w:p>
    <w:p w:rsidR="00762B5B" w:rsidRDefault="00762B5B" w:rsidP="00762B5B">
      <w:pPr>
        <w:pStyle w:val="a3"/>
      </w:pPr>
      <w:r>
        <w:t xml:space="preserve">установление факта недостоверности, представленной заявителем информации, в том числе данных о месте нахождения и адресе юридического лица; </w:t>
      </w:r>
    </w:p>
    <w:p w:rsidR="00762B5B" w:rsidRDefault="00762B5B" w:rsidP="00762B5B">
      <w:pPr>
        <w:pStyle w:val="a3"/>
      </w:pPr>
      <w:r>
        <w:t xml:space="preserve">подача участником отбора заявки после даты и (или) времени, определенных для подачи заявок. </w:t>
      </w:r>
    </w:p>
    <w:p w:rsidR="00762B5B" w:rsidRDefault="00762B5B" w:rsidP="00762B5B">
      <w:pPr>
        <w:pStyle w:val="a3"/>
      </w:pPr>
      <w:r>
        <w:t xml:space="preserve">7.3. В случае отклонения заявки Министерство в течение 10 рабочих дней со дня принятия данного решения делает соответствующую запись в журнале регистрации заявок и направляет участнику отбора соответствующее письменное уведомление с указанием причин. Данное уведомление направляется по адресу электронной почты, указанному в заявлении в форме электронного документа, или на бумажном носителе по почтовому </w:t>
      </w:r>
      <w:r>
        <w:lastRenderedPageBreak/>
        <w:t>адресу, указанному в заявлении, поступившем в Министерство на бумажном носителе, в МФЦ либо передается нарочно получателю субсидии или его представителю.</w:t>
      </w:r>
      <w:r>
        <w:rPr>
          <w:b/>
          <w:bCs/>
        </w:rPr>
        <w:t xml:space="preserve"> </w:t>
      </w:r>
    </w:p>
    <w:p w:rsidR="00762B5B" w:rsidRDefault="00762B5B" w:rsidP="00762B5B">
      <w:pPr>
        <w:pStyle w:val="a3"/>
      </w:pPr>
      <w:r>
        <w:rPr>
          <w:b/>
          <w:bCs/>
        </w:rPr>
        <w:t>8. Порядок рассмотрения и оценки заявок</w:t>
      </w:r>
    </w:p>
    <w:p w:rsidR="00762B5B" w:rsidRDefault="00762B5B" w:rsidP="00762B5B">
      <w:pPr>
        <w:pStyle w:val="a3"/>
      </w:pPr>
      <w:r>
        <w:t xml:space="preserve"> Министерство в течение 10 рабочих дней со дня окончания срока приема заявок, указанного в объявлении о проведении отбора, в порядке очередности проводит проверку соответствия участника отбора требованиям, указанным в пункте 8 Порядка, комплектности представленных документов, полноты содержащихся в них сведений посредством изучения информации, размещенной в форме открытых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использует формы проверки, не противоречащие законодательству Российской Федерации. </w:t>
      </w:r>
    </w:p>
    <w:p w:rsidR="00762B5B" w:rsidRDefault="00762B5B" w:rsidP="00762B5B">
      <w:pPr>
        <w:pStyle w:val="a3"/>
      </w:pPr>
      <w:r>
        <w:t xml:space="preserve">8.2. По результатам рассмотрения заявок Министерством принимается решение: </w:t>
      </w:r>
    </w:p>
    <w:p w:rsidR="00762B5B" w:rsidRDefault="00762B5B" w:rsidP="00762B5B">
      <w:pPr>
        <w:pStyle w:val="a3"/>
      </w:pPr>
      <w:r>
        <w:t xml:space="preserve">о допуске к участию в отборе; </w:t>
      </w:r>
    </w:p>
    <w:p w:rsidR="00762B5B" w:rsidRDefault="00762B5B" w:rsidP="00762B5B">
      <w:pPr>
        <w:pStyle w:val="a3"/>
      </w:pPr>
      <w:r>
        <w:t xml:space="preserve">об отклонении от участия в отборе. </w:t>
      </w:r>
    </w:p>
    <w:p w:rsidR="00762B5B" w:rsidRDefault="00762B5B" w:rsidP="00762B5B">
      <w:pPr>
        <w:pStyle w:val="a3"/>
      </w:pPr>
      <w:r>
        <w:t xml:space="preserve">8.3. Министерство в течение 10 рабочих дней со дня принятия решения о допуске заявки к участию в отборе рассматривает документы на: </w:t>
      </w:r>
    </w:p>
    <w:p w:rsidR="00762B5B" w:rsidRDefault="00762B5B" w:rsidP="00762B5B">
      <w:pPr>
        <w:pStyle w:val="a3"/>
      </w:pPr>
      <w:r>
        <w:t>соответствие их положениям, условиям и требованиям предусмотренным порядком, полноты содержащихся в них сведений посредством изучения информации, открытых данных на официальных сайтах уполномоченных органов исполнительной власти в информационно-телекоммуникационной сети «Интернет», а также направления запросов в уполномоченные органы исполнительной власти;</w:t>
      </w:r>
    </w:p>
    <w:p w:rsidR="00762B5B" w:rsidRDefault="00762B5B" w:rsidP="00762B5B">
      <w:pPr>
        <w:pStyle w:val="a3"/>
      </w:pPr>
      <w:r>
        <w:t>представление их в полном объеме;</w:t>
      </w:r>
    </w:p>
    <w:p w:rsidR="00762B5B" w:rsidRDefault="00762B5B" w:rsidP="00762B5B">
      <w:pPr>
        <w:pStyle w:val="a3"/>
      </w:pPr>
      <w:r>
        <w:t xml:space="preserve">установление факта недостоверности информации, содержащейся в них. </w:t>
      </w:r>
    </w:p>
    <w:p w:rsidR="00762B5B" w:rsidRDefault="00762B5B" w:rsidP="00762B5B">
      <w:pPr>
        <w:pStyle w:val="a3"/>
      </w:pPr>
      <w:r>
        <w:t>8.4. По результатам рассмотрения документов, предусмотренных пунктом 9 Порядка, представленных участником отбора, Министерство в течение 3 рабочих дней со дня окончания срока, установленного пунктом 15 Порядка, принимает одно из следующих решений:</w:t>
      </w:r>
    </w:p>
    <w:p w:rsidR="00762B5B" w:rsidRDefault="00762B5B" w:rsidP="00762B5B">
      <w:pPr>
        <w:pStyle w:val="a3"/>
      </w:pPr>
      <w:r>
        <w:t xml:space="preserve"> об отказе в предоставлении субсидии; </w:t>
      </w:r>
    </w:p>
    <w:p w:rsidR="00762B5B" w:rsidRDefault="00762B5B" w:rsidP="00762B5B">
      <w:pPr>
        <w:pStyle w:val="a3"/>
      </w:pPr>
      <w:r>
        <w:t xml:space="preserve">о предоставлении субсидии. </w:t>
      </w:r>
    </w:p>
    <w:p w:rsidR="00762B5B" w:rsidRDefault="00762B5B" w:rsidP="00762B5B">
      <w:pPr>
        <w:pStyle w:val="a3"/>
      </w:pPr>
      <w:r>
        <w:t>8.5. Решения о предоставлении субсидии либо об отказе в предоставлении субсидии оформляются приказом Министерства.</w:t>
      </w:r>
    </w:p>
    <w:p w:rsidR="00762B5B" w:rsidRDefault="00762B5B" w:rsidP="00762B5B">
      <w:pPr>
        <w:pStyle w:val="a3"/>
      </w:pPr>
      <w:r>
        <w:t xml:space="preserve">8.6. Министерство принимает решение об отказе в предоставлении субсидии в случаях: </w:t>
      </w:r>
    </w:p>
    <w:p w:rsidR="00762B5B" w:rsidRDefault="00762B5B" w:rsidP="00762B5B">
      <w:pPr>
        <w:pStyle w:val="a3"/>
      </w:pPr>
      <w:r>
        <w:t>несоответствия документов, представленных участником отбора, положениям, указанным в объявлении о проведении отбора в соответствии с пунктом 7 Порядка;</w:t>
      </w:r>
    </w:p>
    <w:p w:rsidR="00762B5B" w:rsidRDefault="00762B5B" w:rsidP="00762B5B">
      <w:pPr>
        <w:pStyle w:val="a3"/>
      </w:pPr>
      <w:r>
        <w:lastRenderedPageBreak/>
        <w:t> непредставления (представления не в полном объеме) участником отбора документов, предусмотренных пунктом 9 Порядка и (или) наличие в таких документах неполных сведений;</w:t>
      </w:r>
    </w:p>
    <w:p w:rsidR="00762B5B" w:rsidRDefault="00762B5B" w:rsidP="00762B5B">
      <w:pPr>
        <w:pStyle w:val="a3"/>
      </w:pPr>
      <w:r>
        <w:t xml:space="preserve"> установления факта недостоверности, представленной участником отбора информации в целях получения субсидии. </w:t>
      </w:r>
    </w:p>
    <w:p w:rsidR="00762B5B" w:rsidRDefault="00762B5B" w:rsidP="00762B5B">
      <w:pPr>
        <w:pStyle w:val="a3"/>
      </w:pPr>
      <w:r>
        <w:t xml:space="preserve">8.7. В случае принятия решения об отказе в предоставлении субсидии Министерство делает соответствующую запись в журнале регистрации заявок и в течение 5 рабочих дней со дня принятия такого решения направляет заявителю письменное уведомление об отказе в предоставлении субсидии с указанием причин отказа. Соответствующее письменное уведомление направляется по адресу электронной почты, указанному в заявлении в форме электронного документа, или на бумажном носителе по почтовому адресу, указанному в заявлении, поступившем в Министерство на бумажном носителе, в МФЦ либо передается нарочно заявителю или его представителю. </w:t>
      </w:r>
    </w:p>
    <w:p w:rsidR="00762B5B" w:rsidRDefault="00762B5B" w:rsidP="00762B5B">
      <w:pPr>
        <w:pStyle w:val="a3"/>
      </w:pPr>
      <w:r>
        <w:rPr>
          <w:b/>
          <w:bCs/>
        </w:rPr>
        <w:t>9. Порядок предоставления сельскохозяйственным товаропроизводителям разъяснений положений объявления о проведении отбора, даты начала и окончания срока такого предоставления</w:t>
      </w:r>
    </w:p>
    <w:p w:rsidR="00762B5B" w:rsidRDefault="00762B5B" w:rsidP="00762B5B">
      <w:pPr>
        <w:pStyle w:val="a3"/>
      </w:pPr>
      <w:r>
        <w:t>9.1 Разъяснение положений объявления о проведении отбора осуществляется по телефонам отдела развития растениеводства и садоводства (51-36-95) или непосредственно в отделе развития растениеводства и садоводства (кабинеты 207) согласно режиму рабочего времени Минсельхозпрода РД в период проведения отбора.</w:t>
      </w:r>
    </w:p>
    <w:p w:rsidR="00762B5B" w:rsidRDefault="00762B5B" w:rsidP="00762B5B">
      <w:pPr>
        <w:pStyle w:val="a3"/>
      </w:pPr>
      <w:r>
        <w:t>9.2. Разъяснение положений не должно изменять его суть.</w:t>
      </w:r>
    </w:p>
    <w:p w:rsidR="00762B5B" w:rsidRDefault="00762B5B" w:rsidP="00762B5B">
      <w:pPr>
        <w:pStyle w:val="a3"/>
      </w:pPr>
      <w:r>
        <w:rPr>
          <w:b/>
          <w:bCs/>
        </w:rPr>
        <w:t>10.Срок, в течение которого сельскохозяйственный товаропроизводитель, прошедший отбор, должен подписать соглашение о предоставлении субсидии</w:t>
      </w:r>
    </w:p>
    <w:p w:rsidR="00762B5B" w:rsidRDefault="00762B5B" w:rsidP="00762B5B">
      <w:pPr>
        <w:pStyle w:val="a3"/>
      </w:pPr>
      <w:r>
        <w:t>Сельскохозяйственный товаропроизводитель прошедший отбор подписывает Соглашения о предоставлении субсидии, заключаемого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формой, утвержденной Министерством финансов Российской Федерации, с применением государственной интегрированной информационной системы управления общественными финансами «Электронный бюджет» (далее - Соглашение).</w:t>
      </w:r>
    </w:p>
    <w:p w:rsidR="00762B5B" w:rsidRDefault="00762B5B" w:rsidP="00762B5B">
      <w:pPr>
        <w:pStyle w:val="a3"/>
      </w:pPr>
      <w:r>
        <w:rPr>
          <w:b/>
          <w:bCs/>
        </w:rPr>
        <w:t>11. Условия признания сельскохозяйственного товаропроизводителя, прошедшего отбор, уклонившимся от заключения соглашения</w:t>
      </w:r>
    </w:p>
    <w:p w:rsidR="00762B5B" w:rsidRDefault="00762B5B" w:rsidP="00762B5B">
      <w:pPr>
        <w:pStyle w:val="a3"/>
      </w:pPr>
      <w:r>
        <w:t>Получатели субсидии, не обеспечившие подписание Соглашения в срок, установленный настоящим объявлением и пунктов 21 Порядка, считаются уклонившимися от его заключения и утрачивают право на получение субсидии. Министерство в течение 10 рабочих дней своим приказом отменяет ранее принятое решение о предоставлении субсидии и направляет заявителю соответствующее уведомление.</w:t>
      </w:r>
    </w:p>
    <w:p w:rsidR="00762B5B" w:rsidRDefault="00762B5B" w:rsidP="00762B5B">
      <w:pPr>
        <w:pStyle w:val="a3"/>
      </w:pPr>
      <w:r>
        <w:rPr>
          <w:b/>
          <w:bCs/>
        </w:rPr>
        <w:t xml:space="preserve">12. Дата размещения результатов отбора на едином портале, а также на официальном сайте Министерства в информационно-телекоммуникационной сети «Интернет» </w:t>
      </w:r>
    </w:p>
    <w:p w:rsidR="00762B5B" w:rsidRDefault="00762B5B" w:rsidP="00762B5B">
      <w:pPr>
        <w:pStyle w:val="a3"/>
      </w:pPr>
      <w:r>
        <w:lastRenderedPageBreak/>
        <w:t>Министерство размещает результаты отбора на един портале, а также на официальном сайте Министерства в информационно-телекоммуникационной сети «Интернет» (www.mcx rd.ru) позднее 14-го календарного дня, следующего за днем определения победителя отбора.</w:t>
      </w:r>
    </w:p>
    <w:p w:rsidR="00877823" w:rsidRDefault="00877823">
      <w:bookmarkStart w:id="0" w:name="_GoBack"/>
      <w:bookmarkEnd w:id="0"/>
    </w:p>
    <w:sectPr w:rsidR="0087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1"/>
    <w:rsid w:val="00762B5B"/>
    <w:rsid w:val="00877823"/>
    <w:rsid w:val="00F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34AD-6BD9-436E-A5E2-D69109DE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C8F0BAFF22A788A48D377165778DA34A610AF0DE4BA766764BE37E772BBA88DB00782C0300672DDD453102A9oA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2978</Words>
  <Characters>16975</Characters>
  <Application>Microsoft Office Word</Application>
  <DocSecurity>0</DocSecurity>
  <Lines>141</Lines>
  <Paragraphs>39</Paragraphs>
  <ScaleCrop>false</ScaleCrop>
  <Company/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2023-04-25T08:01:00Z</dcterms:created>
  <dcterms:modified xsi:type="dcterms:W3CDTF">2023-04-25T08:01:00Z</dcterms:modified>
</cp:coreProperties>
</file>